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96D" w:rsidRPr="005C7BDC" w:rsidRDefault="005C7BDC" w:rsidP="005C7BDC">
      <w:pPr>
        <w:jc w:val="right"/>
        <w:outlineLvl w:val="0"/>
        <w:rPr>
          <w:rFonts w:ascii="Times New Roman" w:hAnsi="Times New Roman" w:cs="Times New Roman"/>
          <w:b/>
          <w:sz w:val="28"/>
          <w:szCs w:val="28"/>
          <w:u w:val="single"/>
          <w:lang w:val="sr-Cyrl-CS"/>
        </w:rPr>
      </w:pPr>
      <w:bookmarkStart w:id="0" w:name="_GoBack"/>
      <w:bookmarkEnd w:id="0"/>
      <w:r w:rsidRPr="008C3F03">
        <w:rPr>
          <w:rFonts w:ascii="Times New Roman" w:hAnsi="Times New Roman" w:cs="Times New Roman"/>
          <w:b/>
          <w:color w:val="FFFFFF" w:themeColor="background1"/>
          <w:sz w:val="28"/>
          <w:szCs w:val="28"/>
          <w:u w:val="single"/>
          <w:lang w:val="sr-Cyrl-CS"/>
        </w:rPr>
        <w:t>П р е д л о г</w:t>
      </w:r>
    </w:p>
    <w:p w:rsidR="00FC196D" w:rsidRDefault="00FC196D" w:rsidP="00FC196D">
      <w:pPr>
        <w:spacing w:line="240" w:lineRule="auto"/>
        <w:ind w:firstLine="720"/>
        <w:jc w:val="both"/>
        <w:rPr>
          <w:rFonts w:ascii="Times New Roman" w:hAnsi="Times New Roman" w:cs="Times New Roman"/>
          <w:sz w:val="28"/>
          <w:szCs w:val="28"/>
          <w:lang w:val="sr-Latn-CS"/>
        </w:rPr>
      </w:pPr>
      <w:r>
        <w:rPr>
          <w:rFonts w:ascii="Times New Roman" w:hAnsi="Times New Roman" w:cs="Times New Roman"/>
          <w:sz w:val="28"/>
          <w:szCs w:val="28"/>
          <w:lang w:val="sr-Cyrl-CS"/>
        </w:rPr>
        <w:t>На основу члана 43. Закона о буџетском систему („Службени гласник РС“, број 54/09</w:t>
      </w:r>
      <w:r>
        <w:rPr>
          <w:rFonts w:ascii="Times New Roman" w:hAnsi="Times New Roman" w:cs="Times New Roman"/>
          <w:sz w:val="28"/>
          <w:szCs w:val="28"/>
          <w:lang w:val="sr-Latn-CS"/>
        </w:rPr>
        <w:t>,</w:t>
      </w:r>
      <w:r>
        <w:rPr>
          <w:rFonts w:ascii="Times New Roman" w:hAnsi="Times New Roman" w:cs="Times New Roman"/>
          <w:sz w:val="28"/>
          <w:szCs w:val="28"/>
          <w:lang w:val="sr-Cyrl-CS"/>
        </w:rPr>
        <w:t xml:space="preserve"> 73/10, 101/10, 101/11</w:t>
      </w:r>
      <w:r w:rsidR="005D2BB9">
        <w:rPr>
          <w:rFonts w:ascii="Times New Roman" w:hAnsi="Times New Roman" w:cs="Times New Roman"/>
          <w:sz w:val="28"/>
          <w:szCs w:val="28"/>
          <w:lang w:val="sr-Latn-CS"/>
        </w:rPr>
        <w:t>,</w:t>
      </w:r>
      <w:r>
        <w:rPr>
          <w:rFonts w:ascii="Times New Roman" w:hAnsi="Times New Roman" w:cs="Times New Roman"/>
          <w:sz w:val="28"/>
          <w:szCs w:val="28"/>
          <w:lang w:val="sr-Cyrl-CS"/>
        </w:rPr>
        <w:t xml:space="preserve"> 93/12</w:t>
      </w:r>
      <w:r w:rsidR="005D2BB9">
        <w:rPr>
          <w:rFonts w:ascii="Times New Roman" w:hAnsi="Times New Roman" w:cs="Times New Roman"/>
          <w:sz w:val="28"/>
          <w:szCs w:val="28"/>
          <w:lang w:val="sr-Cyrl-CS"/>
        </w:rPr>
        <w:t>, 62/13</w:t>
      </w:r>
      <w:r w:rsidR="007C1F9B">
        <w:rPr>
          <w:rFonts w:ascii="Times New Roman" w:hAnsi="Times New Roman" w:cs="Times New Roman"/>
          <w:sz w:val="28"/>
          <w:szCs w:val="28"/>
          <w:lang w:val="sr-Cyrl-CS"/>
        </w:rPr>
        <w:t>,</w:t>
      </w:r>
      <w:r w:rsidR="005D2BB9">
        <w:rPr>
          <w:rFonts w:ascii="Times New Roman" w:hAnsi="Times New Roman" w:cs="Times New Roman"/>
          <w:sz w:val="28"/>
          <w:szCs w:val="28"/>
          <w:lang w:val="sr-Cyrl-CS"/>
        </w:rPr>
        <w:t xml:space="preserve"> 63/13</w:t>
      </w:r>
      <w:r w:rsidR="00734F60">
        <w:rPr>
          <w:rFonts w:ascii="Times New Roman" w:hAnsi="Times New Roman" w:cs="Times New Roman"/>
          <w:sz w:val="28"/>
          <w:szCs w:val="28"/>
          <w:lang w:val="sr-Latn-CS"/>
        </w:rPr>
        <w:t xml:space="preserve">, </w:t>
      </w:r>
      <w:r w:rsidR="007C1F9B">
        <w:rPr>
          <w:rFonts w:ascii="Times New Roman" w:hAnsi="Times New Roman" w:cs="Times New Roman"/>
          <w:sz w:val="28"/>
          <w:szCs w:val="28"/>
          <w:lang w:val="sr-Cyrl-CS"/>
        </w:rPr>
        <w:t>108/13</w:t>
      </w:r>
      <w:r w:rsidR="00734F60">
        <w:rPr>
          <w:rFonts w:ascii="Times New Roman" w:hAnsi="Times New Roman" w:cs="Times New Roman"/>
          <w:sz w:val="28"/>
          <w:szCs w:val="28"/>
          <w:lang w:val="sr-Latn-CS"/>
        </w:rPr>
        <w:t xml:space="preserve">, 142/14 </w:t>
      </w:r>
      <w:r w:rsidR="00734F60">
        <w:rPr>
          <w:rFonts w:ascii="Times New Roman" w:hAnsi="Times New Roman" w:cs="Times New Roman"/>
          <w:sz w:val="28"/>
          <w:szCs w:val="28"/>
          <w:lang w:val="sr-Cyrl-CS"/>
        </w:rPr>
        <w:t>и</w:t>
      </w:r>
      <w:r w:rsidR="00734F60">
        <w:rPr>
          <w:rFonts w:ascii="Times New Roman" w:hAnsi="Times New Roman" w:cs="Times New Roman"/>
          <w:sz w:val="28"/>
          <w:szCs w:val="28"/>
          <w:lang w:val="sr-Latn-CS"/>
        </w:rPr>
        <w:t xml:space="preserve"> 68/15- </w:t>
      </w:r>
      <w:r w:rsidR="00734F60">
        <w:rPr>
          <w:rFonts w:ascii="Times New Roman" w:hAnsi="Times New Roman" w:cs="Times New Roman"/>
          <w:sz w:val="28"/>
          <w:szCs w:val="28"/>
          <w:lang w:val="sr-Cyrl-CS"/>
        </w:rPr>
        <w:t>др. закон)</w:t>
      </w:r>
      <w:r>
        <w:rPr>
          <w:rFonts w:ascii="Times New Roman" w:hAnsi="Times New Roman" w:cs="Times New Roman"/>
          <w:sz w:val="28"/>
          <w:szCs w:val="28"/>
          <w:lang w:val="sr-Cyrl-CS"/>
        </w:rPr>
        <w:t>, члана 32. Закона о локалној самоуправи („Службени гласник РС“, број 129/07</w:t>
      </w:r>
      <w:r w:rsidR="005C711F">
        <w:rPr>
          <w:rFonts w:ascii="Times New Roman" w:hAnsi="Times New Roman" w:cs="Times New Roman"/>
          <w:sz w:val="28"/>
          <w:szCs w:val="28"/>
          <w:lang w:val="sr-Cyrl-CS"/>
        </w:rPr>
        <w:t xml:space="preserve"> и 83/14 – др. закон</w:t>
      </w:r>
      <w:r>
        <w:rPr>
          <w:rFonts w:ascii="Times New Roman" w:hAnsi="Times New Roman" w:cs="Times New Roman"/>
          <w:sz w:val="28"/>
          <w:szCs w:val="28"/>
          <w:lang w:val="sr-Cyrl-CS"/>
        </w:rPr>
        <w:t xml:space="preserve">) и члана </w:t>
      </w:r>
      <w:r>
        <w:rPr>
          <w:rFonts w:ascii="Times New Roman" w:hAnsi="Times New Roman" w:cs="Times New Roman"/>
          <w:sz w:val="28"/>
          <w:szCs w:val="28"/>
          <w:lang w:val="sr-Latn-RS"/>
        </w:rPr>
        <w:t>37.</w:t>
      </w:r>
      <w:r>
        <w:rPr>
          <w:rFonts w:ascii="Times New Roman" w:hAnsi="Times New Roman" w:cs="Times New Roman"/>
          <w:sz w:val="28"/>
          <w:szCs w:val="28"/>
          <w:lang w:val="sr-Cyrl-CS"/>
        </w:rPr>
        <w:t xml:space="preserve"> Статута Града Ниша („Службени лист Града Ниша“, број 88/08), </w:t>
      </w:r>
      <w:r>
        <w:rPr>
          <w:rFonts w:ascii="Times New Roman" w:hAnsi="Times New Roman" w:cs="Times New Roman"/>
          <w:sz w:val="28"/>
          <w:szCs w:val="28"/>
          <w:lang w:val="sr-Cyrl-RS"/>
        </w:rPr>
        <w:t xml:space="preserve">Скупштина Града Ниша, </w:t>
      </w:r>
      <w:r>
        <w:rPr>
          <w:rFonts w:ascii="Times New Roman" w:hAnsi="Times New Roman" w:cs="Times New Roman"/>
          <w:sz w:val="28"/>
          <w:szCs w:val="28"/>
          <w:lang w:val="sr-Cyrl-CS"/>
        </w:rPr>
        <w:t>на седници одржаној ____</w:t>
      </w:r>
      <w:r w:rsidR="00211301">
        <w:rPr>
          <w:rFonts w:ascii="Times New Roman" w:hAnsi="Times New Roman" w:cs="Times New Roman"/>
          <w:sz w:val="28"/>
          <w:szCs w:val="28"/>
          <w:lang w:val="sr-Latn-RS"/>
        </w:rPr>
        <w:t>____</w:t>
      </w:r>
      <w:r>
        <w:rPr>
          <w:rFonts w:ascii="Times New Roman" w:hAnsi="Times New Roman" w:cs="Times New Roman"/>
          <w:sz w:val="28"/>
          <w:szCs w:val="28"/>
          <w:lang w:val="sr-Cyrl-CS"/>
        </w:rPr>
        <w:t xml:space="preserve"> 201</w:t>
      </w:r>
      <w:r w:rsidR="00734F60">
        <w:rPr>
          <w:rFonts w:ascii="Times New Roman" w:hAnsi="Times New Roman" w:cs="Times New Roman"/>
          <w:sz w:val="28"/>
          <w:szCs w:val="28"/>
          <w:lang w:val="sr-Cyrl-CS"/>
        </w:rPr>
        <w:t>5</w:t>
      </w:r>
      <w:r>
        <w:rPr>
          <w:rFonts w:ascii="Times New Roman" w:hAnsi="Times New Roman" w:cs="Times New Roman"/>
          <w:sz w:val="28"/>
          <w:szCs w:val="28"/>
          <w:lang w:val="sr-Cyrl-CS"/>
        </w:rPr>
        <w:t>. године, донела је</w:t>
      </w:r>
    </w:p>
    <w:p w:rsidR="00D033D0" w:rsidRPr="00D033D0" w:rsidRDefault="00D033D0" w:rsidP="00FC196D">
      <w:pPr>
        <w:spacing w:line="240" w:lineRule="auto"/>
        <w:ind w:firstLine="720"/>
        <w:jc w:val="both"/>
        <w:rPr>
          <w:rFonts w:ascii="Times New Roman" w:hAnsi="Times New Roman" w:cs="Times New Roman"/>
          <w:sz w:val="28"/>
          <w:szCs w:val="28"/>
          <w:lang w:val="sr-Latn-CS"/>
        </w:rPr>
      </w:pPr>
    </w:p>
    <w:p w:rsidR="00FC196D" w:rsidRDefault="00FC196D" w:rsidP="00FC196D">
      <w:pPr>
        <w:spacing w:after="0" w:line="240" w:lineRule="auto"/>
        <w:jc w:val="center"/>
        <w:rPr>
          <w:rFonts w:ascii="Times New Roman" w:hAnsi="Times New Roman" w:cs="Times New Roman"/>
          <w:b/>
          <w:sz w:val="28"/>
          <w:szCs w:val="28"/>
          <w:lang w:val="sr-Latn-CS"/>
        </w:rPr>
      </w:pPr>
      <w:r>
        <w:rPr>
          <w:rFonts w:ascii="Times New Roman" w:hAnsi="Times New Roman" w:cs="Times New Roman"/>
          <w:b/>
          <w:sz w:val="28"/>
          <w:szCs w:val="28"/>
          <w:lang w:val="sr-Cyrl-CS"/>
        </w:rPr>
        <w:t>О  Д  Л  У  К  У</w:t>
      </w:r>
    </w:p>
    <w:p w:rsidR="00FC196D" w:rsidRDefault="00FC196D" w:rsidP="00FC196D">
      <w:pPr>
        <w:spacing w:after="0" w:line="240" w:lineRule="auto"/>
        <w:jc w:val="center"/>
        <w:rPr>
          <w:rFonts w:ascii="Times New Roman" w:hAnsi="Times New Roman" w:cs="Times New Roman"/>
          <w:b/>
          <w:sz w:val="28"/>
          <w:szCs w:val="28"/>
          <w:lang w:val="sr-Cyrl-CS"/>
        </w:rPr>
      </w:pPr>
      <w:r>
        <w:rPr>
          <w:rFonts w:ascii="Times New Roman" w:hAnsi="Times New Roman" w:cs="Times New Roman"/>
          <w:b/>
          <w:sz w:val="28"/>
          <w:szCs w:val="28"/>
          <w:lang w:val="sr-Cyrl-CS"/>
        </w:rPr>
        <w:t>О БУЏЕТУ ГРАДА НИША ЗА 201</w:t>
      </w:r>
      <w:r w:rsidR="00734F60">
        <w:rPr>
          <w:rFonts w:ascii="Times New Roman" w:hAnsi="Times New Roman" w:cs="Times New Roman"/>
          <w:b/>
          <w:sz w:val="28"/>
          <w:szCs w:val="28"/>
          <w:lang w:val="sr-Cyrl-CS"/>
        </w:rPr>
        <w:t>6</w:t>
      </w:r>
      <w:r>
        <w:rPr>
          <w:rFonts w:ascii="Times New Roman" w:hAnsi="Times New Roman" w:cs="Times New Roman"/>
          <w:b/>
          <w:sz w:val="28"/>
          <w:szCs w:val="28"/>
          <w:lang w:val="sr-Cyrl-CS"/>
        </w:rPr>
        <w:t>. ГОДИНУ</w:t>
      </w:r>
    </w:p>
    <w:p w:rsidR="00FC196D" w:rsidRDefault="00FC196D" w:rsidP="00FC196D">
      <w:pPr>
        <w:spacing w:after="0" w:line="240" w:lineRule="auto"/>
        <w:jc w:val="center"/>
        <w:rPr>
          <w:rFonts w:ascii="Times New Roman" w:hAnsi="Times New Roman" w:cs="Times New Roman"/>
          <w:b/>
          <w:sz w:val="28"/>
          <w:szCs w:val="28"/>
          <w:lang w:val="sr-Cyrl-CS"/>
        </w:rPr>
      </w:pPr>
    </w:p>
    <w:p w:rsidR="00FC196D" w:rsidRDefault="00FC196D" w:rsidP="00FC196D">
      <w:pPr>
        <w:spacing w:line="240" w:lineRule="auto"/>
        <w:jc w:val="center"/>
        <w:rPr>
          <w:rFonts w:ascii="Times New Roman" w:hAnsi="Times New Roman" w:cs="Times New Roman"/>
          <w:sz w:val="28"/>
          <w:szCs w:val="28"/>
          <w:lang w:val="sr-Cyrl-CS"/>
        </w:rPr>
      </w:pPr>
      <w:r>
        <w:rPr>
          <w:rFonts w:ascii="Times New Roman" w:hAnsi="Times New Roman" w:cs="Times New Roman"/>
          <w:sz w:val="28"/>
          <w:szCs w:val="28"/>
        </w:rPr>
        <w:t>I</w:t>
      </w:r>
      <w:r>
        <w:rPr>
          <w:rFonts w:ascii="Times New Roman" w:hAnsi="Times New Roman" w:cs="Times New Roman"/>
          <w:sz w:val="28"/>
          <w:szCs w:val="28"/>
          <w:lang w:val="sr-Cyrl-CS"/>
        </w:rPr>
        <w:t>. ОПШТИ ДЕО</w:t>
      </w:r>
      <w:r w:rsidR="00573FE4">
        <w:rPr>
          <w:rFonts w:ascii="Times New Roman" w:hAnsi="Times New Roman" w:cs="Times New Roman"/>
          <w:sz w:val="28"/>
          <w:szCs w:val="28"/>
          <w:lang w:val="sr-Cyrl-CS"/>
        </w:rPr>
        <w:tab/>
      </w:r>
    </w:p>
    <w:p w:rsidR="00FC196D" w:rsidRDefault="00FC196D" w:rsidP="00FC196D">
      <w:pPr>
        <w:spacing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1.</w:t>
      </w:r>
    </w:p>
    <w:p w:rsidR="0013399D" w:rsidRDefault="00FC196D" w:rsidP="00FC196D">
      <w:pPr>
        <w:spacing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Приходи и расходи буџета Града Ниша за 201</w:t>
      </w:r>
      <w:r w:rsidR="00734F60">
        <w:rPr>
          <w:rFonts w:ascii="Times New Roman" w:hAnsi="Times New Roman" w:cs="Times New Roman"/>
          <w:sz w:val="28"/>
          <w:szCs w:val="28"/>
          <w:lang w:val="sr-Cyrl-CS"/>
        </w:rPr>
        <w:t>6</w:t>
      </w:r>
      <w:r>
        <w:rPr>
          <w:rFonts w:ascii="Times New Roman" w:hAnsi="Times New Roman" w:cs="Times New Roman"/>
          <w:sz w:val="28"/>
          <w:szCs w:val="28"/>
          <w:lang w:val="sr-Cyrl-CS"/>
        </w:rPr>
        <w:t>. годину (у даљем тексту: буџет), примања и издаци буџета града по основу продаје, односно набавке финансијске имовине, задуживања и отплате дуга утврђени су у следећим износима, и то:</w:t>
      </w:r>
    </w:p>
    <w:tbl>
      <w:tblPr>
        <w:tblW w:w="10940" w:type="dxa"/>
        <w:jc w:val="center"/>
        <w:tblInd w:w="103" w:type="dxa"/>
        <w:tblLook w:val="04A0" w:firstRow="1" w:lastRow="0" w:firstColumn="1" w:lastColumn="0" w:noHBand="0" w:noVBand="1"/>
      </w:tblPr>
      <w:tblGrid>
        <w:gridCol w:w="960"/>
        <w:gridCol w:w="5920"/>
        <w:gridCol w:w="2100"/>
        <w:gridCol w:w="1960"/>
      </w:tblGrid>
      <w:tr w:rsidR="007E7802" w:rsidRPr="007E7802" w:rsidTr="007E7802">
        <w:trPr>
          <w:trHeight w:val="630"/>
          <w:jc w:val="center"/>
        </w:trPr>
        <w:tc>
          <w:tcPr>
            <w:tcW w:w="960" w:type="dxa"/>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rsidR="007E7802" w:rsidRPr="007E7802" w:rsidRDefault="007E7802" w:rsidP="007E7802">
            <w:pPr>
              <w:spacing w:after="0" w:line="240" w:lineRule="auto"/>
              <w:jc w:val="center"/>
              <w:rPr>
                <w:rFonts w:ascii="Times New Roman" w:eastAsia="Times New Roman" w:hAnsi="Times New Roman" w:cs="Times New Roman"/>
                <w:b/>
                <w:bCs/>
                <w:sz w:val="24"/>
                <w:szCs w:val="24"/>
              </w:rPr>
            </w:pPr>
            <w:r w:rsidRPr="007E7802">
              <w:rPr>
                <w:rFonts w:ascii="Times New Roman" w:eastAsia="Times New Roman" w:hAnsi="Times New Roman" w:cs="Times New Roman"/>
                <w:b/>
                <w:bCs/>
                <w:sz w:val="24"/>
                <w:szCs w:val="24"/>
              </w:rPr>
              <w:t>А.</w:t>
            </w:r>
          </w:p>
        </w:tc>
        <w:tc>
          <w:tcPr>
            <w:tcW w:w="5920" w:type="dxa"/>
            <w:tcBorders>
              <w:top w:val="single" w:sz="4" w:space="0" w:color="000000"/>
              <w:left w:val="nil"/>
              <w:bottom w:val="single" w:sz="4" w:space="0" w:color="000000"/>
              <w:right w:val="single" w:sz="4" w:space="0" w:color="000000"/>
            </w:tcBorders>
            <w:shd w:val="clear" w:color="000000" w:fill="D9D9D9"/>
            <w:vAlign w:val="center"/>
            <w:hideMark/>
          </w:tcPr>
          <w:p w:rsidR="007E7802" w:rsidRPr="007E7802" w:rsidRDefault="007E7802" w:rsidP="007E7802">
            <w:pPr>
              <w:spacing w:after="0" w:line="240" w:lineRule="auto"/>
              <w:rPr>
                <w:rFonts w:ascii="Times New Roman" w:eastAsia="Times New Roman" w:hAnsi="Times New Roman" w:cs="Times New Roman"/>
                <w:b/>
                <w:bCs/>
                <w:sz w:val="24"/>
                <w:szCs w:val="24"/>
              </w:rPr>
            </w:pPr>
            <w:r w:rsidRPr="007E7802">
              <w:rPr>
                <w:rFonts w:ascii="Times New Roman" w:eastAsia="Times New Roman" w:hAnsi="Times New Roman" w:cs="Times New Roman"/>
                <w:b/>
                <w:bCs/>
                <w:sz w:val="24"/>
                <w:szCs w:val="24"/>
              </w:rPr>
              <w:t>РАЧУН ПРИХОДА И ПРИМАЊА</w:t>
            </w:r>
          </w:p>
        </w:tc>
        <w:tc>
          <w:tcPr>
            <w:tcW w:w="2100" w:type="dxa"/>
            <w:tcBorders>
              <w:top w:val="single" w:sz="4" w:space="0" w:color="000000"/>
              <w:left w:val="nil"/>
              <w:bottom w:val="single" w:sz="4" w:space="0" w:color="000000"/>
              <w:right w:val="single" w:sz="4" w:space="0" w:color="000000"/>
            </w:tcBorders>
            <w:shd w:val="clear" w:color="000000" w:fill="D9D9D9"/>
            <w:vAlign w:val="center"/>
            <w:hideMark/>
          </w:tcPr>
          <w:p w:rsidR="007E7802" w:rsidRPr="007E7802" w:rsidRDefault="007E7802" w:rsidP="007E7802">
            <w:pPr>
              <w:spacing w:after="0" w:line="240" w:lineRule="auto"/>
              <w:jc w:val="center"/>
              <w:rPr>
                <w:rFonts w:ascii="Times New Roman" w:eastAsia="Times New Roman" w:hAnsi="Times New Roman" w:cs="Times New Roman"/>
                <w:b/>
                <w:bCs/>
                <w:sz w:val="24"/>
                <w:szCs w:val="24"/>
              </w:rPr>
            </w:pPr>
            <w:r w:rsidRPr="007E7802">
              <w:rPr>
                <w:rFonts w:ascii="Times New Roman" w:eastAsia="Times New Roman" w:hAnsi="Times New Roman" w:cs="Times New Roman"/>
                <w:b/>
                <w:bCs/>
                <w:sz w:val="24"/>
                <w:szCs w:val="24"/>
              </w:rPr>
              <w:t>Економска класификација</w:t>
            </w:r>
          </w:p>
        </w:tc>
        <w:tc>
          <w:tcPr>
            <w:tcW w:w="1960" w:type="dxa"/>
            <w:tcBorders>
              <w:top w:val="single" w:sz="4" w:space="0" w:color="000000"/>
              <w:left w:val="nil"/>
              <w:bottom w:val="single" w:sz="4" w:space="0" w:color="000000"/>
              <w:right w:val="single" w:sz="4" w:space="0" w:color="000000"/>
            </w:tcBorders>
            <w:shd w:val="clear" w:color="000000" w:fill="D9D9D9"/>
            <w:vAlign w:val="center"/>
            <w:hideMark/>
          </w:tcPr>
          <w:p w:rsidR="007E7802" w:rsidRPr="007E7802" w:rsidRDefault="007E7802" w:rsidP="007E7802">
            <w:pPr>
              <w:spacing w:after="0" w:line="240" w:lineRule="auto"/>
              <w:jc w:val="center"/>
              <w:rPr>
                <w:rFonts w:ascii="Times New Roman" w:eastAsia="Times New Roman" w:hAnsi="Times New Roman" w:cs="Times New Roman"/>
                <w:b/>
                <w:bCs/>
                <w:sz w:val="24"/>
                <w:szCs w:val="24"/>
              </w:rPr>
            </w:pPr>
            <w:r w:rsidRPr="007E7802">
              <w:rPr>
                <w:rFonts w:ascii="Times New Roman" w:eastAsia="Times New Roman" w:hAnsi="Times New Roman" w:cs="Times New Roman"/>
                <w:b/>
                <w:bCs/>
                <w:sz w:val="24"/>
                <w:szCs w:val="24"/>
              </w:rPr>
              <w:t>у динарима</w:t>
            </w:r>
          </w:p>
        </w:tc>
      </w:tr>
      <w:tr w:rsidR="007E7802" w:rsidRPr="007E7802" w:rsidTr="007E7802">
        <w:trPr>
          <w:trHeight w:val="315"/>
          <w:jc w:val="center"/>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7E7802" w:rsidRPr="007E7802" w:rsidRDefault="007E7802" w:rsidP="007E7802">
            <w:pPr>
              <w:spacing w:after="0" w:line="240" w:lineRule="auto"/>
              <w:jc w:val="center"/>
              <w:rPr>
                <w:rFonts w:ascii="Times New Roman" w:eastAsia="Times New Roman" w:hAnsi="Times New Roman" w:cs="Times New Roman"/>
                <w:sz w:val="24"/>
                <w:szCs w:val="24"/>
              </w:rPr>
            </w:pPr>
            <w:r w:rsidRPr="007E7802">
              <w:rPr>
                <w:rFonts w:ascii="Times New Roman" w:eastAsia="Times New Roman" w:hAnsi="Times New Roman" w:cs="Times New Roman"/>
                <w:sz w:val="24"/>
                <w:szCs w:val="24"/>
              </w:rPr>
              <w:t>1.</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7E7802" w:rsidRPr="007E7802" w:rsidRDefault="007E7802" w:rsidP="007E7802">
            <w:pPr>
              <w:spacing w:after="0" w:line="240" w:lineRule="auto"/>
              <w:rPr>
                <w:rFonts w:ascii="Times New Roman" w:eastAsia="Times New Roman" w:hAnsi="Times New Roman" w:cs="Times New Roman"/>
                <w:sz w:val="24"/>
                <w:szCs w:val="24"/>
              </w:rPr>
            </w:pPr>
            <w:r w:rsidRPr="007E7802">
              <w:rPr>
                <w:rFonts w:ascii="Times New Roman" w:eastAsia="Times New Roman" w:hAnsi="Times New Roman" w:cs="Times New Roman"/>
                <w:sz w:val="24"/>
                <w:szCs w:val="24"/>
              </w:rPr>
              <w:t>Укупни приходи и примања остварени по основу продаје нефинансијске имовине</w:t>
            </w:r>
          </w:p>
        </w:tc>
        <w:tc>
          <w:tcPr>
            <w:tcW w:w="2100" w:type="dxa"/>
            <w:tcBorders>
              <w:top w:val="nil"/>
              <w:left w:val="nil"/>
              <w:bottom w:val="single" w:sz="4" w:space="0" w:color="000000"/>
              <w:right w:val="single" w:sz="4" w:space="0" w:color="000000"/>
            </w:tcBorders>
            <w:shd w:val="clear" w:color="auto" w:fill="auto"/>
            <w:noWrap/>
            <w:vAlign w:val="center"/>
            <w:hideMark/>
          </w:tcPr>
          <w:p w:rsidR="007E7802" w:rsidRPr="007E7802" w:rsidRDefault="007E7802" w:rsidP="007E7802">
            <w:pPr>
              <w:spacing w:after="0" w:line="240" w:lineRule="auto"/>
              <w:jc w:val="center"/>
              <w:rPr>
                <w:rFonts w:ascii="Times New Roman" w:eastAsia="Times New Roman" w:hAnsi="Times New Roman" w:cs="Times New Roman"/>
                <w:sz w:val="24"/>
                <w:szCs w:val="24"/>
              </w:rPr>
            </w:pPr>
            <w:r w:rsidRPr="007E7802">
              <w:rPr>
                <w:rFonts w:ascii="Times New Roman" w:eastAsia="Times New Roman" w:hAnsi="Times New Roman" w:cs="Times New Roman"/>
                <w:sz w:val="24"/>
                <w:szCs w:val="24"/>
              </w:rPr>
              <w:t>7 + 8</w:t>
            </w:r>
          </w:p>
        </w:tc>
        <w:tc>
          <w:tcPr>
            <w:tcW w:w="1960" w:type="dxa"/>
            <w:tcBorders>
              <w:top w:val="nil"/>
              <w:left w:val="nil"/>
              <w:bottom w:val="single" w:sz="4" w:space="0" w:color="000000"/>
              <w:right w:val="single" w:sz="4" w:space="0" w:color="000000"/>
            </w:tcBorders>
            <w:shd w:val="clear" w:color="auto" w:fill="auto"/>
            <w:noWrap/>
            <w:vAlign w:val="center"/>
            <w:hideMark/>
          </w:tcPr>
          <w:p w:rsidR="007E7802" w:rsidRPr="007E7802" w:rsidRDefault="007E7802" w:rsidP="007E7802">
            <w:pPr>
              <w:spacing w:after="0" w:line="240" w:lineRule="auto"/>
              <w:jc w:val="right"/>
              <w:rPr>
                <w:rFonts w:ascii="Times New Roman" w:eastAsia="Times New Roman" w:hAnsi="Times New Roman" w:cs="Times New Roman"/>
                <w:sz w:val="24"/>
                <w:szCs w:val="24"/>
              </w:rPr>
            </w:pPr>
            <w:r w:rsidRPr="007E7802">
              <w:rPr>
                <w:rFonts w:ascii="Times New Roman" w:eastAsia="Times New Roman" w:hAnsi="Times New Roman" w:cs="Times New Roman"/>
                <w:sz w:val="24"/>
                <w:szCs w:val="24"/>
              </w:rPr>
              <w:t>10.623.350.000</w:t>
            </w:r>
          </w:p>
        </w:tc>
      </w:tr>
      <w:tr w:rsidR="007E7802" w:rsidRPr="007E7802" w:rsidTr="007E7802">
        <w:trPr>
          <w:trHeight w:val="315"/>
          <w:jc w:val="center"/>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7E7802" w:rsidRPr="007E7802" w:rsidRDefault="007E7802" w:rsidP="007E7802">
            <w:pPr>
              <w:spacing w:after="0" w:line="240" w:lineRule="auto"/>
              <w:jc w:val="center"/>
              <w:rPr>
                <w:rFonts w:ascii="Times New Roman" w:eastAsia="Times New Roman" w:hAnsi="Times New Roman" w:cs="Times New Roman"/>
                <w:sz w:val="24"/>
                <w:szCs w:val="24"/>
              </w:rPr>
            </w:pPr>
            <w:r w:rsidRPr="007E7802">
              <w:rPr>
                <w:rFonts w:ascii="Times New Roman" w:eastAsia="Times New Roman" w:hAnsi="Times New Roman" w:cs="Times New Roman"/>
                <w:sz w:val="24"/>
                <w:szCs w:val="24"/>
              </w:rPr>
              <w:t>2.</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7E7802" w:rsidRPr="007E7802" w:rsidRDefault="007E7802" w:rsidP="007E7802">
            <w:pPr>
              <w:spacing w:after="0" w:line="240" w:lineRule="auto"/>
              <w:rPr>
                <w:rFonts w:ascii="Times New Roman" w:eastAsia="Times New Roman" w:hAnsi="Times New Roman" w:cs="Times New Roman"/>
                <w:sz w:val="24"/>
                <w:szCs w:val="24"/>
              </w:rPr>
            </w:pPr>
            <w:r w:rsidRPr="007E7802">
              <w:rPr>
                <w:rFonts w:ascii="Times New Roman" w:eastAsia="Times New Roman" w:hAnsi="Times New Roman" w:cs="Times New Roman"/>
                <w:sz w:val="24"/>
                <w:szCs w:val="24"/>
              </w:rPr>
              <w:t>Укупни расходи и издаци за набавку нефинансијске имовине</w:t>
            </w:r>
          </w:p>
        </w:tc>
        <w:tc>
          <w:tcPr>
            <w:tcW w:w="2100" w:type="dxa"/>
            <w:tcBorders>
              <w:top w:val="nil"/>
              <w:left w:val="nil"/>
              <w:bottom w:val="single" w:sz="4" w:space="0" w:color="000000"/>
              <w:right w:val="single" w:sz="4" w:space="0" w:color="000000"/>
            </w:tcBorders>
            <w:shd w:val="clear" w:color="auto" w:fill="auto"/>
            <w:noWrap/>
            <w:vAlign w:val="center"/>
            <w:hideMark/>
          </w:tcPr>
          <w:p w:rsidR="007E7802" w:rsidRPr="007E7802" w:rsidRDefault="007E7802" w:rsidP="007E7802">
            <w:pPr>
              <w:spacing w:after="0" w:line="240" w:lineRule="auto"/>
              <w:jc w:val="center"/>
              <w:rPr>
                <w:rFonts w:ascii="Times New Roman" w:eastAsia="Times New Roman" w:hAnsi="Times New Roman" w:cs="Times New Roman"/>
                <w:sz w:val="24"/>
                <w:szCs w:val="24"/>
              </w:rPr>
            </w:pPr>
            <w:r w:rsidRPr="007E7802">
              <w:rPr>
                <w:rFonts w:ascii="Times New Roman" w:eastAsia="Times New Roman" w:hAnsi="Times New Roman" w:cs="Times New Roman"/>
                <w:sz w:val="24"/>
                <w:szCs w:val="24"/>
              </w:rPr>
              <w:t>4 + 5</w:t>
            </w:r>
          </w:p>
        </w:tc>
        <w:tc>
          <w:tcPr>
            <w:tcW w:w="1960" w:type="dxa"/>
            <w:tcBorders>
              <w:top w:val="nil"/>
              <w:left w:val="nil"/>
              <w:bottom w:val="single" w:sz="4" w:space="0" w:color="000000"/>
              <w:right w:val="single" w:sz="4" w:space="0" w:color="000000"/>
            </w:tcBorders>
            <w:shd w:val="clear" w:color="auto" w:fill="auto"/>
            <w:noWrap/>
            <w:vAlign w:val="center"/>
            <w:hideMark/>
          </w:tcPr>
          <w:p w:rsidR="007E7802" w:rsidRPr="007E7802" w:rsidRDefault="007E7802" w:rsidP="007E7802">
            <w:pPr>
              <w:spacing w:after="0" w:line="240" w:lineRule="auto"/>
              <w:jc w:val="right"/>
              <w:rPr>
                <w:rFonts w:ascii="Times New Roman" w:eastAsia="Times New Roman" w:hAnsi="Times New Roman" w:cs="Times New Roman"/>
                <w:sz w:val="24"/>
                <w:szCs w:val="24"/>
              </w:rPr>
            </w:pPr>
            <w:r w:rsidRPr="007E7802">
              <w:rPr>
                <w:rFonts w:ascii="Times New Roman" w:eastAsia="Times New Roman" w:hAnsi="Times New Roman" w:cs="Times New Roman"/>
                <w:sz w:val="24"/>
                <w:szCs w:val="24"/>
              </w:rPr>
              <w:t>11.164.844.000</w:t>
            </w:r>
          </w:p>
        </w:tc>
      </w:tr>
      <w:tr w:rsidR="007E7802" w:rsidRPr="007E7802" w:rsidTr="007E7802">
        <w:trPr>
          <w:trHeight w:val="315"/>
          <w:jc w:val="center"/>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7E7802" w:rsidRPr="007E7802" w:rsidRDefault="007E7802" w:rsidP="007E7802">
            <w:pPr>
              <w:spacing w:after="0" w:line="240" w:lineRule="auto"/>
              <w:jc w:val="center"/>
              <w:rPr>
                <w:rFonts w:ascii="Times New Roman" w:eastAsia="Times New Roman" w:hAnsi="Times New Roman" w:cs="Times New Roman"/>
                <w:b/>
                <w:bCs/>
                <w:sz w:val="24"/>
                <w:szCs w:val="24"/>
              </w:rPr>
            </w:pPr>
            <w:r w:rsidRPr="007E7802">
              <w:rPr>
                <w:rFonts w:ascii="Times New Roman" w:eastAsia="Times New Roman" w:hAnsi="Times New Roman" w:cs="Times New Roman"/>
                <w:b/>
                <w:bCs/>
                <w:sz w:val="24"/>
                <w:szCs w:val="24"/>
              </w:rPr>
              <w:t>3.</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7E7802" w:rsidRPr="007E7802" w:rsidRDefault="007E7802" w:rsidP="007E7802">
            <w:pPr>
              <w:spacing w:after="0" w:line="240" w:lineRule="auto"/>
              <w:rPr>
                <w:rFonts w:ascii="Times New Roman" w:eastAsia="Times New Roman" w:hAnsi="Times New Roman" w:cs="Times New Roman"/>
                <w:b/>
                <w:bCs/>
                <w:sz w:val="24"/>
                <w:szCs w:val="24"/>
              </w:rPr>
            </w:pPr>
            <w:r w:rsidRPr="007E7802">
              <w:rPr>
                <w:rFonts w:ascii="Times New Roman" w:eastAsia="Times New Roman" w:hAnsi="Times New Roman" w:cs="Times New Roman"/>
                <w:b/>
                <w:bCs/>
                <w:sz w:val="24"/>
                <w:szCs w:val="24"/>
              </w:rPr>
              <w:t>Буџетски дефицит</w:t>
            </w:r>
          </w:p>
        </w:tc>
        <w:tc>
          <w:tcPr>
            <w:tcW w:w="2100" w:type="dxa"/>
            <w:tcBorders>
              <w:top w:val="nil"/>
              <w:left w:val="nil"/>
              <w:bottom w:val="single" w:sz="4" w:space="0" w:color="000000"/>
              <w:right w:val="single" w:sz="4" w:space="0" w:color="000000"/>
            </w:tcBorders>
            <w:shd w:val="clear" w:color="auto" w:fill="auto"/>
            <w:noWrap/>
            <w:vAlign w:val="center"/>
            <w:hideMark/>
          </w:tcPr>
          <w:p w:rsidR="007E7802" w:rsidRPr="007E7802" w:rsidRDefault="007E7802" w:rsidP="007E7802">
            <w:pPr>
              <w:spacing w:after="0" w:line="240" w:lineRule="auto"/>
              <w:jc w:val="center"/>
              <w:rPr>
                <w:rFonts w:ascii="Times New Roman" w:eastAsia="Times New Roman" w:hAnsi="Times New Roman" w:cs="Times New Roman"/>
                <w:b/>
                <w:bCs/>
                <w:sz w:val="24"/>
                <w:szCs w:val="24"/>
              </w:rPr>
            </w:pPr>
            <w:r w:rsidRPr="007E7802">
              <w:rPr>
                <w:rFonts w:ascii="Times New Roman" w:eastAsia="Times New Roman" w:hAnsi="Times New Roman" w:cs="Times New Roman"/>
                <w:b/>
                <w:bCs/>
                <w:sz w:val="24"/>
                <w:szCs w:val="24"/>
              </w:rPr>
              <w:t>(7+8) - (4+5)</w:t>
            </w:r>
          </w:p>
        </w:tc>
        <w:tc>
          <w:tcPr>
            <w:tcW w:w="1960" w:type="dxa"/>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rsidR="007E7802" w:rsidRPr="007E7802" w:rsidRDefault="007E7802" w:rsidP="007E7802">
            <w:pPr>
              <w:spacing w:after="0" w:line="240" w:lineRule="auto"/>
              <w:jc w:val="right"/>
              <w:rPr>
                <w:rFonts w:ascii="Times New Roman" w:eastAsia="Times New Roman" w:hAnsi="Times New Roman" w:cs="Times New Roman"/>
                <w:b/>
                <w:bCs/>
                <w:color w:val="9C0006"/>
                <w:sz w:val="24"/>
                <w:szCs w:val="24"/>
              </w:rPr>
            </w:pPr>
            <w:r w:rsidRPr="007E7802">
              <w:rPr>
                <w:rFonts w:ascii="Times New Roman" w:eastAsia="Times New Roman" w:hAnsi="Times New Roman" w:cs="Times New Roman"/>
                <w:b/>
                <w:bCs/>
                <w:color w:val="9C0006"/>
                <w:sz w:val="24"/>
                <w:szCs w:val="24"/>
              </w:rPr>
              <w:t>-541.494.000</w:t>
            </w:r>
          </w:p>
        </w:tc>
      </w:tr>
      <w:tr w:rsidR="007E7802" w:rsidRPr="007E7802" w:rsidTr="007E7802">
        <w:trPr>
          <w:trHeight w:val="315"/>
          <w:jc w:val="center"/>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7E7802" w:rsidRPr="007E7802" w:rsidRDefault="007E7802" w:rsidP="007E7802">
            <w:pPr>
              <w:spacing w:after="0" w:line="240" w:lineRule="auto"/>
              <w:jc w:val="center"/>
              <w:rPr>
                <w:rFonts w:ascii="Times New Roman" w:eastAsia="Times New Roman" w:hAnsi="Times New Roman" w:cs="Times New Roman"/>
                <w:sz w:val="24"/>
                <w:szCs w:val="24"/>
              </w:rPr>
            </w:pPr>
            <w:r w:rsidRPr="007E7802">
              <w:rPr>
                <w:rFonts w:ascii="Times New Roman" w:eastAsia="Times New Roman" w:hAnsi="Times New Roman" w:cs="Times New Roman"/>
                <w:sz w:val="24"/>
                <w:szCs w:val="24"/>
              </w:rPr>
              <w:t>4.</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7E7802" w:rsidRPr="007E7802" w:rsidRDefault="007E7802" w:rsidP="007E7802">
            <w:pPr>
              <w:spacing w:after="0" w:line="240" w:lineRule="auto"/>
              <w:rPr>
                <w:rFonts w:ascii="Times New Roman" w:eastAsia="Times New Roman" w:hAnsi="Times New Roman" w:cs="Times New Roman"/>
                <w:sz w:val="24"/>
                <w:szCs w:val="24"/>
              </w:rPr>
            </w:pPr>
            <w:r w:rsidRPr="007E7802">
              <w:rPr>
                <w:rFonts w:ascii="Times New Roman" w:eastAsia="Times New Roman" w:hAnsi="Times New Roman" w:cs="Times New Roman"/>
                <w:sz w:val="24"/>
                <w:szCs w:val="24"/>
              </w:rPr>
              <w:t>Издаци за набавку финансијске имовине (осим за набавку домаћих хартија од вредности)</w:t>
            </w:r>
          </w:p>
        </w:tc>
        <w:tc>
          <w:tcPr>
            <w:tcW w:w="2100" w:type="dxa"/>
            <w:tcBorders>
              <w:top w:val="nil"/>
              <w:left w:val="nil"/>
              <w:bottom w:val="single" w:sz="4" w:space="0" w:color="000000"/>
              <w:right w:val="single" w:sz="4" w:space="0" w:color="000000"/>
            </w:tcBorders>
            <w:shd w:val="clear" w:color="auto" w:fill="auto"/>
            <w:vAlign w:val="center"/>
            <w:hideMark/>
          </w:tcPr>
          <w:p w:rsidR="007E7802" w:rsidRPr="007E7802" w:rsidRDefault="007E7802" w:rsidP="007E7802">
            <w:pPr>
              <w:spacing w:after="0" w:line="240" w:lineRule="auto"/>
              <w:jc w:val="center"/>
              <w:rPr>
                <w:rFonts w:ascii="Times New Roman" w:eastAsia="Times New Roman" w:hAnsi="Times New Roman" w:cs="Times New Roman"/>
                <w:sz w:val="24"/>
                <w:szCs w:val="24"/>
              </w:rPr>
            </w:pPr>
            <w:r w:rsidRPr="007E7802">
              <w:rPr>
                <w:rFonts w:ascii="Times New Roman" w:eastAsia="Times New Roman" w:hAnsi="Times New Roman" w:cs="Times New Roman"/>
                <w:sz w:val="24"/>
                <w:szCs w:val="24"/>
              </w:rPr>
              <w:t>62</w:t>
            </w:r>
          </w:p>
        </w:tc>
        <w:tc>
          <w:tcPr>
            <w:tcW w:w="1960" w:type="dxa"/>
            <w:tcBorders>
              <w:top w:val="nil"/>
              <w:left w:val="nil"/>
              <w:bottom w:val="single" w:sz="4" w:space="0" w:color="000000"/>
              <w:right w:val="single" w:sz="4" w:space="0" w:color="000000"/>
            </w:tcBorders>
            <w:shd w:val="clear" w:color="auto" w:fill="auto"/>
            <w:vAlign w:val="center"/>
            <w:hideMark/>
          </w:tcPr>
          <w:p w:rsidR="007E7802" w:rsidRPr="007E7802" w:rsidRDefault="007E7802" w:rsidP="007E7802">
            <w:pPr>
              <w:spacing w:after="0" w:line="240" w:lineRule="auto"/>
              <w:jc w:val="right"/>
              <w:rPr>
                <w:rFonts w:ascii="Times New Roman" w:eastAsia="Times New Roman" w:hAnsi="Times New Roman" w:cs="Times New Roman"/>
                <w:sz w:val="24"/>
                <w:szCs w:val="24"/>
              </w:rPr>
            </w:pPr>
            <w:r w:rsidRPr="007E7802">
              <w:rPr>
                <w:rFonts w:ascii="Times New Roman" w:eastAsia="Times New Roman" w:hAnsi="Times New Roman" w:cs="Times New Roman"/>
                <w:sz w:val="24"/>
                <w:szCs w:val="24"/>
              </w:rPr>
              <w:t>17.555.000</w:t>
            </w:r>
          </w:p>
        </w:tc>
      </w:tr>
      <w:tr w:rsidR="007E7802" w:rsidRPr="007E7802" w:rsidTr="007E7802">
        <w:trPr>
          <w:trHeight w:val="315"/>
          <w:jc w:val="center"/>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7E7802" w:rsidRPr="007E7802" w:rsidRDefault="007E7802" w:rsidP="007E7802">
            <w:pPr>
              <w:spacing w:after="0" w:line="240" w:lineRule="auto"/>
              <w:jc w:val="center"/>
              <w:rPr>
                <w:rFonts w:ascii="Times New Roman" w:eastAsia="Times New Roman" w:hAnsi="Times New Roman" w:cs="Times New Roman"/>
                <w:b/>
                <w:bCs/>
                <w:sz w:val="24"/>
                <w:szCs w:val="24"/>
              </w:rPr>
            </w:pPr>
            <w:r w:rsidRPr="007E7802">
              <w:rPr>
                <w:rFonts w:ascii="Times New Roman" w:eastAsia="Times New Roman" w:hAnsi="Times New Roman" w:cs="Times New Roman"/>
                <w:b/>
                <w:bCs/>
                <w:sz w:val="24"/>
                <w:szCs w:val="24"/>
              </w:rPr>
              <w:t>5.</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7E7802" w:rsidRPr="007E7802" w:rsidRDefault="007E7802" w:rsidP="007E7802">
            <w:pPr>
              <w:spacing w:after="0" w:line="240" w:lineRule="auto"/>
              <w:rPr>
                <w:rFonts w:ascii="Times New Roman" w:eastAsia="Times New Roman" w:hAnsi="Times New Roman" w:cs="Times New Roman"/>
                <w:b/>
                <w:bCs/>
                <w:sz w:val="24"/>
                <w:szCs w:val="24"/>
              </w:rPr>
            </w:pPr>
            <w:r w:rsidRPr="007E7802">
              <w:rPr>
                <w:rFonts w:ascii="Times New Roman" w:eastAsia="Times New Roman" w:hAnsi="Times New Roman" w:cs="Times New Roman"/>
                <w:b/>
                <w:bCs/>
                <w:sz w:val="24"/>
                <w:szCs w:val="24"/>
              </w:rPr>
              <w:t xml:space="preserve">Укупан фискални дефицит </w:t>
            </w:r>
          </w:p>
        </w:tc>
        <w:tc>
          <w:tcPr>
            <w:tcW w:w="2100" w:type="dxa"/>
            <w:tcBorders>
              <w:top w:val="nil"/>
              <w:left w:val="nil"/>
              <w:bottom w:val="single" w:sz="4" w:space="0" w:color="000000"/>
              <w:right w:val="single" w:sz="4" w:space="0" w:color="000000"/>
            </w:tcBorders>
            <w:shd w:val="clear" w:color="auto" w:fill="auto"/>
            <w:noWrap/>
            <w:vAlign w:val="center"/>
            <w:hideMark/>
          </w:tcPr>
          <w:p w:rsidR="007E7802" w:rsidRPr="007E7802" w:rsidRDefault="007E7802" w:rsidP="007E7802">
            <w:pPr>
              <w:spacing w:after="0" w:line="240" w:lineRule="auto"/>
              <w:jc w:val="center"/>
              <w:rPr>
                <w:rFonts w:ascii="Times New Roman" w:eastAsia="Times New Roman" w:hAnsi="Times New Roman" w:cs="Times New Roman"/>
                <w:b/>
                <w:bCs/>
                <w:sz w:val="24"/>
                <w:szCs w:val="24"/>
              </w:rPr>
            </w:pPr>
            <w:r w:rsidRPr="007E7802">
              <w:rPr>
                <w:rFonts w:ascii="Times New Roman" w:eastAsia="Times New Roman" w:hAnsi="Times New Roman" w:cs="Times New Roman"/>
                <w:b/>
                <w:bCs/>
                <w:sz w:val="24"/>
                <w:szCs w:val="24"/>
              </w:rPr>
              <w:t>((7+8) - (4+5)) - 62</w:t>
            </w:r>
          </w:p>
        </w:tc>
        <w:tc>
          <w:tcPr>
            <w:tcW w:w="1960" w:type="dxa"/>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rsidR="007E7802" w:rsidRPr="007E7802" w:rsidRDefault="007E7802" w:rsidP="007E7802">
            <w:pPr>
              <w:spacing w:after="0" w:line="240" w:lineRule="auto"/>
              <w:jc w:val="right"/>
              <w:rPr>
                <w:rFonts w:ascii="Times New Roman" w:eastAsia="Times New Roman" w:hAnsi="Times New Roman" w:cs="Times New Roman"/>
                <w:b/>
                <w:bCs/>
                <w:color w:val="9C0006"/>
                <w:sz w:val="24"/>
                <w:szCs w:val="24"/>
              </w:rPr>
            </w:pPr>
            <w:r w:rsidRPr="007E7802">
              <w:rPr>
                <w:rFonts w:ascii="Times New Roman" w:eastAsia="Times New Roman" w:hAnsi="Times New Roman" w:cs="Times New Roman"/>
                <w:b/>
                <w:bCs/>
                <w:color w:val="9C0006"/>
                <w:sz w:val="24"/>
                <w:szCs w:val="24"/>
              </w:rPr>
              <w:t>-559.049.000</w:t>
            </w:r>
          </w:p>
        </w:tc>
      </w:tr>
      <w:tr w:rsidR="007E7802" w:rsidRPr="007E7802" w:rsidTr="007E7802">
        <w:trPr>
          <w:trHeight w:val="315"/>
          <w:jc w:val="center"/>
        </w:trPr>
        <w:tc>
          <w:tcPr>
            <w:tcW w:w="1094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E7802" w:rsidRPr="007E7802" w:rsidRDefault="007E7802" w:rsidP="007E7802">
            <w:pPr>
              <w:spacing w:after="0" w:line="240" w:lineRule="auto"/>
              <w:jc w:val="center"/>
              <w:rPr>
                <w:rFonts w:ascii="Times New Roman" w:eastAsia="Times New Roman" w:hAnsi="Times New Roman" w:cs="Times New Roman"/>
                <w:b/>
                <w:bCs/>
                <w:sz w:val="24"/>
                <w:szCs w:val="24"/>
              </w:rPr>
            </w:pPr>
            <w:r w:rsidRPr="007E7802">
              <w:rPr>
                <w:rFonts w:ascii="Times New Roman" w:eastAsia="Times New Roman" w:hAnsi="Times New Roman" w:cs="Times New Roman"/>
                <w:b/>
                <w:bCs/>
                <w:sz w:val="24"/>
                <w:szCs w:val="24"/>
              </w:rPr>
              <w:t> </w:t>
            </w:r>
          </w:p>
        </w:tc>
      </w:tr>
      <w:tr w:rsidR="007E7802" w:rsidRPr="007E7802" w:rsidTr="007E7802">
        <w:trPr>
          <w:trHeight w:val="315"/>
          <w:jc w:val="center"/>
        </w:trPr>
        <w:tc>
          <w:tcPr>
            <w:tcW w:w="960" w:type="dxa"/>
            <w:tcBorders>
              <w:top w:val="nil"/>
              <w:left w:val="single" w:sz="4" w:space="0" w:color="000000"/>
              <w:bottom w:val="single" w:sz="4" w:space="0" w:color="000000"/>
              <w:right w:val="single" w:sz="4" w:space="0" w:color="000000"/>
            </w:tcBorders>
            <w:shd w:val="clear" w:color="000000" w:fill="D9D9D9"/>
            <w:noWrap/>
            <w:vAlign w:val="center"/>
            <w:hideMark/>
          </w:tcPr>
          <w:p w:rsidR="007E7802" w:rsidRPr="007E7802" w:rsidRDefault="007E7802" w:rsidP="007E7802">
            <w:pPr>
              <w:spacing w:after="0" w:line="240" w:lineRule="auto"/>
              <w:jc w:val="center"/>
              <w:rPr>
                <w:rFonts w:ascii="Times New Roman" w:eastAsia="Times New Roman" w:hAnsi="Times New Roman" w:cs="Times New Roman"/>
                <w:b/>
                <w:bCs/>
                <w:sz w:val="24"/>
                <w:szCs w:val="24"/>
              </w:rPr>
            </w:pPr>
            <w:r w:rsidRPr="007E7802">
              <w:rPr>
                <w:rFonts w:ascii="Times New Roman" w:eastAsia="Times New Roman" w:hAnsi="Times New Roman" w:cs="Times New Roman"/>
                <w:b/>
                <w:bCs/>
                <w:sz w:val="24"/>
                <w:szCs w:val="24"/>
              </w:rPr>
              <w:t>Б.</w:t>
            </w:r>
          </w:p>
        </w:tc>
        <w:tc>
          <w:tcPr>
            <w:tcW w:w="9980" w:type="dxa"/>
            <w:gridSpan w:val="3"/>
            <w:tcBorders>
              <w:top w:val="single" w:sz="4" w:space="0" w:color="000000"/>
              <w:left w:val="nil"/>
              <w:bottom w:val="single" w:sz="4" w:space="0" w:color="000000"/>
              <w:right w:val="single" w:sz="4" w:space="0" w:color="000000"/>
            </w:tcBorders>
            <w:shd w:val="clear" w:color="000000" w:fill="D9D9D9"/>
            <w:vAlign w:val="center"/>
            <w:hideMark/>
          </w:tcPr>
          <w:p w:rsidR="007E7802" w:rsidRPr="007E7802" w:rsidRDefault="007E7802" w:rsidP="007E7802">
            <w:pPr>
              <w:spacing w:after="0" w:line="240" w:lineRule="auto"/>
              <w:rPr>
                <w:rFonts w:ascii="Times New Roman" w:eastAsia="Times New Roman" w:hAnsi="Times New Roman" w:cs="Times New Roman"/>
                <w:b/>
                <w:bCs/>
                <w:sz w:val="24"/>
                <w:szCs w:val="24"/>
              </w:rPr>
            </w:pPr>
            <w:r w:rsidRPr="007E7802">
              <w:rPr>
                <w:rFonts w:ascii="Times New Roman" w:eastAsia="Times New Roman" w:hAnsi="Times New Roman" w:cs="Times New Roman"/>
                <w:b/>
                <w:bCs/>
                <w:sz w:val="24"/>
                <w:szCs w:val="24"/>
              </w:rPr>
              <w:t xml:space="preserve"> РАЧУН ФИНАНСИРАЊА</w:t>
            </w:r>
          </w:p>
        </w:tc>
      </w:tr>
      <w:tr w:rsidR="007E7802" w:rsidRPr="007E7802" w:rsidTr="007E7802">
        <w:trPr>
          <w:trHeight w:val="315"/>
          <w:jc w:val="center"/>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7E7802" w:rsidRPr="007E7802" w:rsidRDefault="007E7802" w:rsidP="007E7802">
            <w:pPr>
              <w:spacing w:after="0" w:line="240" w:lineRule="auto"/>
              <w:jc w:val="center"/>
              <w:rPr>
                <w:rFonts w:ascii="Times New Roman" w:eastAsia="Times New Roman" w:hAnsi="Times New Roman" w:cs="Times New Roman"/>
                <w:sz w:val="24"/>
                <w:szCs w:val="24"/>
              </w:rPr>
            </w:pPr>
            <w:r w:rsidRPr="007E7802">
              <w:rPr>
                <w:rFonts w:ascii="Times New Roman" w:eastAsia="Times New Roman" w:hAnsi="Times New Roman" w:cs="Times New Roman"/>
                <w:sz w:val="24"/>
                <w:szCs w:val="24"/>
              </w:rPr>
              <w:t>1.</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7E7802" w:rsidRPr="007E7802" w:rsidRDefault="007E7802" w:rsidP="007E7802">
            <w:pPr>
              <w:spacing w:after="0" w:line="240" w:lineRule="auto"/>
              <w:rPr>
                <w:rFonts w:ascii="Times New Roman" w:eastAsia="Times New Roman" w:hAnsi="Times New Roman" w:cs="Times New Roman"/>
                <w:sz w:val="24"/>
                <w:szCs w:val="24"/>
              </w:rPr>
            </w:pPr>
            <w:r w:rsidRPr="007E7802">
              <w:rPr>
                <w:rFonts w:ascii="Times New Roman" w:eastAsia="Times New Roman" w:hAnsi="Times New Roman" w:cs="Times New Roman"/>
                <w:sz w:val="24"/>
                <w:szCs w:val="24"/>
              </w:rPr>
              <w:t>Примања од задуживања</w:t>
            </w:r>
          </w:p>
        </w:tc>
        <w:tc>
          <w:tcPr>
            <w:tcW w:w="2100" w:type="dxa"/>
            <w:tcBorders>
              <w:top w:val="nil"/>
              <w:left w:val="nil"/>
              <w:bottom w:val="single" w:sz="4" w:space="0" w:color="000000"/>
              <w:right w:val="single" w:sz="4" w:space="0" w:color="000000"/>
            </w:tcBorders>
            <w:shd w:val="clear" w:color="auto" w:fill="auto"/>
            <w:noWrap/>
            <w:vAlign w:val="center"/>
            <w:hideMark/>
          </w:tcPr>
          <w:p w:rsidR="007E7802" w:rsidRPr="007E7802" w:rsidRDefault="007E7802" w:rsidP="007E7802">
            <w:pPr>
              <w:spacing w:after="0" w:line="240" w:lineRule="auto"/>
              <w:jc w:val="center"/>
              <w:rPr>
                <w:rFonts w:ascii="Times New Roman" w:eastAsia="Times New Roman" w:hAnsi="Times New Roman" w:cs="Times New Roman"/>
                <w:sz w:val="24"/>
                <w:szCs w:val="24"/>
              </w:rPr>
            </w:pPr>
            <w:r w:rsidRPr="007E7802">
              <w:rPr>
                <w:rFonts w:ascii="Times New Roman" w:eastAsia="Times New Roman" w:hAnsi="Times New Roman" w:cs="Times New Roman"/>
                <w:sz w:val="24"/>
                <w:szCs w:val="24"/>
              </w:rPr>
              <w:t>91</w:t>
            </w:r>
          </w:p>
        </w:tc>
        <w:tc>
          <w:tcPr>
            <w:tcW w:w="1960" w:type="dxa"/>
            <w:tcBorders>
              <w:top w:val="nil"/>
              <w:left w:val="nil"/>
              <w:bottom w:val="single" w:sz="4" w:space="0" w:color="000000"/>
              <w:right w:val="single" w:sz="4" w:space="0" w:color="000000"/>
            </w:tcBorders>
            <w:shd w:val="clear" w:color="auto" w:fill="auto"/>
            <w:noWrap/>
            <w:vAlign w:val="center"/>
            <w:hideMark/>
          </w:tcPr>
          <w:p w:rsidR="007E7802" w:rsidRPr="007E7802" w:rsidRDefault="007E7802" w:rsidP="007E7802">
            <w:pPr>
              <w:spacing w:after="0" w:line="240" w:lineRule="auto"/>
              <w:jc w:val="right"/>
              <w:rPr>
                <w:rFonts w:ascii="Times New Roman" w:eastAsia="Times New Roman" w:hAnsi="Times New Roman" w:cs="Times New Roman"/>
                <w:sz w:val="24"/>
                <w:szCs w:val="24"/>
              </w:rPr>
            </w:pPr>
            <w:r w:rsidRPr="007E7802">
              <w:rPr>
                <w:rFonts w:ascii="Times New Roman" w:eastAsia="Times New Roman" w:hAnsi="Times New Roman" w:cs="Times New Roman"/>
                <w:sz w:val="24"/>
                <w:szCs w:val="24"/>
              </w:rPr>
              <w:t>1.030.000.000</w:t>
            </w:r>
          </w:p>
        </w:tc>
      </w:tr>
      <w:tr w:rsidR="007E7802" w:rsidRPr="007E7802" w:rsidTr="007E7802">
        <w:trPr>
          <w:trHeight w:val="315"/>
          <w:jc w:val="center"/>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7E7802" w:rsidRPr="007E7802" w:rsidRDefault="007E7802" w:rsidP="007E7802">
            <w:pPr>
              <w:spacing w:after="0" w:line="240" w:lineRule="auto"/>
              <w:jc w:val="center"/>
              <w:rPr>
                <w:rFonts w:ascii="Times New Roman" w:eastAsia="Times New Roman" w:hAnsi="Times New Roman" w:cs="Times New Roman"/>
                <w:sz w:val="24"/>
                <w:szCs w:val="24"/>
              </w:rPr>
            </w:pPr>
            <w:r w:rsidRPr="007E7802">
              <w:rPr>
                <w:rFonts w:ascii="Times New Roman" w:eastAsia="Times New Roman" w:hAnsi="Times New Roman" w:cs="Times New Roman"/>
                <w:sz w:val="24"/>
                <w:szCs w:val="24"/>
              </w:rPr>
              <w:t>2.</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7E7802" w:rsidRPr="007E7802" w:rsidRDefault="007E7802" w:rsidP="007E7802">
            <w:pPr>
              <w:spacing w:after="0" w:line="240" w:lineRule="auto"/>
              <w:rPr>
                <w:rFonts w:ascii="Times New Roman" w:eastAsia="Times New Roman" w:hAnsi="Times New Roman" w:cs="Times New Roman"/>
                <w:sz w:val="24"/>
                <w:szCs w:val="24"/>
              </w:rPr>
            </w:pPr>
            <w:r w:rsidRPr="007E7802">
              <w:rPr>
                <w:rFonts w:ascii="Times New Roman" w:eastAsia="Times New Roman" w:hAnsi="Times New Roman" w:cs="Times New Roman"/>
                <w:sz w:val="24"/>
                <w:szCs w:val="24"/>
              </w:rPr>
              <w:t>Примања од продаје финансијске имовине</w:t>
            </w:r>
          </w:p>
        </w:tc>
        <w:tc>
          <w:tcPr>
            <w:tcW w:w="2100" w:type="dxa"/>
            <w:tcBorders>
              <w:top w:val="nil"/>
              <w:left w:val="nil"/>
              <w:bottom w:val="single" w:sz="4" w:space="0" w:color="000000"/>
              <w:right w:val="single" w:sz="4" w:space="0" w:color="000000"/>
            </w:tcBorders>
            <w:shd w:val="clear" w:color="auto" w:fill="auto"/>
            <w:noWrap/>
            <w:vAlign w:val="center"/>
            <w:hideMark/>
          </w:tcPr>
          <w:p w:rsidR="007E7802" w:rsidRPr="007E7802" w:rsidRDefault="007E7802" w:rsidP="007E7802">
            <w:pPr>
              <w:spacing w:after="0" w:line="240" w:lineRule="auto"/>
              <w:jc w:val="center"/>
              <w:rPr>
                <w:rFonts w:ascii="Times New Roman" w:eastAsia="Times New Roman" w:hAnsi="Times New Roman" w:cs="Times New Roman"/>
                <w:sz w:val="24"/>
                <w:szCs w:val="24"/>
              </w:rPr>
            </w:pPr>
            <w:r w:rsidRPr="007E7802">
              <w:rPr>
                <w:rFonts w:ascii="Times New Roman" w:eastAsia="Times New Roman" w:hAnsi="Times New Roman" w:cs="Times New Roman"/>
                <w:sz w:val="24"/>
                <w:szCs w:val="24"/>
              </w:rPr>
              <w:t>92</w:t>
            </w:r>
          </w:p>
        </w:tc>
        <w:tc>
          <w:tcPr>
            <w:tcW w:w="1960" w:type="dxa"/>
            <w:tcBorders>
              <w:top w:val="nil"/>
              <w:left w:val="nil"/>
              <w:bottom w:val="single" w:sz="4" w:space="0" w:color="000000"/>
              <w:right w:val="single" w:sz="4" w:space="0" w:color="000000"/>
            </w:tcBorders>
            <w:shd w:val="clear" w:color="auto" w:fill="auto"/>
            <w:noWrap/>
            <w:vAlign w:val="center"/>
            <w:hideMark/>
          </w:tcPr>
          <w:p w:rsidR="007E7802" w:rsidRPr="007E7802" w:rsidRDefault="007E7802" w:rsidP="007E7802">
            <w:pPr>
              <w:spacing w:after="0" w:line="240" w:lineRule="auto"/>
              <w:jc w:val="right"/>
              <w:rPr>
                <w:rFonts w:ascii="Times New Roman" w:eastAsia="Times New Roman" w:hAnsi="Times New Roman" w:cs="Times New Roman"/>
                <w:sz w:val="24"/>
                <w:szCs w:val="24"/>
              </w:rPr>
            </w:pPr>
            <w:r w:rsidRPr="007E7802">
              <w:rPr>
                <w:rFonts w:ascii="Times New Roman" w:eastAsia="Times New Roman" w:hAnsi="Times New Roman" w:cs="Times New Roman"/>
                <w:sz w:val="24"/>
                <w:szCs w:val="24"/>
              </w:rPr>
              <w:t>114.000.000</w:t>
            </w:r>
          </w:p>
        </w:tc>
      </w:tr>
      <w:tr w:rsidR="007E7802" w:rsidRPr="007E7802" w:rsidTr="007E7802">
        <w:trPr>
          <w:trHeight w:val="315"/>
          <w:jc w:val="center"/>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7E7802" w:rsidRPr="007E7802" w:rsidRDefault="007E7802" w:rsidP="007E7802">
            <w:pPr>
              <w:spacing w:after="0" w:line="240" w:lineRule="auto"/>
              <w:jc w:val="center"/>
              <w:rPr>
                <w:rFonts w:ascii="Times New Roman" w:eastAsia="Times New Roman" w:hAnsi="Times New Roman" w:cs="Times New Roman"/>
                <w:sz w:val="24"/>
                <w:szCs w:val="24"/>
              </w:rPr>
            </w:pPr>
            <w:r w:rsidRPr="007E7802">
              <w:rPr>
                <w:rFonts w:ascii="Times New Roman" w:eastAsia="Times New Roman" w:hAnsi="Times New Roman" w:cs="Times New Roman"/>
                <w:sz w:val="24"/>
                <w:szCs w:val="24"/>
              </w:rPr>
              <w:t>3.</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7E7802" w:rsidRPr="007E7802" w:rsidRDefault="007E7802" w:rsidP="007E7802">
            <w:pPr>
              <w:spacing w:after="0" w:line="240" w:lineRule="auto"/>
              <w:rPr>
                <w:rFonts w:ascii="Times New Roman" w:eastAsia="Times New Roman" w:hAnsi="Times New Roman" w:cs="Times New Roman"/>
                <w:sz w:val="24"/>
                <w:szCs w:val="24"/>
              </w:rPr>
            </w:pPr>
            <w:r w:rsidRPr="007E7802">
              <w:rPr>
                <w:rFonts w:ascii="Times New Roman" w:eastAsia="Times New Roman" w:hAnsi="Times New Roman" w:cs="Times New Roman"/>
                <w:sz w:val="24"/>
                <w:szCs w:val="24"/>
              </w:rPr>
              <w:t>Пренета неутрошена средства из ранијих година</w:t>
            </w:r>
          </w:p>
        </w:tc>
        <w:tc>
          <w:tcPr>
            <w:tcW w:w="2100" w:type="dxa"/>
            <w:tcBorders>
              <w:top w:val="nil"/>
              <w:left w:val="nil"/>
              <w:bottom w:val="single" w:sz="4" w:space="0" w:color="000000"/>
              <w:right w:val="single" w:sz="4" w:space="0" w:color="000000"/>
            </w:tcBorders>
            <w:shd w:val="clear" w:color="auto" w:fill="auto"/>
            <w:noWrap/>
            <w:vAlign w:val="center"/>
            <w:hideMark/>
          </w:tcPr>
          <w:p w:rsidR="007E7802" w:rsidRPr="007E7802" w:rsidRDefault="007E7802" w:rsidP="007E7802">
            <w:pPr>
              <w:spacing w:after="0" w:line="240" w:lineRule="auto"/>
              <w:jc w:val="center"/>
              <w:rPr>
                <w:rFonts w:ascii="Times New Roman" w:eastAsia="Times New Roman" w:hAnsi="Times New Roman" w:cs="Times New Roman"/>
                <w:sz w:val="24"/>
                <w:szCs w:val="24"/>
              </w:rPr>
            </w:pPr>
            <w:r w:rsidRPr="007E7802">
              <w:rPr>
                <w:rFonts w:ascii="Times New Roman" w:eastAsia="Times New Roman" w:hAnsi="Times New Roman" w:cs="Times New Roman"/>
                <w:sz w:val="24"/>
                <w:szCs w:val="24"/>
              </w:rPr>
              <w:t> </w:t>
            </w:r>
          </w:p>
        </w:tc>
        <w:tc>
          <w:tcPr>
            <w:tcW w:w="1960" w:type="dxa"/>
            <w:tcBorders>
              <w:top w:val="nil"/>
              <w:left w:val="nil"/>
              <w:bottom w:val="single" w:sz="4" w:space="0" w:color="000000"/>
              <w:right w:val="single" w:sz="4" w:space="0" w:color="000000"/>
            </w:tcBorders>
            <w:shd w:val="clear" w:color="auto" w:fill="auto"/>
            <w:noWrap/>
            <w:vAlign w:val="center"/>
            <w:hideMark/>
          </w:tcPr>
          <w:p w:rsidR="007E7802" w:rsidRPr="007E7802" w:rsidRDefault="007E7802" w:rsidP="007E7802">
            <w:pPr>
              <w:spacing w:after="0" w:line="240" w:lineRule="auto"/>
              <w:jc w:val="right"/>
              <w:rPr>
                <w:rFonts w:ascii="Times New Roman" w:eastAsia="Times New Roman" w:hAnsi="Times New Roman" w:cs="Times New Roman"/>
                <w:sz w:val="24"/>
                <w:szCs w:val="24"/>
              </w:rPr>
            </w:pPr>
            <w:r w:rsidRPr="007E7802">
              <w:rPr>
                <w:rFonts w:ascii="Times New Roman" w:eastAsia="Times New Roman" w:hAnsi="Times New Roman" w:cs="Times New Roman"/>
                <w:sz w:val="24"/>
                <w:szCs w:val="24"/>
              </w:rPr>
              <w:t>55.049.000</w:t>
            </w:r>
          </w:p>
        </w:tc>
      </w:tr>
      <w:tr w:rsidR="007E7802" w:rsidRPr="007E7802" w:rsidTr="007E7802">
        <w:trPr>
          <w:trHeight w:val="585"/>
          <w:jc w:val="center"/>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7E7802" w:rsidRPr="007E7802" w:rsidRDefault="007E7802" w:rsidP="007E7802">
            <w:pPr>
              <w:spacing w:after="0" w:line="240" w:lineRule="auto"/>
              <w:jc w:val="center"/>
              <w:rPr>
                <w:rFonts w:ascii="Times New Roman" w:eastAsia="Times New Roman" w:hAnsi="Times New Roman" w:cs="Times New Roman"/>
                <w:sz w:val="24"/>
                <w:szCs w:val="24"/>
              </w:rPr>
            </w:pPr>
            <w:r w:rsidRPr="007E7802">
              <w:rPr>
                <w:rFonts w:ascii="Times New Roman" w:eastAsia="Times New Roman" w:hAnsi="Times New Roman" w:cs="Times New Roman"/>
                <w:sz w:val="24"/>
                <w:szCs w:val="24"/>
              </w:rPr>
              <w:t>4.</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7E7802" w:rsidRPr="007E7802" w:rsidRDefault="007E7802" w:rsidP="007E7802">
            <w:pPr>
              <w:spacing w:after="0" w:line="240" w:lineRule="auto"/>
              <w:rPr>
                <w:rFonts w:ascii="Times New Roman" w:eastAsia="Times New Roman" w:hAnsi="Times New Roman" w:cs="Times New Roman"/>
                <w:sz w:val="24"/>
                <w:szCs w:val="24"/>
              </w:rPr>
            </w:pPr>
            <w:r w:rsidRPr="007E7802">
              <w:rPr>
                <w:rFonts w:ascii="Times New Roman" w:eastAsia="Times New Roman" w:hAnsi="Times New Roman" w:cs="Times New Roman"/>
                <w:sz w:val="24"/>
                <w:szCs w:val="24"/>
              </w:rPr>
              <w:t>Издаци за набавку финансијске имовине (део издатака за набавку финансијске имовине)</w:t>
            </w:r>
          </w:p>
        </w:tc>
        <w:tc>
          <w:tcPr>
            <w:tcW w:w="2100" w:type="dxa"/>
            <w:tcBorders>
              <w:top w:val="nil"/>
              <w:left w:val="nil"/>
              <w:bottom w:val="single" w:sz="4" w:space="0" w:color="000000"/>
              <w:right w:val="single" w:sz="4" w:space="0" w:color="000000"/>
            </w:tcBorders>
            <w:shd w:val="clear" w:color="auto" w:fill="auto"/>
            <w:noWrap/>
            <w:vAlign w:val="center"/>
            <w:hideMark/>
          </w:tcPr>
          <w:p w:rsidR="007E7802" w:rsidRPr="007E7802" w:rsidRDefault="007E7802" w:rsidP="007E7802">
            <w:pPr>
              <w:spacing w:after="0" w:line="240" w:lineRule="auto"/>
              <w:jc w:val="center"/>
              <w:rPr>
                <w:rFonts w:ascii="Times New Roman" w:eastAsia="Times New Roman" w:hAnsi="Times New Roman" w:cs="Times New Roman"/>
                <w:sz w:val="24"/>
                <w:szCs w:val="24"/>
              </w:rPr>
            </w:pPr>
            <w:r w:rsidRPr="007E7802">
              <w:rPr>
                <w:rFonts w:ascii="Times New Roman" w:eastAsia="Times New Roman" w:hAnsi="Times New Roman" w:cs="Times New Roman"/>
                <w:sz w:val="24"/>
                <w:szCs w:val="24"/>
              </w:rPr>
              <w:t>6211</w:t>
            </w:r>
          </w:p>
        </w:tc>
        <w:tc>
          <w:tcPr>
            <w:tcW w:w="1960" w:type="dxa"/>
            <w:tcBorders>
              <w:top w:val="nil"/>
              <w:left w:val="nil"/>
              <w:bottom w:val="single" w:sz="4" w:space="0" w:color="000000"/>
              <w:right w:val="single" w:sz="4" w:space="0" w:color="000000"/>
            </w:tcBorders>
            <w:shd w:val="clear" w:color="auto" w:fill="auto"/>
            <w:noWrap/>
            <w:vAlign w:val="center"/>
            <w:hideMark/>
          </w:tcPr>
          <w:p w:rsidR="007E7802" w:rsidRPr="007E7802" w:rsidRDefault="007E7802" w:rsidP="007E7802">
            <w:pPr>
              <w:spacing w:after="0" w:line="240" w:lineRule="auto"/>
              <w:jc w:val="right"/>
              <w:rPr>
                <w:rFonts w:ascii="Times New Roman" w:eastAsia="Times New Roman" w:hAnsi="Times New Roman" w:cs="Times New Roman"/>
                <w:sz w:val="24"/>
                <w:szCs w:val="24"/>
              </w:rPr>
            </w:pPr>
            <w:r w:rsidRPr="007E7802">
              <w:rPr>
                <w:rFonts w:ascii="Times New Roman" w:eastAsia="Times New Roman" w:hAnsi="Times New Roman" w:cs="Times New Roman"/>
                <w:sz w:val="24"/>
                <w:szCs w:val="24"/>
              </w:rPr>
              <w:t> </w:t>
            </w:r>
          </w:p>
        </w:tc>
      </w:tr>
      <w:tr w:rsidR="007E7802" w:rsidRPr="007E7802" w:rsidTr="007E7802">
        <w:trPr>
          <w:trHeight w:val="315"/>
          <w:jc w:val="center"/>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7E7802" w:rsidRPr="007E7802" w:rsidRDefault="007E7802" w:rsidP="007E7802">
            <w:pPr>
              <w:spacing w:after="0" w:line="240" w:lineRule="auto"/>
              <w:jc w:val="center"/>
              <w:rPr>
                <w:rFonts w:ascii="Times New Roman" w:eastAsia="Times New Roman" w:hAnsi="Times New Roman" w:cs="Times New Roman"/>
                <w:sz w:val="24"/>
                <w:szCs w:val="24"/>
              </w:rPr>
            </w:pPr>
            <w:r w:rsidRPr="007E7802">
              <w:rPr>
                <w:rFonts w:ascii="Times New Roman" w:eastAsia="Times New Roman" w:hAnsi="Times New Roman" w:cs="Times New Roman"/>
                <w:sz w:val="24"/>
                <w:szCs w:val="24"/>
              </w:rPr>
              <w:t>5.</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7E7802" w:rsidRPr="007E7802" w:rsidRDefault="007E7802" w:rsidP="007E7802">
            <w:pPr>
              <w:spacing w:after="0" w:line="240" w:lineRule="auto"/>
              <w:rPr>
                <w:rFonts w:ascii="Times New Roman" w:eastAsia="Times New Roman" w:hAnsi="Times New Roman" w:cs="Times New Roman"/>
                <w:sz w:val="24"/>
                <w:szCs w:val="24"/>
              </w:rPr>
            </w:pPr>
            <w:r w:rsidRPr="007E7802">
              <w:rPr>
                <w:rFonts w:ascii="Times New Roman" w:eastAsia="Times New Roman" w:hAnsi="Times New Roman" w:cs="Times New Roman"/>
                <w:sz w:val="24"/>
                <w:szCs w:val="24"/>
              </w:rPr>
              <w:t>Издаци за отплату главнице дуга</w:t>
            </w:r>
          </w:p>
        </w:tc>
        <w:tc>
          <w:tcPr>
            <w:tcW w:w="2100" w:type="dxa"/>
            <w:tcBorders>
              <w:top w:val="nil"/>
              <w:left w:val="nil"/>
              <w:bottom w:val="single" w:sz="4" w:space="0" w:color="000000"/>
              <w:right w:val="single" w:sz="4" w:space="0" w:color="000000"/>
            </w:tcBorders>
            <w:shd w:val="clear" w:color="auto" w:fill="auto"/>
            <w:noWrap/>
            <w:vAlign w:val="center"/>
            <w:hideMark/>
          </w:tcPr>
          <w:p w:rsidR="007E7802" w:rsidRPr="007E7802" w:rsidRDefault="007E7802" w:rsidP="007E7802">
            <w:pPr>
              <w:spacing w:after="0" w:line="240" w:lineRule="auto"/>
              <w:jc w:val="center"/>
              <w:rPr>
                <w:rFonts w:ascii="Times New Roman" w:eastAsia="Times New Roman" w:hAnsi="Times New Roman" w:cs="Times New Roman"/>
                <w:sz w:val="24"/>
                <w:szCs w:val="24"/>
              </w:rPr>
            </w:pPr>
            <w:r w:rsidRPr="007E7802">
              <w:rPr>
                <w:rFonts w:ascii="Times New Roman" w:eastAsia="Times New Roman" w:hAnsi="Times New Roman" w:cs="Times New Roman"/>
                <w:sz w:val="24"/>
                <w:szCs w:val="24"/>
              </w:rPr>
              <w:t>61</w:t>
            </w:r>
          </w:p>
        </w:tc>
        <w:tc>
          <w:tcPr>
            <w:tcW w:w="1960" w:type="dxa"/>
            <w:tcBorders>
              <w:top w:val="nil"/>
              <w:left w:val="nil"/>
              <w:bottom w:val="single" w:sz="4" w:space="0" w:color="000000"/>
              <w:right w:val="single" w:sz="4" w:space="0" w:color="000000"/>
            </w:tcBorders>
            <w:shd w:val="clear" w:color="auto" w:fill="auto"/>
            <w:noWrap/>
            <w:vAlign w:val="center"/>
            <w:hideMark/>
          </w:tcPr>
          <w:p w:rsidR="007E7802" w:rsidRPr="007E7802" w:rsidRDefault="007E7802" w:rsidP="007E7802">
            <w:pPr>
              <w:spacing w:after="0" w:line="240" w:lineRule="auto"/>
              <w:jc w:val="right"/>
              <w:rPr>
                <w:rFonts w:ascii="Times New Roman" w:eastAsia="Times New Roman" w:hAnsi="Times New Roman" w:cs="Times New Roman"/>
                <w:sz w:val="24"/>
                <w:szCs w:val="24"/>
              </w:rPr>
            </w:pPr>
            <w:r w:rsidRPr="007E7802">
              <w:rPr>
                <w:rFonts w:ascii="Times New Roman" w:eastAsia="Times New Roman" w:hAnsi="Times New Roman" w:cs="Times New Roman"/>
                <w:sz w:val="24"/>
                <w:szCs w:val="24"/>
              </w:rPr>
              <w:t>640.000.000</w:t>
            </w:r>
          </w:p>
        </w:tc>
      </w:tr>
      <w:tr w:rsidR="007E7802" w:rsidRPr="007E7802" w:rsidTr="007E7802">
        <w:trPr>
          <w:trHeight w:val="315"/>
          <w:jc w:val="center"/>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7E7802" w:rsidRPr="007E7802" w:rsidRDefault="007E7802" w:rsidP="007E7802">
            <w:pPr>
              <w:spacing w:after="0" w:line="240" w:lineRule="auto"/>
              <w:jc w:val="center"/>
              <w:rPr>
                <w:rFonts w:ascii="Times New Roman" w:eastAsia="Times New Roman" w:hAnsi="Times New Roman" w:cs="Times New Roman"/>
                <w:b/>
                <w:bCs/>
                <w:sz w:val="24"/>
                <w:szCs w:val="24"/>
              </w:rPr>
            </w:pPr>
            <w:r w:rsidRPr="007E7802">
              <w:rPr>
                <w:rFonts w:ascii="Times New Roman" w:eastAsia="Times New Roman" w:hAnsi="Times New Roman" w:cs="Times New Roman"/>
                <w:b/>
                <w:bCs/>
                <w:sz w:val="24"/>
                <w:szCs w:val="24"/>
              </w:rPr>
              <w:t>6.</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7E7802" w:rsidRPr="007E7802" w:rsidRDefault="007E7802" w:rsidP="007E7802">
            <w:pPr>
              <w:spacing w:after="0" w:line="240" w:lineRule="auto"/>
              <w:rPr>
                <w:rFonts w:ascii="Times New Roman" w:eastAsia="Times New Roman" w:hAnsi="Times New Roman" w:cs="Times New Roman"/>
                <w:b/>
                <w:bCs/>
                <w:sz w:val="24"/>
                <w:szCs w:val="24"/>
              </w:rPr>
            </w:pPr>
            <w:r w:rsidRPr="007E7802">
              <w:rPr>
                <w:rFonts w:ascii="Times New Roman" w:eastAsia="Times New Roman" w:hAnsi="Times New Roman" w:cs="Times New Roman"/>
                <w:b/>
                <w:bCs/>
                <w:sz w:val="24"/>
                <w:szCs w:val="24"/>
              </w:rPr>
              <w:t>Нето финансирање</w:t>
            </w:r>
          </w:p>
        </w:tc>
        <w:tc>
          <w:tcPr>
            <w:tcW w:w="2100" w:type="dxa"/>
            <w:tcBorders>
              <w:top w:val="nil"/>
              <w:left w:val="nil"/>
              <w:bottom w:val="single" w:sz="4" w:space="0" w:color="000000"/>
              <w:right w:val="single" w:sz="4" w:space="0" w:color="000000"/>
            </w:tcBorders>
            <w:shd w:val="clear" w:color="auto" w:fill="auto"/>
            <w:noWrap/>
            <w:vAlign w:val="center"/>
            <w:hideMark/>
          </w:tcPr>
          <w:p w:rsidR="007E7802" w:rsidRPr="007E7802" w:rsidRDefault="007E7802" w:rsidP="007E7802">
            <w:pPr>
              <w:spacing w:after="0" w:line="240" w:lineRule="auto"/>
              <w:jc w:val="center"/>
              <w:rPr>
                <w:rFonts w:ascii="Times New Roman" w:eastAsia="Times New Roman" w:hAnsi="Times New Roman" w:cs="Times New Roman"/>
                <w:b/>
                <w:bCs/>
                <w:sz w:val="24"/>
                <w:szCs w:val="24"/>
              </w:rPr>
            </w:pPr>
            <w:r w:rsidRPr="007E7802">
              <w:rPr>
                <w:rFonts w:ascii="Times New Roman" w:eastAsia="Times New Roman" w:hAnsi="Times New Roman" w:cs="Times New Roman"/>
                <w:b/>
                <w:bCs/>
                <w:sz w:val="24"/>
                <w:szCs w:val="24"/>
              </w:rPr>
              <w:t>(1+2+3)-(4+5)</w:t>
            </w:r>
          </w:p>
        </w:tc>
        <w:tc>
          <w:tcPr>
            <w:tcW w:w="1960" w:type="dxa"/>
            <w:tcBorders>
              <w:top w:val="nil"/>
              <w:left w:val="nil"/>
              <w:bottom w:val="single" w:sz="4" w:space="0" w:color="000000"/>
              <w:right w:val="single" w:sz="4" w:space="0" w:color="000000"/>
            </w:tcBorders>
            <w:shd w:val="clear" w:color="auto" w:fill="auto"/>
            <w:noWrap/>
            <w:vAlign w:val="center"/>
            <w:hideMark/>
          </w:tcPr>
          <w:p w:rsidR="007E7802" w:rsidRPr="007E7802" w:rsidRDefault="007E7802" w:rsidP="007E7802">
            <w:pPr>
              <w:spacing w:after="0" w:line="240" w:lineRule="auto"/>
              <w:jc w:val="right"/>
              <w:rPr>
                <w:rFonts w:ascii="Times New Roman" w:eastAsia="Times New Roman" w:hAnsi="Times New Roman" w:cs="Times New Roman"/>
                <w:b/>
                <w:bCs/>
                <w:sz w:val="24"/>
                <w:szCs w:val="24"/>
              </w:rPr>
            </w:pPr>
            <w:r w:rsidRPr="007E7802">
              <w:rPr>
                <w:rFonts w:ascii="Times New Roman" w:eastAsia="Times New Roman" w:hAnsi="Times New Roman" w:cs="Times New Roman"/>
                <w:b/>
                <w:bCs/>
                <w:sz w:val="24"/>
                <w:szCs w:val="24"/>
              </w:rPr>
              <w:t>559.049.000</w:t>
            </w:r>
          </w:p>
        </w:tc>
      </w:tr>
    </w:tbl>
    <w:p w:rsidR="007E7802" w:rsidRDefault="007E7802" w:rsidP="00FC196D">
      <w:pPr>
        <w:spacing w:line="240" w:lineRule="auto"/>
        <w:jc w:val="both"/>
        <w:rPr>
          <w:rFonts w:ascii="Times New Roman" w:hAnsi="Times New Roman" w:cs="Times New Roman"/>
          <w:sz w:val="28"/>
          <w:szCs w:val="28"/>
          <w:lang w:val="sr-Cyrl-CS"/>
        </w:rPr>
      </w:pPr>
    </w:p>
    <w:p w:rsidR="007E7802" w:rsidRDefault="007E7802" w:rsidP="00FC196D">
      <w:pPr>
        <w:spacing w:line="240" w:lineRule="auto"/>
        <w:jc w:val="both"/>
        <w:rPr>
          <w:rFonts w:ascii="Times New Roman" w:hAnsi="Times New Roman" w:cs="Times New Roman"/>
          <w:sz w:val="28"/>
          <w:szCs w:val="28"/>
          <w:lang w:val="sr-Cyrl-CS"/>
        </w:rPr>
      </w:pPr>
    </w:p>
    <w:p w:rsidR="00FC196D" w:rsidRDefault="00FC196D" w:rsidP="0047667D">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lastRenderedPageBreak/>
        <w:t>Члан 2.</w:t>
      </w:r>
    </w:p>
    <w:p w:rsidR="00C13269" w:rsidRDefault="00C13269" w:rsidP="0047667D">
      <w:pPr>
        <w:spacing w:after="0" w:line="240" w:lineRule="auto"/>
        <w:jc w:val="center"/>
        <w:rPr>
          <w:rFonts w:ascii="Times New Roman" w:hAnsi="Times New Roman" w:cs="Times New Roman"/>
          <w:sz w:val="28"/>
          <w:szCs w:val="28"/>
          <w:lang w:val="sr-Cyrl-CS"/>
        </w:rPr>
      </w:pPr>
    </w:p>
    <w:p w:rsidR="00FC196D" w:rsidRDefault="00FC196D" w:rsidP="0047667D">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Буџет за 201</w:t>
      </w:r>
      <w:r w:rsidR="00734F60">
        <w:rPr>
          <w:rFonts w:ascii="Times New Roman" w:hAnsi="Times New Roman" w:cs="Times New Roman"/>
          <w:sz w:val="28"/>
          <w:szCs w:val="28"/>
          <w:lang w:val="sr-Cyrl-CS"/>
        </w:rPr>
        <w:t>6</w:t>
      </w:r>
      <w:r>
        <w:rPr>
          <w:rFonts w:ascii="Times New Roman" w:hAnsi="Times New Roman" w:cs="Times New Roman"/>
          <w:sz w:val="28"/>
          <w:szCs w:val="28"/>
          <w:lang w:val="sr-Cyrl-CS"/>
        </w:rPr>
        <w:t>. годину састоји се од:</w:t>
      </w:r>
    </w:p>
    <w:p w:rsidR="00FC196D" w:rsidRDefault="00FC196D" w:rsidP="0047667D">
      <w:pPr>
        <w:pStyle w:val="ListParagraph"/>
        <w:numPr>
          <w:ilvl w:val="0"/>
          <w:numId w:val="1"/>
        </w:num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Прихода и примања </w:t>
      </w:r>
      <w:r w:rsidR="00915F1B" w:rsidRPr="00915F1B">
        <w:rPr>
          <w:rFonts w:ascii="Times New Roman" w:eastAsia="Times New Roman" w:hAnsi="Times New Roman" w:cs="Times New Roman"/>
          <w:bCs/>
          <w:color w:val="000000"/>
          <w:sz w:val="28"/>
          <w:szCs w:val="28"/>
        </w:rPr>
        <w:t>од продаје нефинансијске имовине</w:t>
      </w:r>
      <w:r w:rsidR="00915F1B" w:rsidRPr="009E28D1">
        <w:rPr>
          <w:rFonts w:ascii="Times New Roman" w:eastAsia="Times New Roman" w:hAnsi="Times New Roman" w:cs="Times New Roman"/>
          <w:b/>
          <w:bCs/>
          <w:color w:val="000000"/>
          <w:sz w:val="24"/>
          <w:szCs w:val="24"/>
        </w:rPr>
        <w:t xml:space="preserve"> </w:t>
      </w:r>
      <w:r>
        <w:rPr>
          <w:rFonts w:ascii="Times New Roman" w:hAnsi="Times New Roman" w:cs="Times New Roman"/>
          <w:sz w:val="28"/>
          <w:szCs w:val="28"/>
          <w:lang w:val="sr-Cyrl-CS"/>
        </w:rPr>
        <w:t xml:space="preserve">у износу од </w:t>
      </w:r>
      <w:r w:rsidR="00663F2E">
        <w:rPr>
          <w:rFonts w:ascii="Times New Roman" w:hAnsi="Times New Roman" w:cs="Times New Roman"/>
          <w:sz w:val="28"/>
          <w:szCs w:val="28"/>
          <w:lang w:val="sr-Latn-CS"/>
        </w:rPr>
        <w:t>10.</w:t>
      </w:r>
      <w:r w:rsidR="0013399D">
        <w:rPr>
          <w:rFonts w:ascii="Times New Roman" w:hAnsi="Times New Roman" w:cs="Times New Roman"/>
          <w:sz w:val="28"/>
          <w:szCs w:val="28"/>
          <w:lang w:val="sr-Cyrl-CS"/>
        </w:rPr>
        <w:t>62</w:t>
      </w:r>
      <w:r w:rsidR="00663F2E">
        <w:rPr>
          <w:rFonts w:ascii="Times New Roman" w:hAnsi="Times New Roman" w:cs="Times New Roman"/>
          <w:sz w:val="28"/>
          <w:szCs w:val="28"/>
          <w:lang w:val="sr-Latn-CS"/>
        </w:rPr>
        <w:t>3.350.000</w:t>
      </w:r>
      <w:r>
        <w:rPr>
          <w:rFonts w:ascii="Times New Roman" w:hAnsi="Times New Roman" w:cs="Times New Roman"/>
          <w:sz w:val="28"/>
          <w:szCs w:val="28"/>
          <w:lang w:val="sr-Cyrl-CS"/>
        </w:rPr>
        <w:t xml:space="preserve"> динара;</w:t>
      </w:r>
    </w:p>
    <w:p w:rsidR="00FC196D" w:rsidRDefault="00FC196D" w:rsidP="0047667D">
      <w:pPr>
        <w:pStyle w:val="ListParagraph"/>
        <w:numPr>
          <w:ilvl w:val="0"/>
          <w:numId w:val="1"/>
        </w:num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Расхода и издатака </w:t>
      </w:r>
      <w:r w:rsidR="00915F1B" w:rsidRPr="00915F1B">
        <w:rPr>
          <w:rFonts w:ascii="Times New Roman" w:eastAsia="Times New Roman" w:hAnsi="Times New Roman" w:cs="Times New Roman"/>
          <w:bCs/>
          <w:color w:val="000000"/>
          <w:sz w:val="28"/>
          <w:szCs w:val="28"/>
        </w:rPr>
        <w:t>за набавку нефинансијске имовине</w:t>
      </w:r>
      <w:r w:rsidR="00915F1B" w:rsidRPr="009E28D1">
        <w:rPr>
          <w:rFonts w:ascii="Times New Roman" w:eastAsia="Times New Roman" w:hAnsi="Times New Roman" w:cs="Times New Roman"/>
          <w:b/>
          <w:bCs/>
          <w:color w:val="000000"/>
          <w:sz w:val="24"/>
          <w:szCs w:val="24"/>
        </w:rPr>
        <w:t xml:space="preserve"> </w:t>
      </w:r>
      <w:r>
        <w:rPr>
          <w:rFonts w:ascii="Times New Roman" w:hAnsi="Times New Roman" w:cs="Times New Roman"/>
          <w:sz w:val="28"/>
          <w:szCs w:val="28"/>
          <w:lang w:val="sr-Cyrl-CS"/>
        </w:rPr>
        <w:t xml:space="preserve">у износу од </w:t>
      </w:r>
      <w:r w:rsidR="00663F2E">
        <w:rPr>
          <w:rFonts w:ascii="Times New Roman" w:hAnsi="Times New Roman" w:cs="Times New Roman"/>
          <w:sz w:val="28"/>
          <w:szCs w:val="28"/>
          <w:lang w:val="sr-Latn-CS"/>
        </w:rPr>
        <w:t>11.1</w:t>
      </w:r>
      <w:r w:rsidR="0013399D">
        <w:rPr>
          <w:rFonts w:ascii="Times New Roman" w:hAnsi="Times New Roman" w:cs="Times New Roman"/>
          <w:sz w:val="28"/>
          <w:szCs w:val="28"/>
          <w:lang w:val="sr-Cyrl-CS"/>
        </w:rPr>
        <w:t>6</w:t>
      </w:r>
      <w:r w:rsidR="00663F2E">
        <w:rPr>
          <w:rFonts w:ascii="Times New Roman" w:hAnsi="Times New Roman" w:cs="Times New Roman"/>
          <w:sz w:val="28"/>
          <w:szCs w:val="28"/>
          <w:lang w:val="sr-Latn-CS"/>
        </w:rPr>
        <w:t>4.844.000</w:t>
      </w:r>
      <w:r>
        <w:rPr>
          <w:rFonts w:ascii="Times New Roman" w:hAnsi="Times New Roman" w:cs="Times New Roman"/>
          <w:sz w:val="28"/>
          <w:szCs w:val="28"/>
          <w:lang w:val="sr-Cyrl-CS"/>
        </w:rPr>
        <w:t xml:space="preserve"> динара,</w:t>
      </w:r>
    </w:p>
    <w:p w:rsidR="00FC196D" w:rsidRDefault="00FC196D" w:rsidP="0047667D">
      <w:pPr>
        <w:pStyle w:val="ListParagraph"/>
        <w:numPr>
          <w:ilvl w:val="0"/>
          <w:numId w:val="1"/>
        </w:num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Буџетског </w:t>
      </w:r>
      <w:r w:rsidR="00663F2E" w:rsidRPr="00663F2E">
        <w:rPr>
          <w:rFonts w:ascii="Times New Roman" w:hAnsi="Times New Roman" w:cs="Times New Roman"/>
          <w:sz w:val="28"/>
          <w:szCs w:val="28"/>
          <w:lang w:val="sr-Cyrl-CS"/>
        </w:rPr>
        <w:t>де</w:t>
      </w:r>
      <w:r w:rsidR="00950D83" w:rsidRPr="00663F2E">
        <w:rPr>
          <w:rFonts w:ascii="Times New Roman" w:hAnsi="Times New Roman" w:cs="Times New Roman"/>
          <w:sz w:val="28"/>
          <w:szCs w:val="28"/>
          <w:lang w:val="sr-Cyrl-CS"/>
        </w:rPr>
        <w:t>ф</w:t>
      </w:r>
      <w:r w:rsidRPr="00663F2E">
        <w:rPr>
          <w:rFonts w:ascii="Times New Roman" w:hAnsi="Times New Roman" w:cs="Times New Roman"/>
          <w:sz w:val="28"/>
          <w:szCs w:val="28"/>
          <w:lang w:val="sr-Cyrl-CS"/>
        </w:rPr>
        <w:t xml:space="preserve">ицита </w:t>
      </w:r>
      <w:r>
        <w:rPr>
          <w:rFonts w:ascii="Times New Roman" w:hAnsi="Times New Roman" w:cs="Times New Roman"/>
          <w:sz w:val="28"/>
          <w:szCs w:val="28"/>
          <w:lang w:val="sr-Cyrl-CS"/>
        </w:rPr>
        <w:t xml:space="preserve">у износу од </w:t>
      </w:r>
      <w:r w:rsidR="00663F2E">
        <w:rPr>
          <w:rFonts w:ascii="Times New Roman" w:hAnsi="Times New Roman" w:cs="Times New Roman"/>
          <w:sz w:val="28"/>
          <w:szCs w:val="28"/>
          <w:lang w:val="sr-Cyrl-CS"/>
        </w:rPr>
        <w:t>541.494.000</w:t>
      </w:r>
      <w:r w:rsidR="002C0906">
        <w:rPr>
          <w:rFonts w:ascii="Times New Roman" w:hAnsi="Times New Roman" w:cs="Times New Roman"/>
          <w:sz w:val="28"/>
          <w:szCs w:val="28"/>
          <w:lang w:val="sr-Latn-CS"/>
        </w:rPr>
        <w:t xml:space="preserve"> </w:t>
      </w:r>
      <w:r w:rsidR="006011EB">
        <w:rPr>
          <w:rFonts w:ascii="Times New Roman" w:hAnsi="Times New Roman" w:cs="Times New Roman"/>
          <w:sz w:val="28"/>
          <w:szCs w:val="28"/>
          <w:lang w:val="sr-Cyrl-CS"/>
        </w:rPr>
        <w:t>динара;</w:t>
      </w:r>
    </w:p>
    <w:p w:rsidR="006011EB" w:rsidRDefault="006011EB" w:rsidP="0047667D">
      <w:pPr>
        <w:pStyle w:val="ListParagraph"/>
        <w:numPr>
          <w:ilvl w:val="0"/>
          <w:numId w:val="1"/>
        </w:num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Укупног фи</w:t>
      </w:r>
      <w:r w:rsidR="00DE2EAC">
        <w:rPr>
          <w:rFonts w:ascii="Times New Roman" w:hAnsi="Times New Roman" w:cs="Times New Roman"/>
          <w:sz w:val="28"/>
          <w:szCs w:val="28"/>
          <w:lang w:val="sr-Cyrl-CS"/>
        </w:rPr>
        <w:t>скално</w:t>
      </w:r>
      <w:r>
        <w:rPr>
          <w:rFonts w:ascii="Times New Roman" w:hAnsi="Times New Roman" w:cs="Times New Roman"/>
          <w:sz w:val="28"/>
          <w:szCs w:val="28"/>
          <w:lang w:val="sr-Cyrl-CS"/>
        </w:rPr>
        <w:t xml:space="preserve">г </w:t>
      </w:r>
      <w:r w:rsidR="00663F2E" w:rsidRPr="00663F2E">
        <w:rPr>
          <w:rFonts w:ascii="Times New Roman" w:hAnsi="Times New Roman" w:cs="Times New Roman"/>
          <w:sz w:val="28"/>
          <w:szCs w:val="28"/>
          <w:lang w:val="sr-Cyrl-CS"/>
        </w:rPr>
        <w:t>де</w:t>
      </w:r>
      <w:r w:rsidRPr="00663F2E">
        <w:rPr>
          <w:rFonts w:ascii="Times New Roman" w:hAnsi="Times New Roman" w:cs="Times New Roman"/>
          <w:sz w:val="28"/>
          <w:szCs w:val="28"/>
          <w:lang w:val="sr-Cyrl-CS"/>
        </w:rPr>
        <w:t xml:space="preserve">фицита </w:t>
      </w:r>
      <w:r>
        <w:rPr>
          <w:rFonts w:ascii="Times New Roman" w:hAnsi="Times New Roman" w:cs="Times New Roman"/>
          <w:sz w:val="28"/>
          <w:szCs w:val="28"/>
          <w:lang w:val="sr-Cyrl-CS"/>
        </w:rPr>
        <w:t xml:space="preserve">у износу од </w:t>
      </w:r>
      <w:r w:rsidR="00663F2E">
        <w:rPr>
          <w:rFonts w:ascii="Times New Roman" w:hAnsi="Times New Roman" w:cs="Times New Roman"/>
          <w:sz w:val="28"/>
          <w:szCs w:val="28"/>
          <w:lang w:val="sr-Cyrl-CS"/>
        </w:rPr>
        <w:t>559.049.000</w:t>
      </w:r>
      <w:r>
        <w:rPr>
          <w:rFonts w:ascii="Times New Roman" w:hAnsi="Times New Roman" w:cs="Times New Roman"/>
          <w:sz w:val="28"/>
          <w:szCs w:val="28"/>
          <w:lang w:val="sr-Cyrl-CS"/>
        </w:rPr>
        <w:t xml:space="preserve"> динара.</w:t>
      </w:r>
    </w:p>
    <w:p w:rsidR="00FC196D" w:rsidRDefault="00663F2E" w:rsidP="0047667D">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С</w:t>
      </w:r>
      <w:r w:rsidR="00055F57">
        <w:rPr>
          <w:rFonts w:ascii="Times New Roman" w:hAnsi="Times New Roman" w:cs="Times New Roman"/>
          <w:sz w:val="28"/>
          <w:szCs w:val="28"/>
          <w:lang w:val="sr-Cyrl-CS"/>
        </w:rPr>
        <w:t xml:space="preserve">редства за финансирање дефицита </w:t>
      </w:r>
      <w:r>
        <w:rPr>
          <w:rFonts w:ascii="Times New Roman" w:hAnsi="Times New Roman" w:cs="Times New Roman"/>
          <w:sz w:val="28"/>
          <w:szCs w:val="28"/>
          <w:lang w:val="sr-Cyrl-CS"/>
        </w:rPr>
        <w:t xml:space="preserve">и отплату дуга, обезбедиће се из примања од продаје финансијске имовине, задуживања града и пренетих средстава из претходне године. </w:t>
      </w:r>
    </w:p>
    <w:p w:rsidR="00211301" w:rsidRDefault="00211301" w:rsidP="0047667D">
      <w:pPr>
        <w:spacing w:after="0" w:line="240" w:lineRule="auto"/>
        <w:jc w:val="center"/>
        <w:rPr>
          <w:rFonts w:ascii="Times New Roman" w:hAnsi="Times New Roman" w:cs="Times New Roman"/>
          <w:sz w:val="28"/>
          <w:szCs w:val="28"/>
          <w:lang w:val="sr-Latn-CS"/>
        </w:rPr>
      </w:pPr>
    </w:p>
    <w:p w:rsidR="00FC196D" w:rsidRDefault="00FC196D" w:rsidP="0047667D">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3.</w:t>
      </w:r>
    </w:p>
    <w:p w:rsidR="0047667D" w:rsidRDefault="0047667D" w:rsidP="0047667D">
      <w:pPr>
        <w:spacing w:after="0" w:line="240" w:lineRule="auto"/>
        <w:jc w:val="center"/>
        <w:rPr>
          <w:rFonts w:ascii="Times New Roman" w:hAnsi="Times New Roman" w:cs="Times New Roman"/>
          <w:sz w:val="28"/>
          <w:szCs w:val="28"/>
          <w:lang w:val="sr-Cyrl-CS"/>
        </w:rPr>
      </w:pPr>
    </w:p>
    <w:p w:rsidR="00FC196D" w:rsidRDefault="00FC196D" w:rsidP="0047667D">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Средства текуће буџетске резерве планирају се у буџету града у износу од </w:t>
      </w:r>
      <w:r w:rsidR="009507C5">
        <w:rPr>
          <w:rFonts w:ascii="Times New Roman" w:hAnsi="Times New Roman" w:cs="Times New Roman"/>
          <w:sz w:val="28"/>
          <w:szCs w:val="28"/>
          <w:lang w:val="sr-Cyrl-CS"/>
        </w:rPr>
        <w:t>195.000.000</w:t>
      </w:r>
      <w:r>
        <w:rPr>
          <w:rFonts w:ascii="Times New Roman" w:hAnsi="Times New Roman" w:cs="Times New Roman"/>
          <w:sz w:val="28"/>
          <w:szCs w:val="28"/>
          <w:lang w:val="sr-Cyrl-CS"/>
        </w:rPr>
        <w:t xml:space="preserve"> динара.</w:t>
      </w:r>
    </w:p>
    <w:p w:rsidR="00FC196D" w:rsidRDefault="00FC196D" w:rsidP="0047667D">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Средства из става 1. овог члана користе се за непланиране сврхе за које нису утврђене апропријације или за сврхе за које се у току године покаже да апропријације нису биле довољне.</w:t>
      </w:r>
    </w:p>
    <w:p w:rsidR="00FC196D" w:rsidRDefault="007D65A7" w:rsidP="0047667D">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Градоначелник,</w:t>
      </w:r>
      <w:r>
        <w:rPr>
          <w:rFonts w:ascii="Times New Roman" w:hAnsi="Times New Roman" w:cs="Times New Roman"/>
          <w:sz w:val="28"/>
          <w:szCs w:val="28"/>
          <w:lang w:val="sr-Latn-CS"/>
        </w:rPr>
        <w:t xml:space="preserve"> </w:t>
      </w:r>
      <w:r w:rsidR="00FC196D">
        <w:rPr>
          <w:rFonts w:ascii="Times New Roman" w:hAnsi="Times New Roman" w:cs="Times New Roman"/>
          <w:sz w:val="28"/>
          <w:szCs w:val="28"/>
          <w:lang w:val="sr-Cyrl-CS"/>
        </w:rPr>
        <w:t>на предлог локалног органа управе надлежног за финансије, доноси решење о употреби средстава текуће буџетске резерве.</w:t>
      </w:r>
    </w:p>
    <w:p w:rsidR="00FC196D" w:rsidRDefault="00FC196D" w:rsidP="0047667D">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Средства текуће буџетске резерве распоређују се на директне кориснике буџетских средстава.</w:t>
      </w:r>
    </w:p>
    <w:p w:rsidR="00C13269" w:rsidRDefault="00C13269" w:rsidP="0047667D">
      <w:pPr>
        <w:spacing w:after="0" w:line="240" w:lineRule="auto"/>
        <w:ind w:firstLine="720"/>
        <w:jc w:val="both"/>
        <w:rPr>
          <w:rFonts w:ascii="Times New Roman" w:hAnsi="Times New Roman" w:cs="Times New Roman"/>
          <w:sz w:val="28"/>
          <w:szCs w:val="28"/>
          <w:lang w:val="sr-Cyrl-CS"/>
        </w:rPr>
      </w:pPr>
    </w:p>
    <w:p w:rsidR="00FC196D" w:rsidRDefault="00FC196D" w:rsidP="0047667D">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4.</w:t>
      </w:r>
    </w:p>
    <w:p w:rsidR="0047667D" w:rsidRDefault="0047667D" w:rsidP="0047667D">
      <w:pPr>
        <w:spacing w:after="0" w:line="240" w:lineRule="auto"/>
        <w:jc w:val="center"/>
        <w:rPr>
          <w:rFonts w:ascii="Times New Roman" w:hAnsi="Times New Roman" w:cs="Times New Roman"/>
          <w:sz w:val="28"/>
          <w:szCs w:val="28"/>
          <w:lang w:val="sr-Cyrl-CS"/>
        </w:rPr>
      </w:pPr>
    </w:p>
    <w:p w:rsidR="00FC196D" w:rsidRDefault="00FC196D" w:rsidP="0047667D">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 xml:space="preserve">Средства сталне буџетске резерве планирају се у буџету града у износу од </w:t>
      </w:r>
      <w:r w:rsidR="009507C5">
        <w:rPr>
          <w:rFonts w:ascii="Times New Roman" w:hAnsi="Times New Roman" w:cs="Times New Roman"/>
          <w:sz w:val="28"/>
          <w:szCs w:val="28"/>
          <w:lang w:val="sr-Cyrl-CS"/>
        </w:rPr>
        <w:t>15.000.000</w:t>
      </w:r>
      <w:r>
        <w:rPr>
          <w:rFonts w:ascii="Times New Roman" w:hAnsi="Times New Roman" w:cs="Times New Roman"/>
          <w:sz w:val="28"/>
          <w:szCs w:val="28"/>
          <w:lang w:val="sr-Cyrl-CS"/>
        </w:rPr>
        <w:t xml:space="preserve"> динара.</w:t>
      </w:r>
    </w:p>
    <w:p w:rsidR="00FC196D" w:rsidRDefault="00FC196D" w:rsidP="0047667D">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Градоначелник, на предлог локалног органа управе надлежног за финансије, доноси решење о употреби средстава сталне буџетске резерве за намене утврђене законом.</w:t>
      </w:r>
    </w:p>
    <w:p w:rsidR="00C13269" w:rsidRDefault="00C13269" w:rsidP="0047667D">
      <w:pPr>
        <w:spacing w:after="0" w:line="240" w:lineRule="auto"/>
        <w:ind w:firstLine="720"/>
        <w:jc w:val="both"/>
        <w:rPr>
          <w:rFonts w:ascii="Times New Roman" w:hAnsi="Times New Roman" w:cs="Times New Roman"/>
          <w:sz w:val="28"/>
          <w:szCs w:val="28"/>
          <w:lang w:val="sr-Latn-CS"/>
        </w:rPr>
      </w:pPr>
    </w:p>
    <w:p w:rsidR="00ED748C" w:rsidRDefault="00ED748C" w:rsidP="0047667D">
      <w:pPr>
        <w:spacing w:after="0" w:line="240" w:lineRule="auto"/>
        <w:ind w:firstLine="720"/>
        <w:jc w:val="both"/>
        <w:rPr>
          <w:rFonts w:ascii="Times New Roman" w:hAnsi="Times New Roman" w:cs="Times New Roman"/>
          <w:sz w:val="28"/>
          <w:szCs w:val="28"/>
          <w:lang w:val="sr-Latn-CS"/>
        </w:rPr>
      </w:pPr>
    </w:p>
    <w:p w:rsidR="00D033D0" w:rsidRDefault="00D033D0" w:rsidP="0047667D">
      <w:pPr>
        <w:spacing w:after="0" w:line="240" w:lineRule="auto"/>
        <w:ind w:firstLine="720"/>
        <w:jc w:val="both"/>
        <w:rPr>
          <w:rFonts w:ascii="Times New Roman" w:hAnsi="Times New Roman" w:cs="Times New Roman"/>
          <w:sz w:val="28"/>
          <w:szCs w:val="28"/>
          <w:lang w:val="sr-Latn-CS"/>
        </w:rPr>
      </w:pPr>
    </w:p>
    <w:p w:rsidR="00D033D0" w:rsidRDefault="00D033D0" w:rsidP="0047667D">
      <w:pPr>
        <w:spacing w:after="0" w:line="240" w:lineRule="auto"/>
        <w:ind w:firstLine="720"/>
        <w:jc w:val="both"/>
        <w:rPr>
          <w:rFonts w:ascii="Times New Roman" w:hAnsi="Times New Roman" w:cs="Times New Roman"/>
          <w:sz w:val="28"/>
          <w:szCs w:val="28"/>
          <w:lang w:val="sr-Latn-CS"/>
        </w:rPr>
      </w:pPr>
    </w:p>
    <w:p w:rsidR="00D033D0" w:rsidRDefault="00D033D0" w:rsidP="0047667D">
      <w:pPr>
        <w:spacing w:after="0" w:line="240" w:lineRule="auto"/>
        <w:ind w:firstLine="720"/>
        <w:jc w:val="both"/>
        <w:rPr>
          <w:rFonts w:ascii="Times New Roman" w:hAnsi="Times New Roman" w:cs="Times New Roman"/>
          <w:sz w:val="28"/>
          <w:szCs w:val="28"/>
          <w:lang w:val="sr-Latn-CS"/>
        </w:rPr>
      </w:pPr>
    </w:p>
    <w:p w:rsidR="00D033D0" w:rsidRDefault="00D033D0" w:rsidP="0047667D">
      <w:pPr>
        <w:spacing w:after="0" w:line="240" w:lineRule="auto"/>
        <w:ind w:firstLine="720"/>
        <w:jc w:val="both"/>
        <w:rPr>
          <w:rFonts w:ascii="Times New Roman" w:hAnsi="Times New Roman" w:cs="Times New Roman"/>
          <w:sz w:val="28"/>
          <w:szCs w:val="28"/>
          <w:lang w:val="sr-Cyrl-CS"/>
        </w:rPr>
      </w:pPr>
    </w:p>
    <w:p w:rsidR="009507C5" w:rsidRDefault="009507C5" w:rsidP="0047667D">
      <w:pPr>
        <w:spacing w:after="0" w:line="240" w:lineRule="auto"/>
        <w:ind w:firstLine="720"/>
        <w:jc w:val="both"/>
        <w:rPr>
          <w:rFonts w:ascii="Times New Roman" w:hAnsi="Times New Roman" w:cs="Times New Roman"/>
          <w:sz w:val="28"/>
          <w:szCs w:val="28"/>
          <w:lang w:val="sr-Cyrl-CS"/>
        </w:rPr>
      </w:pPr>
    </w:p>
    <w:p w:rsidR="009507C5" w:rsidRPr="009507C5" w:rsidRDefault="009507C5" w:rsidP="0047667D">
      <w:pPr>
        <w:spacing w:after="0" w:line="240" w:lineRule="auto"/>
        <w:ind w:firstLine="720"/>
        <w:jc w:val="both"/>
        <w:rPr>
          <w:rFonts w:ascii="Times New Roman" w:hAnsi="Times New Roman" w:cs="Times New Roman"/>
          <w:sz w:val="28"/>
          <w:szCs w:val="28"/>
          <w:lang w:val="sr-Cyrl-CS"/>
        </w:rPr>
      </w:pPr>
    </w:p>
    <w:p w:rsidR="00D033D0" w:rsidRPr="00ED748C" w:rsidRDefault="00D033D0" w:rsidP="0047667D">
      <w:pPr>
        <w:spacing w:after="0" w:line="240" w:lineRule="auto"/>
        <w:ind w:firstLine="720"/>
        <w:jc w:val="both"/>
        <w:rPr>
          <w:rFonts w:ascii="Times New Roman" w:hAnsi="Times New Roman" w:cs="Times New Roman"/>
          <w:sz w:val="28"/>
          <w:szCs w:val="28"/>
          <w:lang w:val="sr-Latn-CS"/>
        </w:rPr>
      </w:pPr>
    </w:p>
    <w:p w:rsidR="00FC196D" w:rsidRDefault="00FC196D" w:rsidP="00FC196D">
      <w:pPr>
        <w:spacing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lastRenderedPageBreak/>
        <w:t>Члан 5.</w:t>
      </w:r>
    </w:p>
    <w:p w:rsidR="00FC196D" w:rsidRDefault="00FC196D" w:rsidP="00FC196D">
      <w:pPr>
        <w:spacing w:line="240" w:lineRule="auto"/>
        <w:jc w:val="both"/>
        <w:rPr>
          <w:rFonts w:ascii="Times New Roman" w:hAnsi="Times New Roman" w:cs="Times New Roman"/>
          <w:sz w:val="28"/>
          <w:szCs w:val="28"/>
          <w:lang w:val="sr-Latn-CS"/>
        </w:rPr>
      </w:pPr>
      <w:r>
        <w:rPr>
          <w:rFonts w:ascii="Times New Roman" w:hAnsi="Times New Roman" w:cs="Times New Roman"/>
          <w:sz w:val="28"/>
          <w:szCs w:val="28"/>
          <w:lang w:val="sr-Cyrl-CS"/>
        </w:rPr>
        <w:tab/>
        <w:t xml:space="preserve">Приходи и примања буџета града, заједно са пренетим неутрошеним средствима, у укупном износу од </w:t>
      </w:r>
      <w:r w:rsidR="009507C5">
        <w:rPr>
          <w:rFonts w:ascii="Times New Roman" w:hAnsi="Times New Roman" w:cs="Times New Roman"/>
          <w:sz w:val="28"/>
          <w:szCs w:val="28"/>
          <w:lang w:val="sr-Cyrl-CS"/>
        </w:rPr>
        <w:t>11.8</w:t>
      </w:r>
      <w:r w:rsidR="0013399D">
        <w:rPr>
          <w:rFonts w:ascii="Times New Roman" w:hAnsi="Times New Roman" w:cs="Times New Roman"/>
          <w:sz w:val="28"/>
          <w:szCs w:val="28"/>
          <w:lang w:val="sr-Cyrl-CS"/>
        </w:rPr>
        <w:t>2</w:t>
      </w:r>
      <w:r w:rsidR="009507C5">
        <w:rPr>
          <w:rFonts w:ascii="Times New Roman" w:hAnsi="Times New Roman" w:cs="Times New Roman"/>
          <w:sz w:val="28"/>
          <w:szCs w:val="28"/>
          <w:lang w:val="sr-Cyrl-CS"/>
        </w:rPr>
        <w:t>2.399.000</w:t>
      </w:r>
      <w:r>
        <w:rPr>
          <w:rFonts w:ascii="Times New Roman" w:hAnsi="Times New Roman" w:cs="Times New Roman"/>
          <w:sz w:val="28"/>
          <w:szCs w:val="28"/>
          <w:lang w:val="sr-Cyrl-CS"/>
        </w:rPr>
        <w:t xml:space="preserve"> динара по врстама, односно економским класификацијама, утврђени су у следећим износима:</w:t>
      </w:r>
    </w:p>
    <w:tbl>
      <w:tblPr>
        <w:tblW w:w="10472" w:type="dxa"/>
        <w:tblInd w:w="103" w:type="dxa"/>
        <w:tblLook w:val="04A0" w:firstRow="1" w:lastRow="0" w:firstColumn="1" w:lastColumn="0" w:noHBand="0" w:noVBand="1"/>
      </w:tblPr>
      <w:tblGrid>
        <w:gridCol w:w="720"/>
        <w:gridCol w:w="740"/>
        <w:gridCol w:w="576"/>
        <w:gridCol w:w="6616"/>
        <w:gridCol w:w="1820"/>
      </w:tblGrid>
      <w:tr w:rsidR="00262B9C" w:rsidRPr="00262B9C" w:rsidTr="00262B9C">
        <w:trPr>
          <w:trHeight w:val="975"/>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Класа</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Категорија</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Група</w:t>
            </w:r>
          </w:p>
        </w:tc>
        <w:tc>
          <w:tcPr>
            <w:tcW w:w="6616"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О   П   И  С</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 xml:space="preserve">План за 2016. годину </w:t>
            </w:r>
          </w:p>
        </w:tc>
      </w:tr>
      <w:tr w:rsidR="00262B9C" w:rsidRPr="00262B9C" w:rsidTr="00262B9C">
        <w:trPr>
          <w:trHeight w:val="276"/>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62B9C" w:rsidRPr="00262B9C" w:rsidRDefault="00262B9C" w:rsidP="00262B9C">
            <w:pPr>
              <w:spacing w:after="0" w:line="240" w:lineRule="auto"/>
              <w:rPr>
                <w:rFonts w:ascii="Times New Roman" w:eastAsia="Times New Roman" w:hAnsi="Times New Roman" w:cs="Times New Roman"/>
                <w:sz w:val="20"/>
                <w:szCs w:val="20"/>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262B9C" w:rsidRPr="00262B9C" w:rsidRDefault="00262B9C" w:rsidP="00262B9C">
            <w:pPr>
              <w:spacing w:after="0" w:line="240" w:lineRule="auto"/>
              <w:rPr>
                <w:rFonts w:ascii="Times New Roman" w:eastAsia="Times New Roman" w:hAnsi="Times New Roman" w:cs="Times New Roman"/>
                <w:sz w:val="20"/>
                <w:szCs w:val="20"/>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rsidR="00262B9C" w:rsidRPr="00262B9C" w:rsidRDefault="00262B9C" w:rsidP="00262B9C">
            <w:pPr>
              <w:spacing w:after="0" w:line="240" w:lineRule="auto"/>
              <w:rPr>
                <w:rFonts w:ascii="Times New Roman" w:eastAsia="Times New Roman" w:hAnsi="Times New Roman" w:cs="Times New Roman"/>
                <w:sz w:val="20"/>
                <w:szCs w:val="20"/>
              </w:rPr>
            </w:pPr>
          </w:p>
        </w:tc>
        <w:tc>
          <w:tcPr>
            <w:tcW w:w="6616" w:type="dxa"/>
            <w:vMerge/>
            <w:tcBorders>
              <w:top w:val="single" w:sz="4" w:space="0" w:color="auto"/>
              <w:left w:val="single" w:sz="4" w:space="0" w:color="auto"/>
              <w:bottom w:val="single" w:sz="4" w:space="0" w:color="auto"/>
              <w:right w:val="nil"/>
            </w:tcBorders>
            <w:vAlign w:val="center"/>
            <w:hideMark/>
          </w:tcPr>
          <w:p w:rsidR="00262B9C" w:rsidRPr="00262B9C" w:rsidRDefault="00262B9C" w:rsidP="00262B9C">
            <w:pPr>
              <w:spacing w:after="0" w:line="240" w:lineRule="auto"/>
              <w:rPr>
                <w:rFonts w:ascii="Times New Roman" w:eastAsia="Times New Roman" w:hAnsi="Times New Roman" w:cs="Times New Roman"/>
                <w:sz w:val="20"/>
                <w:szCs w:val="20"/>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262B9C" w:rsidRPr="00262B9C" w:rsidRDefault="00262B9C" w:rsidP="00262B9C">
            <w:pPr>
              <w:spacing w:after="0" w:line="240" w:lineRule="auto"/>
              <w:rPr>
                <w:rFonts w:ascii="Times New Roman" w:eastAsia="Times New Roman" w:hAnsi="Times New Roman" w:cs="Times New Roman"/>
                <w:sz w:val="20"/>
                <w:szCs w:val="20"/>
              </w:rPr>
            </w:pPr>
          </w:p>
        </w:tc>
      </w:tr>
      <w:tr w:rsidR="00262B9C" w:rsidRPr="00262B9C" w:rsidTr="00262B9C">
        <w:trPr>
          <w:trHeight w:val="31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1</w:t>
            </w:r>
          </w:p>
        </w:tc>
        <w:tc>
          <w:tcPr>
            <w:tcW w:w="740" w:type="dxa"/>
            <w:tcBorders>
              <w:top w:val="nil"/>
              <w:left w:val="nil"/>
              <w:bottom w:val="single" w:sz="4" w:space="0" w:color="auto"/>
              <w:right w:val="single" w:sz="4" w:space="0" w:color="auto"/>
            </w:tcBorders>
            <w:shd w:val="clear" w:color="auto" w:fill="auto"/>
            <w:noWrap/>
            <w:vAlign w:val="bottom"/>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2</w:t>
            </w:r>
          </w:p>
        </w:tc>
        <w:tc>
          <w:tcPr>
            <w:tcW w:w="576" w:type="dxa"/>
            <w:tcBorders>
              <w:top w:val="nil"/>
              <w:left w:val="nil"/>
              <w:bottom w:val="single" w:sz="4" w:space="0" w:color="auto"/>
              <w:right w:val="single" w:sz="4" w:space="0" w:color="auto"/>
            </w:tcBorders>
            <w:shd w:val="clear" w:color="auto" w:fill="auto"/>
            <w:noWrap/>
            <w:vAlign w:val="bottom"/>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3</w:t>
            </w:r>
          </w:p>
        </w:tc>
        <w:tc>
          <w:tcPr>
            <w:tcW w:w="6616" w:type="dxa"/>
            <w:tcBorders>
              <w:top w:val="nil"/>
              <w:left w:val="nil"/>
              <w:bottom w:val="single" w:sz="4" w:space="0" w:color="auto"/>
              <w:right w:val="single" w:sz="4" w:space="0" w:color="auto"/>
            </w:tcBorders>
            <w:shd w:val="clear" w:color="auto" w:fill="auto"/>
            <w:noWrap/>
            <w:vAlign w:val="center"/>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4</w:t>
            </w:r>
          </w:p>
        </w:tc>
        <w:tc>
          <w:tcPr>
            <w:tcW w:w="1820" w:type="dxa"/>
            <w:tcBorders>
              <w:top w:val="nil"/>
              <w:left w:val="nil"/>
              <w:bottom w:val="single" w:sz="4" w:space="0" w:color="auto"/>
              <w:right w:val="single" w:sz="4" w:space="0" w:color="auto"/>
            </w:tcBorders>
            <w:shd w:val="clear" w:color="auto" w:fill="auto"/>
            <w:noWrap/>
            <w:vAlign w:val="center"/>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5</w:t>
            </w:r>
          </w:p>
        </w:tc>
      </w:tr>
      <w:tr w:rsidR="00262B9C" w:rsidRPr="00262B9C" w:rsidTr="00262B9C">
        <w:trPr>
          <w:trHeight w:val="227"/>
        </w:trPr>
        <w:tc>
          <w:tcPr>
            <w:tcW w:w="7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jc w:val="center"/>
              <w:rPr>
                <w:rFonts w:ascii="Times New Roman" w:eastAsia="Times New Roman" w:hAnsi="Times New Roman" w:cs="Times New Roman"/>
                <w:b/>
                <w:bCs/>
                <w:sz w:val="20"/>
                <w:szCs w:val="20"/>
              </w:rPr>
            </w:pPr>
            <w:r w:rsidRPr="00262B9C">
              <w:rPr>
                <w:rFonts w:ascii="Times New Roman" w:eastAsia="Times New Roman" w:hAnsi="Times New Roman" w:cs="Times New Roman"/>
                <w:b/>
                <w:bCs/>
                <w:sz w:val="20"/>
                <w:szCs w:val="20"/>
              </w:rPr>
              <w:t>I</w:t>
            </w:r>
          </w:p>
        </w:tc>
        <w:tc>
          <w:tcPr>
            <w:tcW w:w="74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jc w:val="center"/>
              <w:rPr>
                <w:rFonts w:ascii="Times New Roman" w:eastAsia="Times New Roman" w:hAnsi="Times New Roman" w:cs="Times New Roman"/>
                <w:b/>
                <w:bCs/>
                <w:sz w:val="20"/>
                <w:szCs w:val="20"/>
              </w:rPr>
            </w:pPr>
          </w:p>
        </w:tc>
        <w:tc>
          <w:tcPr>
            <w:tcW w:w="576"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jc w:val="center"/>
              <w:rPr>
                <w:rFonts w:ascii="Times New Roman" w:eastAsia="Times New Roman" w:hAnsi="Times New Roman" w:cs="Times New Roman"/>
                <w:b/>
                <w:bCs/>
                <w:sz w:val="20"/>
                <w:szCs w:val="20"/>
              </w:rPr>
            </w:pPr>
          </w:p>
        </w:tc>
        <w:tc>
          <w:tcPr>
            <w:tcW w:w="6616"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rPr>
                <w:rFonts w:ascii="Times New Roman" w:eastAsia="Times New Roman" w:hAnsi="Times New Roman" w:cs="Times New Roman"/>
                <w:b/>
                <w:bCs/>
                <w:sz w:val="20"/>
                <w:szCs w:val="20"/>
              </w:rPr>
            </w:pPr>
            <w:r w:rsidRPr="00262B9C">
              <w:rPr>
                <w:rFonts w:ascii="Times New Roman" w:eastAsia="Times New Roman" w:hAnsi="Times New Roman" w:cs="Times New Roman"/>
                <w:b/>
                <w:bCs/>
                <w:sz w:val="20"/>
                <w:szCs w:val="20"/>
              </w:rPr>
              <w:t>ПРИХОДИ И ПРИМАЊА</w:t>
            </w: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jc w:val="right"/>
              <w:rPr>
                <w:rFonts w:ascii="Times New Roman" w:eastAsia="Times New Roman" w:hAnsi="Times New Roman" w:cs="Times New Roman"/>
                <w:b/>
                <w:bCs/>
                <w:sz w:val="20"/>
                <w:szCs w:val="20"/>
              </w:rPr>
            </w:pPr>
            <w:r w:rsidRPr="00262B9C">
              <w:rPr>
                <w:rFonts w:ascii="Times New Roman" w:eastAsia="Times New Roman" w:hAnsi="Times New Roman" w:cs="Times New Roman"/>
                <w:b/>
                <w:bCs/>
                <w:sz w:val="20"/>
                <w:szCs w:val="20"/>
              </w:rPr>
              <w:t>11.767.350.000</w:t>
            </w:r>
          </w:p>
        </w:tc>
      </w:tr>
      <w:tr w:rsidR="00262B9C" w:rsidRPr="00262B9C" w:rsidTr="00262B9C">
        <w:trPr>
          <w:trHeight w:val="227"/>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b/>
                <w:bCs/>
                <w:i/>
                <w:iCs/>
                <w:sz w:val="20"/>
                <w:szCs w:val="20"/>
              </w:rPr>
            </w:pPr>
            <w:r w:rsidRPr="00262B9C">
              <w:rPr>
                <w:rFonts w:ascii="Times New Roman" w:eastAsia="Times New Roman" w:hAnsi="Times New Roman" w:cs="Times New Roman"/>
                <w:b/>
                <w:bCs/>
                <w:i/>
                <w:iCs/>
                <w:sz w:val="20"/>
                <w:szCs w:val="20"/>
              </w:rPr>
              <w:t>7</w:t>
            </w: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b/>
                <w:bCs/>
                <w:i/>
                <w:iCs/>
                <w:sz w:val="20"/>
                <w:szCs w:val="20"/>
              </w:rPr>
            </w:pPr>
          </w:p>
        </w:tc>
        <w:tc>
          <w:tcPr>
            <w:tcW w:w="576"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jc w:val="center"/>
              <w:rPr>
                <w:rFonts w:ascii="Times New Roman" w:eastAsia="Times New Roman" w:hAnsi="Times New Roman" w:cs="Times New Roman"/>
                <w:b/>
                <w:bCs/>
                <w:i/>
                <w:iCs/>
                <w:sz w:val="20"/>
                <w:szCs w:val="20"/>
              </w:rPr>
            </w:pPr>
          </w:p>
        </w:tc>
        <w:tc>
          <w:tcPr>
            <w:tcW w:w="6616"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rPr>
                <w:rFonts w:ascii="Times New Roman" w:eastAsia="Times New Roman" w:hAnsi="Times New Roman" w:cs="Times New Roman"/>
                <w:b/>
                <w:bCs/>
                <w:i/>
                <w:iCs/>
                <w:sz w:val="20"/>
                <w:szCs w:val="20"/>
              </w:rPr>
            </w:pPr>
            <w:r w:rsidRPr="00262B9C">
              <w:rPr>
                <w:rFonts w:ascii="Times New Roman" w:eastAsia="Times New Roman" w:hAnsi="Times New Roman" w:cs="Times New Roman"/>
                <w:b/>
                <w:bCs/>
                <w:i/>
                <w:iCs/>
                <w:sz w:val="20"/>
                <w:szCs w:val="20"/>
              </w:rPr>
              <w:t>Текући приходи</w:t>
            </w: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jc w:val="right"/>
              <w:rPr>
                <w:rFonts w:ascii="Times New Roman" w:eastAsia="Times New Roman" w:hAnsi="Times New Roman" w:cs="Times New Roman"/>
                <w:b/>
                <w:bCs/>
                <w:i/>
                <w:iCs/>
                <w:sz w:val="20"/>
                <w:szCs w:val="20"/>
              </w:rPr>
            </w:pPr>
            <w:r w:rsidRPr="00262B9C">
              <w:rPr>
                <w:rFonts w:ascii="Times New Roman" w:eastAsia="Times New Roman" w:hAnsi="Times New Roman" w:cs="Times New Roman"/>
                <w:b/>
                <w:bCs/>
                <w:i/>
                <w:iCs/>
                <w:sz w:val="20"/>
                <w:szCs w:val="20"/>
              </w:rPr>
              <w:t>8.785.692.000</w:t>
            </w:r>
          </w:p>
        </w:tc>
      </w:tr>
      <w:tr w:rsidR="00262B9C" w:rsidRPr="00262B9C" w:rsidTr="00262B9C">
        <w:trPr>
          <w:trHeight w:val="222"/>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576"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6616"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rPr>
                <w:rFonts w:ascii="Times New Roman" w:eastAsia="Times New Roman" w:hAnsi="Times New Roman" w:cs="Times New Roman"/>
                <w:sz w:val="20"/>
                <w:szCs w:val="20"/>
              </w:rPr>
            </w:pPr>
          </w:p>
        </w:tc>
      </w:tr>
      <w:tr w:rsidR="00262B9C" w:rsidRPr="00262B9C" w:rsidTr="00262B9C">
        <w:trPr>
          <w:trHeight w:val="20"/>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i/>
                <w:iCs/>
                <w:sz w:val="20"/>
                <w:szCs w:val="20"/>
              </w:rPr>
            </w:pPr>
            <w:r w:rsidRPr="00262B9C">
              <w:rPr>
                <w:rFonts w:ascii="Times New Roman" w:eastAsia="Times New Roman" w:hAnsi="Times New Roman" w:cs="Times New Roman"/>
                <w:i/>
                <w:iCs/>
                <w:sz w:val="20"/>
                <w:szCs w:val="20"/>
              </w:rPr>
              <w:t>71</w:t>
            </w:r>
          </w:p>
        </w:tc>
        <w:tc>
          <w:tcPr>
            <w:tcW w:w="576"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jc w:val="center"/>
              <w:rPr>
                <w:rFonts w:ascii="Times New Roman" w:eastAsia="Times New Roman" w:hAnsi="Times New Roman" w:cs="Times New Roman"/>
                <w:i/>
                <w:iCs/>
                <w:sz w:val="20"/>
                <w:szCs w:val="20"/>
              </w:rPr>
            </w:pPr>
          </w:p>
        </w:tc>
        <w:tc>
          <w:tcPr>
            <w:tcW w:w="6616"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rPr>
                <w:rFonts w:ascii="Times New Roman" w:eastAsia="Times New Roman" w:hAnsi="Times New Roman" w:cs="Times New Roman"/>
                <w:i/>
                <w:iCs/>
                <w:sz w:val="20"/>
                <w:szCs w:val="20"/>
              </w:rPr>
            </w:pPr>
            <w:r w:rsidRPr="00262B9C">
              <w:rPr>
                <w:rFonts w:ascii="Times New Roman" w:eastAsia="Times New Roman" w:hAnsi="Times New Roman" w:cs="Times New Roman"/>
                <w:i/>
                <w:iCs/>
                <w:sz w:val="20"/>
                <w:szCs w:val="20"/>
              </w:rPr>
              <w:t>Порези</w:t>
            </w: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jc w:val="right"/>
              <w:rPr>
                <w:rFonts w:ascii="Times New Roman" w:eastAsia="Times New Roman" w:hAnsi="Times New Roman" w:cs="Times New Roman"/>
                <w:i/>
                <w:iCs/>
                <w:sz w:val="20"/>
                <w:szCs w:val="20"/>
              </w:rPr>
            </w:pPr>
            <w:r w:rsidRPr="00262B9C">
              <w:rPr>
                <w:rFonts w:ascii="Times New Roman" w:eastAsia="Times New Roman" w:hAnsi="Times New Roman" w:cs="Times New Roman"/>
                <w:i/>
                <w:iCs/>
                <w:sz w:val="20"/>
                <w:szCs w:val="20"/>
              </w:rPr>
              <w:t>6.436.000.000</w:t>
            </w:r>
          </w:p>
        </w:tc>
      </w:tr>
      <w:tr w:rsidR="00262B9C" w:rsidRPr="00262B9C" w:rsidTr="00262B9C">
        <w:trPr>
          <w:trHeight w:val="20"/>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576"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711</w:t>
            </w:r>
          </w:p>
        </w:tc>
        <w:tc>
          <w:tcPr>
            <w:tcW w:w="6616" w:type="dxa"/>
            <w:tcBorders>
              <w:top w:val="nil"/>
              <w:left w:val="nil"/>
              <w:bottom w:val="nil"/>
              <w:right w:val="nil"/>
            </w:tcBorders>
            <w:shd w:val="clear" w:color="auto" w:fill="auto"/>
            <w:vAlign w:val="bottom"/>
            <w:hideMark/>
          </w:tcPr>
          <w:p w:rsidR="00262B9C" w:rsidRPr="00262B9C" w:rsidRDefault="00262B9C" w:rsidP="00262B9C">
            <w:pPr>
              <w:spacing w:after="0" w:line="240" w:lineRule="auto"/>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Порези на доходак, добит и капиталне добитке које плаћају физичка лица</w:t>
            </w: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jc w:val="right"/>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4.657.500.000</w:t>
            </w:r>
          </w:p>
        </w:tc>
      </w:tr>
      <w:tr w:rsidR="00262B9C" w:rsidRPr="00262B9C" w:rsidTr="00262B9C">
        <w:trPr>
          <w:trHeight w:val="20"/>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576"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713</w:t>
            </w:r>
          </w:p>
        </w:tc>
        <w:tc>
          <w:tcPr>
            <w:tcW w:w="6616" w:type="dxa"/>
            <w:tcBorders>
              <w:top w:val="nil"/>
              <w:left w:val="nil"/>
              <w:bottom w:val="nil"/>
              <w:right w:val="nil"/>
            </w:tcBorders>
            <w:shd w:val="clear" w:color="auto" w:fill="auto"/>
            <w:vAlign w:val="bottom"/>
            <w:hideMark/>
          </w:tcPr>
          <w:p w:rsidR="00262B9C" w:rsidRPr="00262B9C" w:rsidRDefault="00262B9C" w:rsidP="00262B9C">
            <w:pPr>
              <w:spacing w:after="0" w:line="240" w:lineRule="auto"/>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Порези на имовину</w:t>
            </w: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jc w:val="right"/>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1.480.000.000</w:t>
            </w:r>
          </w:p>
        </w:tc>
      </w:tr>
      <w:tr w:rsidR="00262B9C" w:rsidRPr="00262B9C" w:rsidTr="00262B9C">
        <w:trPr>
          <w:trHeight w:val="20"/>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576"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714</w:t>
            </w:r>
          </w:p>
        </w:tc>
        <w:tc>
          <w:tcPr>
            <w:tcW w:w="6616" w:type="dxa"/>
            <w:tcBorders>
              <w:top w:val="nil"/>
              <w:left w:val="nil"/>
              <w:bottom w:val="nil"/>
              <w:right w:val="nil"/>
            </w:tcBorders>
            <w:shd w:val="clear" w:color="auto" w:fill="auto"/>
            <w:vAlign w:val="bottom"/>
            <w:hideMark/>
          </w:tcPr>
          <w:p w:rsidR="00262B9C" w:rsidRPr="00262B9C" w:rsidRDefault="00262B9C" w:rsidP="00262B9C">
            <w:pPr>
              <w:spacing w:after="0" w:line="240" w:lineRule="auto"/>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Порез на добра и услуге</w:t>
            </w: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jc w:val="right"/>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218.500.000</w:t>
            </w:r>
          </w:p>
        </w:tc>
      </w:tr>
      <w:tr w:rsidR="00262B9C" w:rsidRPr="00262B9C" w:rsidTr="00262B9C">
        <w:trPr>
          <w:trHeight w:val="20"/>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576"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716</w:t>
            </w:r>
          </w:p>
        </w:tc>
        <w:tc>
          <w:tcPr>
            <w:tcW w:w="6616" w:type="dxa"/>
            <w:tcBorders>
              <w:top w:val="nil"/>
              <w:left w:val="nil"/>
              <w:bottom w:val="nil"/>
              <w:right w:val="nil"/>
            </w:tcBorders>
            <w:shd w:val="clear" w:color="auto" w:fill="auto"/>
            <w:vAlign w:val="bottom"/>
            <w:hideMark/>
          </w:tcPr>
          <w:p w:rsidR="00262B9C" w:rsidRPr="00262B9C" w:rsidRDefault="00262B9C" w:rsidP="00262B9C">
            <w:pPr>
              <w:spacing w:after="0" w:line="240" w:lineRule="auto"/>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Други порези</w:t>
            </w: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jc w:val="right"/>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80.000.000</w:t>
            </w:r>
          </w:p>
        </w:tc>
      </w:tr>
      <w:tr w:rsidR="00262B9C" w:rsidRPr="00262B9C" w:rsidTr="00262B9C">
        <w:trPr>
          <w:trHeight w:val="315"/>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576"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6616" w:type="dxa"/>
            <w:tcBorders>
              <w:top w:val="nil"/>
              <w:left w:val="nil"/>
              <w:bottom w:val="nil"/>
              <w:right w:val="nil"/>
            </w:tcBorders>
            <w:shd w:val="clear" w:color="auto" w:fill="auto"/>
            <w:vAlign w:val="bottom"/>
            <w:hideMark/>
          </w:tcPr>
          <w:p w:rsidR="00262B9C" w:rsidRPr="00262B9C" w:rsidRDefault="00262B9C" w:rsidP="00262B9C">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rPr>
                <w:rFonts w:ascii="Times New Roman" w:eastAsia="Times New Roman" w:hAnsi="Times New Roman" w:cs="Times New Roman"/>
                <w:sz w:val="20"/>
                <w:szCs w:val="20"/>
              </w:rPr>
            </w:pPr>
          </w:p>
        </w:tc>
      </w:tr>
      <w:tr w:rsidR="00262B9C" w:rsidRPr="00262B9C" w:rsidTr="00262B9C">
        <w:trPr>
          <w:trHeight w:val="20"/>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i/>
                <w:iCs/>
                <w:sz w:val="20"/>
                <w:szCs w:val="20"/>
              </w:rPr>
            </w:pPr>
            <w:r w:rsidRPr="00262B9C">
              <w:rPr>
                <w:rFonts w:ascii="Times New Roman" w:eastAsia="Times New Roman" w:hAnsi="Times New Roman" w:cs="Times New Roman"/>
                <w:i/>
                <w:iCs/>
                <w:sz w:val="20"/>
                <w:szCs w:val="20"/>
              </w:rPr>
              <w:t>73</w:t>
            </w:r>
          </w:p>
        </w:tc>
        <w:tc>
          <w:tcPr>
            <w:tcW w:w="576"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i/>
                <w:iCs/>
                <w:sz w:val="20"/>
                <w:szCs w:val="20"/>
              </w:rPr>
            </w:pPr>
          </w:p>
        </w:tc>
        <w:tc>
          <w:tcPr>
            <w:tcW w:w="6616" w:type="dxa"/>
            <w:tcBorders>
              <w:top w:val="nil"/>
              <w:left w:val="nil"/>
              <w:bottom w:val="nil"/>
              <w:right w:val="nil"/>
            </w:tcBorders>
            <w:shd w:val="clear" w:color="auto" w:fill="auto"/>
            <w:vAlign w:val="bottom"/>
            <w:hideMark/>
          </w:tcPr>
          <w:p w:rsidR="00262B9C" w:rsidRPr="00262B9C" w:rsidRDefault="00262B9C" w:rsidP="00262B9C">
            <w:pPr>
              <w:spacing w:after="0" w:line="240" w:lineRule="auto"/>
              <w:rPr>
                <w:rFonts w:ascii="Times New Roman" w:eastAsia="Times New Roman" w:hAnsi="Times New Roman" w:cs="Times New Roman"/>
                <w:i/>
                <w:iCs/>
                <w:sz w:val="20"/>
                <w:szCs w:val="20"/>
              </w:rPr>
            </w:pPr>
            <w:r w:rsidRPr="00262B9C">
              <w:rPr>
                <w:rFonts w:ascii="Times New Roman" w:eastAsia="Times New Roman" w:hAnsi="Times New Roman" w:cs="Times New Roman"/>
                <w:i/>
                <w:iCs/>
                <w:sz w:val="20"/>
                <w:szCs w:val="20"/>
              </w:rPr>
              <w:t>Донације, помоћи и трансфери</w:t>
            </w: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jc w:val="right"/>
              <w:rPr>
                <w:rFonts w:ascii="Times New Roman" w:eastAsia="Times New Roman" w:hAnsi="Times New Roman" w:cs="Times New Roman"/>
                <w:i/>
                <w:iCs/>
                <w:sz w:val="20"/>
                <w:szCs w:val="20"/>
              </w:rPr>
            </w:pPr>
            <w:r w:rsidRPr="00262B9C">
              <w:rPr>
                <w:rFonts w:ascii="Times New Roman" w:eastAsia="Times New Roman" w:hAnsi="Times New Roman" w:cs="Times New Roman"/>
                <w:i/>
                <w:iCs/>
                <w:sz w:val="20"/>
                <w:szCs w:val="20"/>
              </w:rPr>
              <w:t>685.792.000</w:t>
            </w:r>
          </w:p>
        </w:tc>
      </w:tr>
      <w:tr w:rsidR="00262B9C" w:rsidRPr="00262B9C" w:rsidTr="00262B9C">
        <w:trPr>
          <w:trHeight w:val="20"/>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576"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732</w:t>
            </w:r>
          </w:p>
        </w:tc>
        <w:tc>
          <w:tcPr>
            <w:tcW w:w="6616" w:type="dxa"/>
            <w:tcBorders>
              <w:top w:val="nil"/>
              <w:left w:val="nil"/>
              <w:bottom w:val="nil"/>
              <w:right w:val="nil"/>
            </w:tcBorders>
            <w:shd w:val="clear" w:color="auto" w:fill="auto"/>
            <w:vAlign w:val="bottom"/>
            <w:hideMark/>
          </w:tcPr>
          <w:p w:rsidR="00262B9C" w:rsidRPr="00262B9C" w:rsidRDefault="00262B9C" w:rsidP="00262B9C">
            <w:pPr>
              <w:spacing w:after="0" w:line="240" w:lineRule="auto"/>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Донације и помоћи од међународних организација</w:t>
            </w: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jc w:val="right"/>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20.002.000</w:t>
            </w:r>
          </w:p>
        </w:tc>
      </w:tr>
      <w:tr w:rsidR="00262B9C" w:rsidRPr="00262B9C" w:rsidTr="00262B9C">
        <w:trPr>
          <w:trHeight w:val="20"/>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576"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733</w:t>
            </w:r>
          </w:p>
        </w:tc>
        <w:tc>
          <w:tcPr>
            <w:tcW w:w="6616" w:type="dxa"/>
            <w:tcBorders>
              <w:top w:val="nil"/>
              <w:left w:val="nil"/>
              <w:bottom w:val="nil"/>
              <w:right w:val="nil"/>
            </w:tcBorders>
            <w:shd w:val="clear" w:color="auto" w:fill="auto"/>
            <w:vAlign w:val="bottom"/>
            <w:hideMark/>
          </w:tcPr>
          <w:p w:rsidR="00262B9C" w:rsidRPr="00262B9C" w:rsidRDefault="00262B9C" w:rsidP="00262B9C">
            <w:pPr>
              <w:spacing w:after="0" w:line="240" w:lineRule="auto"/>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Трансфери од других нивоа власти</w:t>
            </w: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jc w:val="right"/>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665.790.000</w:t>
            </w:r>
          </w:p>
        </w:tc>
      </w:tr>
      <w:tr w:rsidR="00262B9C" w:rsidRPr="00262B9C" w:rsidTr="00262B9C">
        <w:trPr>
          <w:trHeight w:val="113"/>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576"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6616" w:type="dxa"/>
            <w:tcBorders>
              <w:top w:val="nil"/>
              <w:left w:val="nil"/>
              <w:bottom w:val="nil"/>
              <w:right w:val="nil"/>
            </w:tcBorders>
            <w:shd w:val="clear" w:color="auto" w:fill="auto"/>
            <w:vAlign w:val="bottom"/>
            <w:hideMark/>
          </w:tcPr>
          <w:p w:rsidR="00262B9C" w:rsidRPr="00262B9C" w:rsidRDefault="00262B9C" w:rsidP="00262B9C">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rPr>
                <w:rFonts w:ascii="Times New Roman" w:eastAsia="Times New Roman" w:hAnsi="Times New Roman" w:cs="Times New Roman"/>
                <w:sz w:val="20"/>
                <w:szCs w:val="20"/>
              </w:rPr>
            </w:pPr>
          </w:p>
        </w:tc>
      </w:tr>
      <w:tr w:rsidR="00262B9C" w:rsidRPr="00262B9C" w:rsidTr="00262B9C">
        <w:trPr>
          <w:trHeight w:val="20"/>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i/>
                <w:iCs/>
                <w:sz w:val="20"/>
                <w:szCs w:val="20"/>
              </w:rPr>
            </w:pPr>
            <w:r w:rsidRPr="00262B9C">
              <w:rPr>
                <w:rFonts w:ascii="Times New Roman" w:eastAsia="Times New Roman" w:hAnsi="Times New Roman" w:cs="Times New Roman"/>
                <w:i/>
                <w:iCs/>
                <w:sz w:val="20"/>
                <w:szCs w:val="20"/>
              </w:rPr>
              <w:t>74</w:t>
            </w:r>
          </w:p>
        </w:tc>
        <w:tc>
          <w:tcPr>
            <w:tcW w:w="576"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i/>
                <w:iCs/>
                <w:sz w:val="20"/>
                <w:szCs w:val="20"/>
              </w:rPr>
            </w:pPr>
          </w:p>
        </w:tc>
        <w:tc>
          <w:tcPr>
            <w:tcW w:w="6616" w:type="dxa"/>
            <w:tcBorders>
              <w:top w:val="nil"/>
              <w:left w:val="nil"/>
              <w:bottom w:val="nil"/>
              <w:right w:val="nil"/>
            </w:tcBorders>
            <w:shd w:val="clear" w:color="auto" w:fill="auto"/>
            <w:vAlign w:val="bottom"/>
            <w:hideMark/>
          </w:tcPr>
          <w:p w:rsidR="00262B9C" w:rsidRPr="00262B9C" w:rsidRDefault="00262B9C" w:rsidP="00262B9C">
            <w:pPr>
              <w:spacing w:after="0" w:line="240" w:lineRule="auto"/>
              <w:rPr>
                <w:rFonts w:ascii="Times New Roman" w:eastAsia="Times New Roman" w:hAnsi="Times New Roman" w:cs="Times New Roman"/>
                <w:i/>
                <w:iCs/>
                <w:sz w:val="20"/>
                <w:szCs w:val="20"/>
              </w:rPr>
            </w:pPr>
            <w:r w:rsidRPr="00262B9C">
              <w:rPr>
                <w:rFonts w:ascii="Times New Roman" w:eastAsia="Times New Roman" w:hAnsi="Times New Roman" w:cs="Times New Roman"/>
                <w:i/>
                <w:iCs/>
                <w:sz w:val="20"/>
                <w:szCs w:val="20"/>
              </w:rPr>
              <w:t>Други приходи</w:t>
            </w: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jc w:val="right"/>
              <w:rPr>
                <w:rFonts w:ascii="Times New Roman" w:eastAsia="Times New Roman" w:hAnsi="Times New Roman" w:cs="Times New Roman"/>
                <w:i/>
                <w:iCs/>
                <w:sz w:val="20"/>
                <w:szCs w:val="20"/>
              </w:rPr>
            </w:pPr>
            <w:r w:rsidRPr="00262B9C">
              <w:rPr>
                <w:rFonts w:ascii="Times New Roman" w:eastAsia="Times New Roman" w:hAnsi="Times New Roman" w:cs="Times New Roman"/>
                <w:i/>
                <w:iCs/>
                <w:sz w:val="20"/>
                <w:szCs w:val="20"/>
              </w:rPr>
              <w:t>1.663.900.000</w:t>
            </w:r>
          </w:p>
        </w:tc>
      </w:tr>
      <w:tr w:rsidR="00262B9C" w:rsidRPr="00262B9C" w:rsidTr="00262B9C">
        <w:trPr>
          <w:trHeight w:val="20"/>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576"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741</w:t>
            </w:r>
          </w:p>
        </w:tc>
        <w:tc>
          <w:tcPr>
            <w:tcW w:w="6616" w:type="dxa"/>
            <w:tcBorders>
              <w:top w:val="nil"/>
              <w:left w:val="nil"/>
              <w:bottom w:val="nil"/>
              <w:right w:val="nil"/>
            </w:tcBorders>
            <w:shd w:val="clear" w:color="auto" w:fill="auto"/>
            <w:vAlign w:val="bottom"/>
            <w:hideMark/>
          </w:tcPr>
          <w:p w:rsidR="00262B9C" w:rsidRPr="00262B9C" w:rsidRDefault="00262B9C" w:rsidP="00262B9C">
            <w:pPr>
              <w:spacing w:after="0" w:line="240" w:lineRule="auto"/>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Приходи од имовине</w:t>
            </w: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jc w:val="right"/>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1.160.200.000</w:t>
            </w:r>
          </w:p>
        </w:tc>
      </w:tr>
      <w:tr w:rsidR="00262B9C" w:rsidRPr="00262B9C" w:rsidTr="00262B9C">
        <w:trPr>
          <w:trHeight w:val="20"/>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576"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742</w:t>
            </w:r>
          </w:p>
        </w:tc>
        <w:tc>
          <w:tcPr>
            <w:tcW w:w="6616" w:type="dxa"/>
            <w:tcBorders>
              <w:top w:val="nil"/>
              <w:left w:val="nil"/>
              <w:bottom w:val="nil"/>
              <w:right w:val="nil"/>
            </w:tcBorders>
            <w:shd w:val="clear" w:color="auto" w:fill="auto"/>
            <w:vAlign w:val="bottom"/>
            <w:hideMark/>
          </w:tcPr>
          <w:p w:rsidR="00262B9C" w:rsidRPr="00262B9C" w:rsidRDefault="00262B9C" w:rsidP="00262B9C">
            <w:pPr>
              <w:spacing w:after="0" w:line="240" w:lineRule="auto"/>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Приходи од продаје добара и услуга</w:t>
            </w: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jc w:val="right"/>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364.000.000</w:t>
            </w:r>
          </w:p>
        </w:tc>
      </w:tr>
      <w:tr w:rsidR="00262B9C" w:rsidRPr="00262B9C" w:rsidTr="00262B9C">
        <w:trPr>
          <w:trHeight w:val="20"/>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576"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743</w:t>
            </w:r>
          </w:p>
        </w:tc>
        <w:tc>
          <w:tcPr>
            <w:tcW w:w="6616" w:type="dxa"/>
            <w:tcBorders>
              <w:top w:val="nil"/>
              <w:left w:val="nil"/>
              <w:bottom w:val="nil"/>
              <w:right w:val="nil"/>
            </w:tcBorders>
            <w:shd w:val="clear" w:color="auto" w:fill="auto"/>
            <w:vAlign w:val="bottom"/>
            <w:hideMark/>
          </w:tcPr>
          <w:p w:rsidR="00262B9C" w:rsidRPr="00262B9C" w:rsidRDefault="00262B9C" w:rsidP="00262B9C">
            <w:pPr>
              <w:spacing w:after="0" w:line="240" w:lineRule="auto"/>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Новчане казне и одузета имовинска корист</w:t>
            </w: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jc w:val="right"/>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76.000.000</w:t>
            </w:r>
          </w:p>
        </w:tc>
      </w:tr>
      <w:tr w:rsidR="00262B9C" w:rsidRPr="00262B9C" w:rsidTr="00262B9C">
        <w:trPr>
          <w:trHeight w:val="20"/>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576"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744</w:t>
            </w:r>
          </w:p>
        </w:tc>
        <w:tc>
          <w:tcPr>
            <w:tcW w:w="6616" w:type="dxa"/>
            <w:tcBorders>
              <w:top w:val="nil"/>
              <w:left w:val="nil"/>
              <w:bottom w:val="nil"/>
              <w:right w:val="nil"/>
            </w:tcBorders>
            <w:shd w:val="clear" w:color="auto" w:fill="auto"/>
            <w:vAlign w:val="bottom"/>
            <w:hideMark/>
          </w:tcPr>
          <w:p w:rsidR="00262B9C" w:rsidRPr="00262B9C" w:rsidRDefault="00262B9C" w:rsidP="00262B9C">
            <w:pPr>
              <w:spacing w:after="0" w:line="240" w:lineRule="auto"/>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Добровољни трансфери од физичких и правних лица</w:t>
            </w: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jc w:val="right"/>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1.700.000</w:t>
            </w:r>
          </w:p>
        </w:tc>
      </w:tr>
      <w:tr w:rsidR="00262B9C" w:rsidRPr="00262B9C" w:rsidTr="00262B9C">
        <w:trPr>
          <w:trHeight w:val="20"/>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576"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745</w:t>
            </w:r>
          </w:p>
        </w:tc>
        <w:tc>
          <w:tcPr>
            <w:tcW w:w="6616" w:type="dxa"/>
            <w:tcBorders>
              <w:top w:val="nil"/>
              <w:left w:val="nil"/>
              <w:bottom w:val="nil"/>
              <w:right w:val="nil"/>
            </w:tcBorders>
            <w:shd w:val="clear" w:color="auto" w:fill="auto"/>
            <w:vAlign w:val="bottom"/>
            <w:hideMark/>
          </w:tcPr>
          <w:p w:rsidR="00262B9C" w:rsidRPr="00262B9C" w:rsidRDefault="00262B9C" w:rsidP="00262B9C">
            <w:pPr>
              <w:spacing w:after="0" w:line="240" w:lineRule="auto"/>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Мешовити и неодређени приходи</w:t>
            </w: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jc w:val="right"/>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62.000.000</w:t>
            </w:r>
          </w:p>
        </w:tc>
      </w:tr>
      <w:tr w:rsidR="00262B9C" w:rsidRPr="00262B9C" w:rsidTr="00262B9C">
        <w:trPr>
          <w:trHeight w:val="194"/>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576"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6616" w:type="dxa"/>
            <w:tcBorders>
              <w:top w:val="nil"/>
              <w:left w:val="nil"/>
              <w:bottom w:val="nil"/>
              <w:right w:val="nil"/>
            </w:tcBorders>
            <w:shd w:val="clear" w:color="auto" w:fill="auto"/>
            <w:vAlign w:val="bottom"/>
            <w:hideMark/>
          </w:tcPr>
          <w:p w:rsidR="00262B9C" w:rsidRPr="00262B9C" w:rsidRDefault="00262B9C" w:rsidP="00262B9C">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rPr>
                <w:rFonts w:ascii="Times New Roman" w:eastAsia="Times New Roman" w:hAnsi="Times New Roman" w:cs="Times New Roman"/>
                <w:sz w:val="20"/>
                <w:szCs w:val="20"/>
              </w:rPr>
            </w:pPr>
          </w:p>
        </w:tc>
      </w:tr>
      <w:tr w:rsidR="00262B9C" w:rsidRPr="00262B9C" w:rsidTr="00262B9C">
        <w:trPr>
          <w:trHeight w:val="227"/>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b/>
                <w:bCs/>
                <w:i/>
                <w:iCs/>
                <w:sz w:val="20"/>
                <w:szCs w:val="20"/>
              </w:rPr>
            </w:pPr>
            <w:r w:rsidRPr="00262B9C">
              <w:rPr>
                <w:rFonts w:ascii="Times New Roman" w:eastAsia="Times New Roman" w:hAnsi="Times New Roman" w:cs="Times New Roman"/>
                <w:b/>
                <w:bCs/>
                <w:i/>
                <w:iCs/>
                <w:sz w:val="20"/>
                <w:szCs w:val="20"/>
              </w:rPr>
              <w:t>8</w:t>
            </w: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b/>
                <w:bCs/>
                <w:i/>
                <w:iCs/>
                <w:sz w:val="20"/>
                <w:szCs w:val="20"/>
              </w:rPr>
            </w:pPr>
          </w:p>
        </w:tc>
        <w:tc>
          <w:tcPr>
            <w:tcW w:w="576"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b/>
                <w:bCs/>
                <w:i/>
                <w:iCs/>
                <w:sz w:val="20"/>
                <w:szCs w:val="20"/>
              </w:rPr>
            </w:pPr>
          </w:p>
        </w:tc>
        <w:tc>
          <w:tcPr>
            <w:tcW w:w="6616" w:type="dxa"/>
            <w:tcBorders>
              <w:top w:val="nil"/>
              <w:left w:val="nil"/>
              <w:bottom w:val="nil"/>
              <w:right w:val="nil"/>
            </w:tcBorders>
            <w:shd w:val="clear" w:color="auto" w:fill="auto"/>
            <w:vAlign w:val="bottom"/>
            <w:hideMark/>
          </w:tcPr>
          <w:p w:rsidR="00262B9C" w:rsidRPr="00262B9C" w:rsidRDefault="00262B9C" w:rsidP="00262B9C">
            <w:pPr>
              <w:spacing w:after="0" w:line="240" w:lineRule="auto"/>
              <w:rPr>
                <w:rFonts w:ascii="Times New Roman" w:eastAsia="Times New Roman" w:hAnsi="Times New Roman" w:cs="Times New Roman"/>
                <w:b/>
                <w:bCs/>
                <w:i/>
                <w:iCs/>
                <w:sz w:val="20"/>
                <w:szCs w:val="20"/>
              </w:rPr>
            </w:pPr>
            <w:r w:rsidRPr="00262B9C">
              <w:rPr>
                <w:rFonts w:ascii="Times New Roman" w:eastAsia="Times New Roman" w:hAnsi="Times New Roman" w:cs="Times New Roman"/>
                <w:b/>
                <w:bCs/>
                <w:i/>
                <w:iCs/>
                <w:sz w:val="20"/>
                <w:szCs w:val="20"/>
              </w:rPr>
              <w:t>Примања од продаје нефинансијске имовине</w:t>
            </w: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jc w:val="right"/>
              <w:rPr>
                <w:rFonts w:ascii="Times New Roman" w:eastAsia="Times New Roman" w:hAnsi="Times New Roman" w:cs="Times New Roman"/>
                <w:b/>
                <w:bCs/>
                <w:i/>
                <w:iCs/>
                <w:sz w:val="20"/>
                <w:szCs w:val="20"/>
              </w:rPr>
            </w:pPr>
            <w:r w:rsidRPr="00262B9C">
              <w:rPr>
                <w:rFonts w:ascii="Times New Roman" w:eastAsia="Times New Roman" w:hAnsi="Times New Roman" w:cs="Times New Roman"/>
                <w:b/>
                <w:bCs/>
                <w:i/>
                <w:iCs/>
                <w:sz w:val="20"/>
                <w:szCs w:val="20"/>
              </w:rPr>
              <w:t>1.837.658.000</w:t>
            </w:r>
          </w:p>
        </w:tc>
      </w:tr>
      <w:tr w:rsidR="00262B9C" w:rsidRPr="00262B9C" w:rsidTr="00262B9C">
        <w:trPr>
          <w:trHeight w:val="227"/>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i/>
                <w:iCs/>
                <w:sz w:val="20"/>
                <w:szCs w:val="20"/>
              </w:rPr>
            </w:pPr>
            <w:r w:rsidRPr="00262B9C">
              <w:rPr>
                <w:rFonts w:ascii="Times New Roman" w:eastAsia="Times New Roman" w:hAnsi="Times New Roman" w:cs="Times New Roman"/>
                <w:i/>
                <w:iCs/>
                <w:sz w:val="20"/>
                <w:szCs w:val="20"/>
              </w:rPr>
              <w:t>81</w:t>
            </w:r>
          </w:p>
        </w:tc>
        <w:tc>
          <w:tcPr>
            <w:tcW w:w="576"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i/>
                <w:iCs/>
                <w:sz w:val="20"/>
                <w:szCs w:val="20"/>
              </w:rPr>
            </w:pPr>
          </w:p>
        </w:tc>
        <w:tc>
          <w:tcPr>
            <w:tcW w:w="6616" w:type="dxa"/>
            <w:tcBorders>
              <w:top w:val="nil"/>
              <w:left w:val="nil"/>
              <w:bottom w:val="nil"/>
              <w:right w:val="nil"/>
            </w:tcBorders>
            <w:shd w:val="clear" w:color="auto" w:fill="auto"/>
            <w:vAlign w:val="bottom"/>
            <w:hideMark/>
          </w:tcPr>
          <w:p w:rsidR="00262B9C" w:rsidRPr="00262B9C" w:rsidRDefault="00262B9C" w:rsidP="00262B9C">
            <w:pPr>
              <w:spacing w:after="0" w:line="240" w:lineRule="auto"/>
              <w:rPr>
                <w:rFonts w:ascii="Times New Roman" w:eastAsia="Times New Roman" w:hAnsi="Times New Roman" w:cs="Times New Roman"/>
                <w:i/>
                <w:iCs/>
                <w:sz w:val="20"/>
                <w:szCs w:val="20"/>
              </w:rPr>
            </w:pPr>
            <w:r w:rsidRPr="00262B9C">
              <w:rPr>
                <w:rFonts w:ascii="Times New Roman" w:eastAsia="Times New Roman" w:hAnsi="Times New Roman" w:cs="Times New Roman"/>
                <w:i/>
                <w:iCs/>
                <w:sz w:val="20"/>
                <w:szCs w:val="20"/>
              </w:rPr>
              <w:t>Примања од продаје основних средстава</w:t>
            </w: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jc w:val="right"/>
              <w:rPr>
                <w:rFonts w:ascii="Times New Roman" w:eastAsia="Times New Roman" w:hAnsi="Times New Roman" w:cs="Times New Roman"/>
                <w:i/>
                <w:iCs/>
                <w:sz w:val="20"/>
                <w:szCs w:val="20"/>
              </w:rPr>
            </w:pPr>
            <w:r w:rsidRPr="00262B9C">
              <w:rPr>
                <w:rFonts w:ascii="Times New Roman" w:eastAsia="Times New Roman" w:hAnsi="Times New Roman" w:cs="Times New Roman"/>
                <w:i/>
                <w:iCs/>
                <w:sz w:val="20"/>
                <w:szCs w:val="20"/>
              </w:rPr>
              <w:t>1.549.295.000</w:t>
            </w:r>
          </w:p>
        </w:tc>
      </w:tr>
      <w:tr w:rsidR="00262B9C" w:rsidRPr="00262B9C" w:rsidTr="00262B9C">
        <w:trPr>
          <w:trHeight w:val="227"/>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576"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811</w:t>
            </w:r>
          </w:p>
        </w:tc>
        <w:tc>
          <w:tcPr>
            <w:tcW w:w="6616" w:type="dxa"/>
            <w:tcBorders>
              <w:top w:val="nil"/>
              <w:left w:val="nil"/>
              <w:bottom w:val="nil"/>
              <w:right w:val="nil"/>
            </w:tcBorders>
            <w:shd w:val="clear" w:color="auto" w:fill="auto"/>
            <w:vAlign w:val="bottom"/>
            <w:hideMark/>
          </w:tcPr>
          <w:p w:rsidR="00262B9C" w:rsidRPr="00262B9C" w:rsidRDefault="00262B9C" w:rsidP="00262B9C">
            <w:pPr>
              <w:spacing w:after="0" w:line="240" w:lineRule="auto"/>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Примања од продаје непокретности</w:t>
            </w: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jc w:val="right"/>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1.508.295.000</w:t>
            </w:r>
          </w:p>
        </w:tc>
      </w:tr>
      <w:tr w:rsidR="00262B9C" w:rsidRPr="00262B9C" w:rsidTr="00262B9C">
        <w:trPr>
          <w:trHeight w:val="227"/>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576"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813</w:t>
            </w:r>
          </w:p>
        </w:tc>
        <w:tc>
          <w:tcPr>
            <w:tcW w:w="6616" w:type="dxa"/>
            <w:tcBorders>
              <w:top w:val="nil"/>
              <w:left w:val="nil"/>
              <w:bottom w:val="nil"/>
              <w:right w:val="nil"/>
            </w:tcBorders>
            <w:shd w:val="clear" w:color="auto" w:fill="auto"/>
            <w:vAlign w:val="bottom"/>
            <w:hideMark/>
          </w:tcPr>
          <w:p w:rsidR="00262B9C" w:rsidRPr="00262B9C" w:rsidRDefault="00262B9C" w:rsidP="00262B9C">
            <w:pPr>
              <w:spacing w:after="0" w:line="240" w:lineRule="auto"/>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Примањa од продаје осталих основних средстава</w:t>
            </w: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jc w:val="right"/>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41.000.000</w:t>
            </w:r>
          </w:p>
        </w:tc>
      </w:tr>
      <w:tr w:rsidR="00262B9C" w:rsidRPr="00262B9C" w:rsidTr="00262B9C">
        <w:trPr>
          <w:trHeight w:val="210"/>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576"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6616" w:type="dxa"/>
            <w:tcBorders>
              <w:top w:val="nil"/>
              <w:left w:val="nil"/>
              <w:bottom w:val="nil"/>
              <w:right w:val="nil"/>
            </w:tcBorders>
            <w:shd w:val="clear" w:color="auto" w:fill="auto"/>
            <w:vAlign w:val="bottom"/>
            <w:hideMark/>
          </w:tcPr>
          <w:p w:rsidR="00262B9C" w:rsidRPr="00262B9C" w:rsidRDefault="00262B9C" w:rsidP="00262B9C">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rPr>
                <w:rFonts w:ascii="Times New Roman" w:eastAsia="Times New Roman" w:hAnsi="Times New Roman" w:cs="Times New Roman"/>
                <w:sz w:val="20"/>
                <w:szCs w:val="20"/>
              </w:rPr>
            </w:pPr>
          </w:p>
        </w:tc>
      </w:tr>
      <w:tr w:rsidR="00262B9C" w:rsidRPr="00262B9C" w:rsidTr="00262B9C">
        <w:trPr>
          <w:trHeight w:val="20"/>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i/>
                <w:iCs/>
                <w:sz w:val="20"/>
                <w:szCs w:val="20"/>
              </w:rPr>
            </w:pPr>
            <w:r w:rsidRPr="00262B9C">
              <w:rPr>
                <w:rFonts w:ascii="Times New Roman" w:eastAsia="Times New Roman" w:hAnsi="Times New Roman" w:cs="Times New Roman"/>
                <w:i/>
                <w:iCs/>
                <w:sz w:val="20"/>
                <w:szCs w:val="20"/>
              </w:rPr>
              <w:t>82</w:t>
            </w:r>
          </w:p>
        </w:tc>
        <w:tc>
          <w:tcPr>
            <w:tcW w:w="576"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i/>
                <w:iCs/>
                <w:sz w:val="20"/>
                <w:szCs w:val="20"/>
              </w:rPr>
            </w:pPr>
          </w:p>
        </w:tc>
        <w:tc>
          <w:tcPr>
            <w:tcW w:w="6616" w:type="dxa"/>
            <w:tcBorders>
              <w:top w:val="nil"/>
              <w:left w:val="nil"/>
              <w:bottom w:val="nil"/>
              <w:right w:val="nil"/>
            </w:tcBorders>
            <w:shd w:val="clear" w:color="auto" w:fill="auto"/>
            <w:vAlign w:val="bottom"/>
            <w:hideMark/>
          </w:tcPr>
          <w:p w:rsidR="00262B9C" w:rsidRPr="00262B9C" w:rsidRDefault="00262B9C" w:rsidP="00262B9C">
            <w:pPr>
              <w:spacing w:after="0" w:line="240" w:lineRule="auto"/>
              <w:rPr>
                <w:rFonts w:ascii="Times New Roman" w:eastAsia="Times New Roman" w:hAnsi="Times New Roman" w:cs="Times New Roman"/>
                <w:i/>
                <w:iCs/>
                <w:sz w:val="20"/>
                <w:szCs w:val="20"/>
              </w:rPr>
            </w:pPr>
            <w:r w:rsidRPr="00262B9C">
              <w:rPr>
                <w:rFonts w:ascii="Times New Roman" w:eastAsia="Times New Roman" w:hAnsi="Times New Roman" w:cs="Times New Roman"/>
                <w:i/>
                <w:iCs/>
                <w:sz w:val="20"/>
                <w:szCs w:val="20"/>
              </w:rPr>
              <w:t>Примањa од продаје залиха</w:t>
            </w: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jc w:val="right"/>
              <w:rPr>
                <w:rFonts w:ascii="Times New Roman" w:eastAsia="Times New Roman" w:hAnsi="Times New Roman" w:cs="Times New Roman"/>
                <w:i/>
                <w:iCs/>
                <w:sz w:val="20"/>
                <w:szCs w:val="20"/>
              </w:rPr>
            </w:pPr>
            <w:r w:rsidRPr="00262B9C">
              <w:rPr>
                <w:rFonts w:ascii="Times New Roman" w:eastAsia="Times New Roman" w:hAnsi="Times New Roman" w:cs="Times New Roman"/>
                <w:i/>
                <w:iCs/>
                <w:sz w:val="20"/>
                <w:szCs w:val="20"/>
              </w:rPr>
              <w:t>168.100.000</w:t>
            </w:r>
          </w:p>
        </w:tc>
      </w:tr>
      <w:tr w:rsidR="00262B9C" w:rsidRPr="00262B9C" w:rsidTr="00262B9C">
        <w:trPr>
          <w:trHeight w:val="20"/>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576"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821</w:t>
            </w:r>
          </w:p>
        </w:tc>
        <w:tc>
          <w:tcPr>
            <w:tcW w:w="6616" w:type="dxa"/>
            <w:tcBorders>
              <w:top w:val="nil"/>
              <w:left w:val="nil"/>
              <w:bottom w:val="nil"/>
              <w:right w:val="nil"/>
            </w:tcBorders>
            <w:shd w:val="clear" w:color="auto" w:fill="auto"/>
            <w:vAlign w:val="bottom"/>
            <w:hideMark/>
          </w:tcPr>
          <w:p w:rsidR="00262B9C" w:rsidRPr="00262B9C" w:rsidRDefault="00262B9C" w:rsidP="00262B9C">
            <w:pPr>
              <w:spacing w:after="0" w:line="240" w:lineRule="auto"/>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Примањa од продаје робних резерви</w:t>
            </w: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jc w:val="right"/>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18.100.000</w:t>
            </w:r>
          </w:p>
        </w:tc>
      </w:tr>
      <w:tr w:rsidR="00262B9C" w:rsidRPr="00262B9C" w:rsidTr="00262B9C">
        <w:trPr>
          <w:trHeight w:val="20"/>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576"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823</w:t>
            </w:r>
          </w:p>
        </w:tc>
        <w:tc>
          <w:tcPr>
            <w:tcW w:w="6616" w:type="dxa"/>
            <w:tcBorders>
              <w:top w:val="nil"/>
              <w:left w:val="nil"/>
              <w:bottom w:val="nil"/>
              <w:right w:val="nil"/>
            </w:tcBorders>
            <w:shd w:val="clear" w:color="auto" w:fill="auto"/>
            <w:vAlign w:val="bottom"/>
            <w:hideMark/>
          </w:tcPr>
          <w:p w:rsidR="00262B9C" w:rsidRPr="00262B9C" w:rsidRDefault="00262B9C" w:rsidP="00262B9C">
            <w:pPr>
              <w:spacing w:after="0" w:line="240" w:lineRule="auto"/>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Примањa од продаје робе за даљу продају</w:t>
            </w: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jc w:val="right"/>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150.000.000</w:t>
            </w:r>
          </w:p>
        </w:tc>
      </w:tr>
      <w:tr w:rsidR="00262B9C" w:rsidRPr="00262B9C" w:rsidTr="00262B9C">
        <w:trPr>
          <w:trHeight w:val="210"/>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576"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6616" w:type="dxa"/>
            <w:tcBorders>
              <w:top w:val="nil"/>
              <w:left w:val="nil"/>
              <w:bottom w:val="nil"/>
              <w:right w:val="nil"/>
            </w:tcBorders>
            <w:shd w:val="clear" w:color="auto" w:fill="auto"/>
            <w:vAlign w:val="bottom"/>
            <w:hideMark/>
          </w:tcPr>
          <w:p w:rsidR="00262B9C" w:rsidRPr="00262B9C" w:rsidRDefault="00262B9C" w:rsidP="00262B9C">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rPr>
                <w:rFonts w:ascii="Times New Roman" w:eastAsia="Times New Roman" w:hAnsi="Times New Roman" w:cs="Times New Roman"/>
                <w:sz w:val="20"/>
                <w:szCs w:val="20"/>
              </w:rPr>
            </w:pPr>
          </w:p>
        </w:tc>
      </w:tr>
      <w:tr w:rsidR="00262B9C" w:rsidRPr="00262B9C" w:rsidTr="00262B9C">
        <w:trPr>
          <w:trHeight w:val="227"/>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i/>
                <w:iCs/>
                <w:sz w:val="20"/>
                <w:szCs w:val="20"/>
              </w:rPr>
            </w:pP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i/>
                <w:iCs/>
                <w:sz w:val="20"/>
                <w:szCs w:val="20"/>
              </w:rPr>
            </w:pPr>
            <w:r w:rsidRPr="00262B9C">
              <w:rPr>
                <w:rFonts w:ascii="Times New Roman" w:eastAsia="Times New Roman" w:hAnsi="Times New Roman" w:cs="Times New Roman"/>
                <w:i/>
                <w:iCs/>
                <w:sz w:val="20"/>
                <w:szCs w:val="20"/>
              </w:rPr>
              <w:t>84</w:t>
            </w:r>
          </w:p>
        </w:tc>
        <w:tc>
          <w:tcPr>
            <w:tcW w:w="576"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i/>
                <w:iCs/>
                <w:sz w:val="20"/>
                <w:szCs w:val="20"/>
              </w:rPr>
            </w:pPr>
          </w:p>
        </w:tc>
        <w:tc>
          <w:tcPr>
            <w:tcW w:w="6616" w:type="dxa"/>
            <w:tcBorders>
              <w:top w:val="nil"/>
              <w:left w:val="nil"/>
              <w:bottom w:val="nil"/>
              <w:right w:val="nil"/>
            </w:tcBorders>
            <w:shd w:val="clear" w:color="auto" w:fill="auto"/>
            <w:vAlign w:val="bottom"/>
            <w:hideMark/>
          </w:tcPr>
          <w:p w:rsidR="00262B9C" w:rsidRPr="00262B9C" w:rsidRDefault="00262B9C" w:rsidP="00262B9C">
            <w:pPr>
              <w:spacing w:after="0" w:line="240" w:lineRule="auto"/>
              <w:rPr>
                <w:rFonts w:ascii="Times New Roman" w:eastAsia="Times New Roman" w:hAnsi="Times New Roman" w:cs="Times New Roman"/>
                <w:i/>
                <w:iCs/>
                <w:sz w:val="20"/>
                <w:szCs w:val="20"/>
              </w:rPr>
            </w:pPr>
            <w:r w:rsidRPr="00262B9C">
              <w:rPr>
                <w:rFonts w:ascii="Times New Roman" w:eastAsia="Times New Roman" w:hAnsi="Times New Roman" w:cs="Times New Roman"/>
                <w:i/>
                <w:iCs/>
                <w:sz w:val="20"/>
                <w:szCs w:val="20"/>
              </w:rPr>
              <w:t>Примања од продаје природне имовине</w:t>
            </w: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jc w:val="right"/>
              <w:rPr>
                <w:rFonts w:ascii="Times New Roman" w:eastAsia="Times New Roman" w:hAnsi="Times New Roman" w:cs="Times New Roman"/>
                <w:i/>
                <w:iCs/>
                <w:sz w:val="20"/>
                <w:szCs w:val="20"/>
              </w:rPr>
            </w:pPr>
            <w:r w:rsidRPr="00262B9C">
              <w:rPr>
                <w:rFonts w:ascii="Times New Roman" w:eastAsia="Times New Roman" w:hAnsi="Times New Roman" w:cs="Times New Roman"/>
                <w:i/>
                <w:iCs/>
                <w:sz w:val="20"/>
                <w:szCs w:val="20"/>
              </w:rPr>
              <w:t>120.263.000</w:t>
            </w:r>
          </w:p>
        </w:tc>
      </w:tr>
      <w:tr w:rsidR="00262B9C" w:rsidRPr="00262B9C" w:rsidTr="00262B9C">
        <w:trPr>
          <w:trHeight w:val="227"/>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576"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841</w:t>
            </w:r>
          </w:p>
        </w:tc>
        <w:tc>
          <w:tcPr>
            <w:tcW w:w="6616" w:type="dxa"/>
            <w:tcBorders>
              <w:top w:val="nil"/>
              <w:left w:val="nil"/>
              <w:bottom w:val="nil"/>
              <w:right w:val="nil"/>
            </w:tcBorders>
            <w:shd w:val="clear" w:color="auto" w:fill="auto"/>
            <w:vAlign w:val="bottom"/>
            <w:hideMark/>
          </w:tcPr>
          <w:p w:rsidR="00262B9C" w:rsidRPr="00262B9C" w:rsidRDefault="00262B9C" w:rsidP="00262B9C">
            <w:pPr>
              <w:spacing w:after="0" w:line="240" w:lineRule="auto"/>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Примања од продаје земљишта</w:t>
            </w: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jc w:val="right"/>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120.263.000</w:t>
            </w:r>
          </w:p>
        </w:tc>
      </w:tr>
      <w:tr w:rsidR="00262B9C" w:rsidRPr="00262B9C" w:rsidTr="00262B9C">
        <w:trPr>
          <w:trHeight w:val="315"/>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576"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6616" w:type="dxa"/>
            <w:tcBorders>
              <w:top w:val="nil"/>
              <w:left w:val="nil"/>
              <w:bottom w:val="nil"/>
              <w:right w:val="nil"/>
            </w:tcBorders>
            <w:shd w:val="clear" w:color="auto" w:fill="auto"/>
            <w:vAlign w:val="bottom"/>
            <w:hideMark/>
          </w:tcPr>
          <w:p w:rsidR="00262B9C" w:rsidRPr="00262B9C" w:rsidRDefault="00262B9C" w:rsidP="00262B9C">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rPr>
                <w:rFonts w:ascii="Times New Roman" w:eastAsia="Times New Roman" w:hAnsi="Times New Roman" w:cs="Times New Roman"/>
                <w:sz w:val="20"/>
                <w:szCs w:val="20"/>
              </w:rPr>
            </w:pPr>
          </w:p>
        </w:tc>
      </w:tr>
      <w:tr w:rsidR="00262B9C" w:rsidRPr="00262B9C" w:rsidTr="00262B9C">
        <w:trPr>
          <w:trHeight w:val="20"/>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b/>
                <w:bCs/>
                <w:i/>
                <w:iCs/>
                <w:sz w:val="20"/>
                <w:szCs w:val="20"/>
              </w:rPr>
            </w:pPr>
            <w:r w:rsidRPr="00262B9C">
              <w:rPr>
                <w:rFonts w:ascii="Times New Roman" w:eastAsia="Times New Roman" w:hAnsi="Times New Roman" w:cs="Times New Roman"/>
                <w:b/>
                <w:bCs/>
                <w:i/>
                <w:iCs/>
                <w:sz w:val="20"/>
                <w:szCs w:val="20"/>
              </w:rPr>
              <w:t>9</w:t>
            </w: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b/>
                <w:bCs/>
                <w:i/>
                <w:iCs/>
                <w:sz w:val="20"/>
                <w:szCs w:val="20"/>
              </w:rPr>
            </w:pPr>
          </w:p>
        </w:tc>
        <w:tc>
          <w:tcPr>
            <w:tcW w:w="576"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b/>
                <w:bCs/>
                <w:i/>
                <w:iCs/>
                <w:sz w:val="20"/>
                <w:szCs w:val="20"/>
              </w:rPr>
            </w:pPr>
          </w:p>
        </w:tc>
        <w:tc>
          <w:tcPr>
            <w:tcW w:w="6616" w:type="dxa"/>
            <w:tcBorders>
              <w:top w:val="nil"/>
              <w:left w:val="nil"/>
              <w:bottom w:val="nil"/>
              <w:right w:val="nil"/>
            </w:tcBorders>
            <w:shd w:val="clear" w:color="auto" w:fill="auto"/>
            <w:vAlign w:val="bottom"/>
            <w:hideMark/>
          </w:tcPr>
          <w:p w:rsidR="00262B9C" w:rsidRPr="00262B9C" w:rsidRDefault="00262B9C" w:rsidP="00262B9C">
            <w:pPr>
              <w:spacing w:after="0" w:line="240" w:lineRule="auto"/>
              <w:rPr>
                <w:rFonts w:ascii="Times New Roman" w:eastAsia="Times New Roman" w:hAnsi="Times New Roman" w:cs="Times New Roman"/>
                <w:b/>
                <w:bCs/>
                <w:i/>
                <w:iCs/>
                <w:sz w:val="20"/>
                <w:szCs w:val="20"/>
              </w:rPr>
            </w:pPr>
            <w:r w:rsidRPr="00262B9C">
              <w:rPr>
                <w:rFonts w:ascii="Times New Roman" w:eastAsia="Times New Roman" w:hAnsi="Times New Roman" w:cs="Times New Roman"/>
                <w:b/>
                <w:bCs/>
                <w:i/>
                <w:iCs/>
                <w:sz w:val="20"/>
                <w:szCs w:val="20"/>
              </w:rPr>
              <w:t>Примања од задуживања и продаје финансијске имовине</w:t>
            </w: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jc w:val="right"/>
              <w:rPr>
                <w:rFonts w:ascii="Times New Roman" w:eastAsia="Times New Roman" w:hAnsi="Times New Roman" w:cs="Times New Roman"/>
                <w:b/>
                <w:bCs/>
                <w:i/>
                <w:iCs/>
                <w:sz w:val="20"/>
                <w:szCs w:val="20"/>
              </w:rPr>
            </w:pPr>
            <w:r w:rsidRPr="00262B9C">
              <w:rPr>
                <w:rFonts w:ascii="Times New Roman" w:eastAsia="Times New Roman" w:hAnsi="Times New Roman" w:cs="Times New Roman"/>
                <w:b/>
                <w:bCs/>
                <w:i/>
                <w:iCs/>
                <w:sz w:val="20"/>
                <w:szCs w:val="20"/>
              </w:rPr>
              <w:t>1.144.000.000</w:t>
            </w:r>
          </w:p>
        </w:tc>
      </w:tr>
      <w:tr w:rsidR="00262B9C" w:rsidRPr="00262B9C" w:rsidTr="00262B9C">
        <w:trPr>
          <w:trHeight w:val="20"/>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b/>
                <w:bCs/>
                <w:i/>
                <w:iCs/>
                <w:sz w:val="20"/>
                <w:szCs w:val="20"/>
              </w:rPr>
            </w:pP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i/>
                <w:iCs/>
                <w:sz w:val="20"/>
                <w:szCs w:val="20"/>
              </w:rPr>
            </w:pPr>
            <w:r w:rsidRPr="00262B9C">
              <w:rPr>
                <w:rFonts w:ascii="Times New Roman" w:eastAsia="Times New Roman" w:hAnsi="Times New Roman" w:cs="Times New Roman"/>
                <w:i/>
                <w:iCs/>
                <w:sz w:val="20"/>
                <w:szCs w:val="20"/>
              </w:rPr>
              <w:t>91</w:t>
            </w:r>
          </w:p>
        </w:tc>
        <w:tc>
          <w:tcPr>
            <w:tcW w:w="576"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i/>
                <w:iCs/>
                <w:sz w:val="20"/>
                <w:szCs w:val="20"/>
              </w:rPr>
            </w:pPr>
          </w:p>
        </w:tc>
        <w:tc>
          <w:tcPr>
            <w:tcW w:w="6616" w:type="dxa"/>
            <w:tcBorders>
              <w:top w:val="nil"/>
              <w:left w:val="nil"/>
              <w:bottom w:val="nil"/>
              <w:right w:val="nil"/>
            </w:tcBorders>
            <w:shd w:val="clear" w:color="auto" w:fill="auto"/>
            <w:vAlign w:val="bottom"/>
            <w:hideMark/>
          </w:tcPr>
          <w:p w:rsidR="00262B9C" w:rsidRPr="00262B9C" w:rsidRDefault="00262B9C" w:rsidP="00262B9C">
            <w:pPr>
              <w:spacing w:after="0" w:line="240" w:lineRule="auto"/>
              <w:rPr>
                <w:rFonts w:ascii="Times New Roman" w:eastAsia="Times New Roman" w:hAnsi="Times New Roman" w:cs="Times New Roman"/>
                <w:i/>
                <w:iCs/>
                <w:sz w:val="20"/>
                <w:szCs w:val="20"/>
              </w:rPr>
            </w:pPr>
            <w:r w:rsidRPr="00262B9C">
              <w:rPr>
                <w:rFonts w:ascii="Times New Roman" w:eastAsia="Times New Roman" w:hAnsi="Times New Roman" w:cs="Times New Roman"/>
                <w:i/>
                <w:iCs/>
                <w:sz w:val="20"/>
                <w:szCs w:val="20"/>
              </w:rPr>
              <w:t>Примања од задуживања</w:t>
            </w: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jc w:val="right"/>
              <w:rPr>
                <w:rFonts w:ascii="Times New Roman" w:eastAsia="Times New Roman" w:hAnsi="Times New Roman" w:cs="Times New Roman"/>
                <w:i/>
                <w:iCs/>
                <w:sz w:val="20"/>
                <w:szCs w:val="20"/>
              </w:rPr>
            </w:pPr>
            <w:r w:rsidRPr="00262B9C">
              <w:rPr>
                <w:rFonts w:ascii="Times New Roman" w:eastAsia="Times New Roman" w:hAnsi="Times New Roman" w:cs="Times New Roman"/>
                <w:i/>
                <w:iCs/>
                <w:sz w:val="20"/>
                <w:szCs w:val="20"/>
              </w:rPr>
              <w:t>1.030.000.000</w:t>
            </w:r>
          </w:p>
        </w:tc>
      </w:tr>
      <w:tr w:rsidR="00262B9C" w:rsidRPr="00262B9C" w:rsidTr="00262B9C">
        <w:trPr>
          <w:trHeight w:val="20"/>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b/>
                <w:bCs/>
                <w:i/>
                <w:iCs/>
                <w:sz w:val="20"/>
                <w:szCs w:val="20"/>
              </w:rPr>
            </w:pP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i/>
                <w:iCs/>
                <w:sz w:val="20"/>
                <w:szCs w:val="20"/>
              </w:rPr>
            </w:pPr>
          </w:p>
        </w:tc>
        <w:tc>
          <w:tcPr>
            <w:tcW w:w="576"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911</w:t>
            </w:r>
          </w:p>
        </w:tc>
        <w:tc>
          <w:tcPr>
            <w:tcW w:w="6616" w:type="dxa"/>
            <w:tcBorders>
              <w:top w:val="nil"/>
              <w:left w:val="nil"/>
              <w:bottom w:val="nil"/>
              <w:right w:val="nil"/>
            </w:tcBorders>
            <w:shd w:val="clear" w:color="auto" w:fill="auto"/>
            <w:vAlign w:val="bottom"/>
            <w:hideMark/>
          </w:tcPr>
          <w:p w:rsidR="00262B9C" w:rsidRPr="00262B9C" w:rsidRDefault="00262B9C" w:rsidP="00262B9C">
            <w:pPr>
              <w:spacing w:after="0" w:line="240" w:lineRule="auto"/>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Примања од домаћег задуживања</w:t>
            </w: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jc w:val="right"/>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1.030.000.000</w:t>
            </w:r>
          </w:p>
        </w:tc>
      </w:tr>
      <w:tr w:rsidR="00262B9C" w:rsidRPr="00262B9C" w:rsidTr="00262B9C">
        <w:trPr>
          <w:trHeight w:val="204"/>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b/>
                <w:bCs/>
                <w:i/>
                <w:iCs/>
                <w:sz w:val="20"/>
                <w:szCs w:val="20"/>
              </w:rPr>
            </w:pP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b/>
                <w:bCs/>
                <w:i/>
                <w:iCs/>
                <w:sz w:val="20"/>
                <w:szCs w:val="20"/>
              </w:rPr>
            </w:pPr>
          </w:p>
        </w:tc>
        <w:tc>
          <w:tcPr>
            <w:tcW w:w="576"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b/>
                <w:bCs/>
                <w:i/>
                <w:iCs/>
                <w:sz w:val="20"/>
                <w:szCs w:val="20"/>
              </w:rPr>
            </w:pPr>
          </w:p>
        </w:tc>
        <w:tc>
          <w:tcPr>
            <w:tcW w:w="6616" w:type="dxa"/>
            <w:tcBorders>
              <w:top w:val="nil"/>
              <w:left w:val="nil"/>
              <w:bottom w:val="nil"/>
              <w:right w:val="nil"/>
            </w:tcBorders>
            <w:shd w:val="clear" w:color="auto" w:fill="auto"/>
            <w:vAlign w:val="bottom"/>
            <w:hideMark/>
          </w:tcPr>
          <w:p w:rsidR="00262B9C" w:rsidRPr="00262B9C" w:rsidRDefault="00262B9C" w:rsidP="00262B9C">
            <w:pPr>
              <w:spacing w:after="0" w:line="240" w:lineRule="auto"/>
              <w:rPr>
                <w:rFonts w:ascii="Times New Roman" w:eastAsia="Times New Roman" w:hAnsi="Times New Roman" w:cs="Times New Roman"/>
                <w:b/>
                <w:bCs/>
                <w:i/>
                <w:iCs/>
                <w:sz w:val="20"/>
                <w:szCs w:val="20"/>
              </w:rPr>
            </w:pP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rPr>
                <w:rFonts w:ascii="Times New Roman" w:eastAsia="Times New Roman" w:hAnsi="Times New Roman" w:cs="Times New Roman"/>
                <w:sz w:val="20"/>
                <w:szCs w:val="20"/>
              </w:rPr>
            </w:pPr>
          </w:p>
        </w:tc>
      </w:tr>
      <w:tr w:rsidR="00262B9C" w:rsidRPr="00262B9C" w:rsidTr="00262B9C">
        <w:trPr>
          <w:trHeight w:val="227"/>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i/>
                <w:iCs/>
                <w:sz w:val="20"/>
                <w:szCs w:val="20"/>
              </w:rPr>
            </w:pP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i/>
                <w:iCs/>
                <w:sz w:val="20"/>
                <w:szCs w:val="20"/>
              </w:rPr>
            </w:pPr>
            <w:r w:rsidRPr="00262B9C">
              <w:rPr>
                <w:rFonts w:ascii="Times New Roman" w:eastAsia="Times New Roman" w:hAnsi="Times New Roman" w:cs="Times New Roman"/>
                <w:i/>
                <w:iCs/>
                <w:sz w:val="20"/>
                <w:szCs w:val="20"/>
              </w:rPr>
              <w:t>92</w:t>
            </w:r>
          </w:p>
        </w:tc>
        <w:tc>
          <w:tcPr>
            <w:tcW w:w="576"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i/>
                <w:iCs/>
                <w:sz w:val="20"/>
                <w:szCs w:val="20"/>
              </w:rPr>
            </w:pPr>
          </w:p>
        </w:tc>
        <w:tc>
          <w:tcPr>
            <w:tcW w:w="6616" w:type="dxa"/>
            <w:tcBorders>
              <w:top w:val="nil"/>
              <w:left w:val="nil"/>
              <w:bottom w:val="nil"/>
              <w:right w:val="nil"/>
            </w:tcBorders>
            <w:shd w:val="clear" w:color="auto" w:fill="auto"/>
            <w:vAlign w:val="bottom"/>
            <w:hideMark/>
          </w:tcPr>
          <w:p w:rsidR="00262B9C" w:rsidRPr="00262B9C" w:rsidRDefault="00262B9C" w:rsidP="00262B9C">
            <w:pPr>
              <w:spacing w:after="0" w:line="240" w:lineRule="auto"/>
              <w:rPr>
                <w:rFonts w:ascii="Times New Roman" w:eastAsia="Times New Roman" w:hAnsi="Times New Roman" w:cs="Times New Roman"/>
                <w:i/>
                <w:iCs/>
                <w:sz w:val="20"/>
                <w:szCs w:val="20"/>
              </w:rPr>
            </w:pPr>
            <w:r w:rsidRPr="00262B9C">
              <w:rPr>
                <w:rFonts w:ascii="Times New Roman" w:eastAsia="Times New Roman" w:hAnsi="Times New Roman" w:cs="Times New Roman"/>
                <w:i/>
                <w:iCs/>
                <w:sz w:val="20"/>
                <w:szCs w:val="20"/>
              </w:rPr>
              <w:t>Примања од продаје финансијске имовине</w:t>
            </w: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jc w:val="right"/>
              <w:rPr>
                <w:rFonts w:ascii="Times New Roman" w:eastAsia="Times New Roman" w:hAnsi="Times New Roman" w:cs="Times New Roman"/>
                <w:i/>
                <w:iCs/>
                <w:sz w:val="20"/>
                <w:szCs w:val="20"/>
              </w:rPr>
            </w:pPr>
            <w:r w:rsidRPr="00262B9C">
              <w:rPr>
                <w:rFonts w:ascii="Times New Roman" w:eastAsia="Times New Roman" w:hAnsi="Times New Roman" w:cs="Times New Roman"/>
                <w:i/>
                <w:iCs/>
                <w:sz w:val="20"/>
                <w:szCs w:val="20"/>
              </w:rPr>
              <w:t>114.000.000</w:t>
            </w:r>
          </w:p>
        </w:tc>
      </w:tr>
      <w:tr w:rsidR="00262B9C" w:rsidRPr="00262B9C" w:rsidTr="00262B9C">
        <w:trPr>
          <w:trHeight w:val="227"/>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576"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921</w:t>
            </w:r>
          </w:p>
        </w:tc>
        <w:tc>
          <w:tcPr>
            <w:tcW w:w="6616" w:type="dxa"/>
            <w:tcBorders>
              <w:top w:val="nil"/>
              <w:left w:val="nil"/>
              <w:bottom w:val="nil"/>
              <w:right w:val="nil"/>
            </w:tcBorders>
            <w:shd w:val="clear" w:color="auto" w:fill="auto"/>
            <w:vAlign w:val="bottom"/>
            <w:hideMark/>
          </w:tcPr>
          <w:p w:rsidR="00262B9C" w:rsidRPr="00262B9C" w:rsidRDefault="00262B9C" w:rsidP="00262B9C">
            <w:pPr>
              <w:spacing w:after="0" w:line="240" w:lineRule="auto"/>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Примања од продаје домаће финансијске имовине</w:t>
            </w: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jc w:val="right"/>
              <w:rPr>
                <w:rFonts w:ascii="Times New Roman" w:eastAsia="Times New Roman" w:hAnsi="Times New Roman" w:cs="Times New Roman"/>
                <w:sz w:val="20"/>
                <w:szCs w:val="20"/>
              </w:rPr>
            </w:pPr>
            <w:r w:rsidRPr="00262B9C">
              <w:rPr>
                <w:rFonts w:ascii="Times New Roman" w:eastAsia="Times New Roman" w:hAnsi="Times New Roman" w:cs="Times New Roman"/>
                <w:sz w:val="20"/>
                <w:szCs w:val="20"/>
              </w:rPr>
              <w:t>114.000.000</w:t>
            </w:r>
          </w:p>
        </w:tc>
      </w:tr>
      <w:tr w:rsidR="00262B9C" w:rsidRPr="00262B9C" w:rsidTr="00262B9C">
        <w:trPr>
          <w:trHeight w:val="315"/>
        </w:trPr>
        <w:tc>
          <w:tcPr>
            <w:tcW w:w="72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576" w:type="dxa"/>
            <w:tcBorders>
              <w:top w:val="nil"/>
              <w:left w:val="nil"/>
              <w:bottom w:val="nil"/>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sz w:val="20"/>
                <w:szCs w:val="20"/>
              </w:rPr>
            </w:pPr>
          </w:p>
        </w:tc>
        <w:tc>
          <w:tcPr>
            <w:tcW w:w="6616" w:type="dxa"/>
            <w:tcBorders>
              <w:top w:val="nil"/>
              <w:left w:val="nil"/>
              <w:bottom w:val="nil"/>
              <w:right w:val="nil"/>
            </w:tcBorders>
            <w:shd w:val="clear" w:color="auto" w:fill="auto"/>
            <w:vAlign w:val="bottom"/>
            <w:hideMark/>
          </w:tcPr>
          <w:p w:rsidR="00262B9C" w:rsidRPr="00262B9C" w:rsidRDefault="00262B9C" w:rsidP="00262B9C">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shd w:val="clear" w:color="auto" w:fill="auto"/>
            <w:noWrap/>
            <w:vAlign w:val="bottom"/>
            <w:hideMark/>
          </w:tcPr>
          <w:p w:rsidR="00262B9C" w:rsidRPr="00262B9C" w:rsidRDefault="00262B9C" w:rsidP="00262B9C">
            <w:pPr>
              <w:spacing w:after="0" w:line="240" w:lineRule="auto"/>
              <w:rPr>
                <w:rFonts w:ascii="Times New Roman" w:eastAsia="Times New Roman" w:hAnsi="Times New Roman" w:cs="Times New Roman"/>
                <w:sz w:val="20"/>
                <w:szCs w:val="20"/>
              </w:rPr>
            </w:pPr>
          </w:p>
        </w:tc>
      </w:tr>
      <w:tr w:rsidR="00262B9C" w:rsidRPr="00262B9C" w:rsidTr="00262B9C">
        <w:trPr>
          <w:trHeight w:val="20"/>
        </w:trPr>
        <w:tc>
          <w:tcPr>
            <w:tcW w:w="720" w:type="dxa"/>
            <w:tcBorders>
              <w:top w:val="nil"/>
              <w:left w:val="nil"/>
              <w:bottom w:val="single" w:sz="4" w:space="0" w:color="auto"/>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b/>
                <w:bCs/>
                <w:sz w:val="20"/>
                <w:szCs w:val="20"/>
              </w:rPr>
            </w:pPr>
            <w:r w:rsidRPr="00262B9C">
              <w:rPr>
                <w:rFonts w:ascii="Times New Roman" w:eastAsia="Times New Roman" w:hAnsi="Times New Roman" w:cs="Times New Roman"/>
                <w:b/>
                <w:bCs/>
                <w:sz w:val="20"/>
                <w:szCs w:val="20"/>
              </w:rPr>
              <w:t>II</w:t>
            </w:r>
          </w:p>
        </w:tc>
        <w:tc>
          <w:tcPr>
            <w:tcW w:w="740" w:type="dxa"/>
            <w:tcBorders>
              <w:top w:val="nil"/>
              <w:left w:val="nil"/>
              <w:bottom w:val="single" w:sz="4" w:space="0" w:color="auto"/>
              <w:right w:val="nil"/>
            </w:tcBorders>
            <w:shd w:val="clear" w:color="auto" w:fill="auto"/>
            <w:noWrap/>
            <w:hideMark/>
          </w:tcPr>
          <w:p w:rsidR="00262B9C" w:rsidRPr="00262B9C" w:rsidRDefault="00262B9C" w:rsidP="00262B9C">
            <w:pPr>
              <w:spacing w:after="0" w:line="240" w:lineRule="auto"/>
              <w:jc w:val="center"/>
              <w:rPr>
                <w:rFonts w:ascii="Times New Roman" w:eastAsia="Times New Roman" w:hAnsi="Times New Roman" w:cs="Times New Roman"/>
                <w:b/>
                <w:bCs/>
                <w:sz w:val="20"/>
                <w:szCs w:val="20"/>
              </w:rPr>
            </w:pPr>
            <w:r w:rsidRPr="00262B9C">
              <w:rPr>
                <w:rFonts w:ascii="Times New Roman" w:eastAsia="Times New Roman" w:hAnsi="Times New Roman" w:cs="Times New Roman"/>
                <w:b/>
                <w:bCs/>
                <w:sz w:val="20"/>
                <w:szCs w:val="20"/>
              </w:rPr>
              <w:t> </w:t>
            </w:r>
          </w:p>
        </w:tc>
        <w:tc>
          <w:tcPr>
            <w:tcW w:w="576" w:type="dxa"/>
            <w:tcBorders>
              <w:top w:val="nil"/>
              <w:left w:val="nil"/>
              <w:bottom w:val="single" w:sz="4" w:space="0" w:color="auto"/>
              <w:right w:val="nil"/>
            </w:tcBorders>
            <w:shd w:val="clear" w:color="auto" w:fill="auto"/>
            <w:noWrap/>
            <w:hideMark/>
          </w:tcPr>
          <w:p w:rsidR="00262B9C" w:rsidRPr="00262B9C" w:rsidRDefault="00262B9C" w:rsidP="00262B9C">
            <w:pPr>
              <w:spacing w:after="0" w:line="240" w:lineRule="auto"/>
              <w:rPr>
                <w:rFonts w:ascii="Times New Roman" w:eastAsia="Times New Roman" w:hAnsi="Times New Roman" w:cs="Times New Roman"/>
                <w:b/>
                <w:bCs/>
                <w:sz w:val="20"/>
                <w:szCs w:val="20"/>
              </w:rPr>
            </w:pPr>
            <w:r w:rsidRPr="00262B9C">
              <w:rPr>
                <w:rFonts w:ascii="Times New Roman" w:eastAsia="Times New Roman" w:hAnsi="Times New Roman" w:cs="Times New Roman"/>
                <w:b/>
                <w:bCs/>
                <w:sz w:val="20"/>
                <w:szCs w:val="20"/>
              </w:rPr>
              <w:t> </w:t>
            </w:r>
          </w:p>
        </w:tc>
        <w:tc>
          <w:tcPr>
            <w:tcW w:w="6616" w:type="dxa"/>
            <w:tcBorders>
              <w:top w:val="nil"/>
              <w:left w:val="nil"/>
              <w:bottom w:val="single" w:sz="4" w:space="0" w:color="auto"/>
              <w:right w:val="nil"/>
            </w:tcBorders>
            <w:shd w:val="clear" w:color="auto" w:fill="auto"/>
            <w:vAlign w:val="bottom"/>
            <w:hideMark/>
          </w:tcPr>
          <w:p w:rsidR="00262B9C" w:rsidRPr="00262B9C" w:rsidRDefault="00262B9C" w:rsidP="00262B9C">
            <w:pPr>
              <w:spacing w:after="0" w:line="240" w:lineRule="auto"/>
              <w:rPr>
                <w:rFonts w:ascii="Times New Roman" w:eastAsia="Times New Roman" w:hAnsi="Times New Roman" w:cs="Times New Roman"/>
                <w:b/>
                <w:bCs/>
                <w:sz w:val="20"/>
                <w:szCs w:val="20"/>
              </w:rPr>
            </w:pPr>
            <w:r w:rsidRPr="00262B9C">
              <w:rPr>
                <w:rFonts w:ascii="Times New Roman" w:eastAsia="Times New Roman" w:hAnsi="Times New Roman" w:cs="Times New Roman"/>
                <w:b/>
                <w:bCs/>
                <w:sz w:val="20"/>
                <w:szCs w:val="20"/>
              </w:rPr>
              <w:t>ПРЕНЕТА НЕУТРОШЕНА СРЕДСТВА</w:t>
            </w:r>
          </w:p>
        </w:tc>
        <w:tc>
          <w:tcPr>
            <w:tcW w:w="1820" w:type="dxa"/>
            <w:tcBorders>
              <w:top w:val="nil"/>
              <w:left w:val="nil"/>
              <w:bottom w:val="single" w:sz="4" w:space="0" w:color="auto"/>
              <w:right w:val="nil"/>
            </w:tcBorders>
            <w:shd w:val="clear" w:color="auto" w:fill="auto"/>
            <w:noWrap/>
            <w:vAlign w:val="bottom"/>
            <w:hideMark/>
          </w:tcPr>
          <w:p w:rsidR="00262B9C" w:rsidRPr="00262B9C" w:rsidRDefault="00262B9C" w:rsidP="00262B9C">
            <w:pPr>
              <w:spacing w:after="0" w:line="240" w:lineRule="auto"/>
              <w:jc w:val="right"/>
              <w:rPr>
                <w:rFonts w:ascii="Times New Roman" w:eastAsia="Times New Roman" w:hAnsi="Times New Roman" w:cs="Times New Roman"/>
                <w:b/>
                <w:bCs/>
                <w:sz w:val="20"/>
                <w:szCs w:val="20"/>
              </w:rPr>
            </w:pPr>
            <w:r w:rsidRPr="00262B9C">
              <w:rPr>
                <w:rFonts w:ascii="Times New Roman" w:eastAsia="Times New Roman" w:hAnsi="Times New Roman" w:cs="Times New Roman"/>
                <w:b/>
                <w:bCs/>
                <w:sz w:val="20"/>
                <w:szCs w:val="20"/>
              </w:rPr>
              <w:t>55.049.000</w:t>
            </w:r>
          </w:p>
        </w:tc>
      </w:tr>
      <w:tr w:rsidR="00262B9C" w:rsidRPr="00262B9C" w:rsidTr="00262B9C">
        <w:trPr>
          <w:trHeight w:val="20"/>
        </w:trPr>
        <w:tc>
          <w:tcPr>
            <w:tcW w:w="720" w:type="dxa"/>
            <w:tcBorders>
              <w:top w:val="nil"/>
              <w:left w:val="single" w:sz="4" w:space="0" w:color="auto"/>
              <w:bottom w:val="single" w:sz="4" w:space="0" w:color="auto"/>
              <w:right w:val="single" w:sz="4" w:space="0" w:color="auto"/>
            </w:tcBorders>
            <w:shd w:val="clear" w:color="auto" w:fill="auto"/>
            <w:noWrap/>
            <w:hideMark/>
          </w:tcPr>
          <w:p w:rsidR="00262B9C" w:rsidRPr="00262B9C" w:rsidRDefault="00262B9C" w:rsidP="00262B9C">
            <w:pPr>
              <w:spacing w:after="0" w:line="240" w:lineRule="auto"/>
              <w:jc w:val="center"/>
              <w:rPr>
                <w:rFonts w:ascii="Arial" w:eastAsia="Times New Roman" w:hAnsi="Arial" w:cs="Arial"/>
                <w:b/>
                <w:bCs/>
                <w:sz w:val="20"/>
                <w:szCs w:val="20"/>
              </w:rPr>
            </w:pPr>
            <w:r w:rsidRPr="00262B9C">
              <w:rPr>
                <w:rFonts w:ascii="Arial" w:eastAsia="Times New Roman" w:hAnsi="Arial" w:cs="Arial"/>
                <w:b/>
                <w:bCs/>
                <w:sz w:val="20"/>
                <w:szCs w:val="20"/>
              </w:rPr>
              <w:t> </w:t>
            </w:r>
          </w:p>
        </w:tc>
        <w:tc>
          <w:tcPr>
            <w:tcW w:w="740" w:type="dxa"/>
            <w:tcBorders>
              <w:top w:val="nil"/>
              <w:left w:val="nil"/>
              <w:bottom w:val="single" w:sz="4" w:space="0" w:color="auto"/>
              <w:right w:val="single" w:sz="4" w:space="0" w:color="auto"/>
            </w:tcBorders>
            <w:shd w:val="clear" w:color="auto" w:fill="auto"/>
            <w:noWrap/>
            <w:hideMark/>
          </w:tcPr>
          <w:p w:rsidR="00262B9C" w:rsidRPr="00262B9C" w:rsidRDefault="00262B9C" w:rsidP="00262B9C">
            <w:pPr>
              <w:spacing w:after="0" w:line="240" w:lineRule="auto"/>
              <w:jc w:val="center"/>
              <w:rPr>
                <w:rFonts w:ascii="Arial" w:eastAsia="Times New Roman" w:hAnsi="Arial" w:cs="Arial"/>
                <w:b/>
                <w:bCs/>
                <w:sz w:val="20"/>
                <w:szCs w:val="20"/>
              </w:rPr>
            </w:pPr>
            <w:r w:rsidRPr="00262B9C">
              <w:rPr>
                <w:rFonts w:ascii="Arial" w:eastAsia="Times New Roman" w:hAnsi="Arial" w:cs="Arial"/>
                <w:b/>
                <w:bCs/>
                <w:sz w:val="20"/>
                <w:szCs w:val="20"/>
              </w:rPr>
              <w:t> </w:t>
            </w:r>
          </w:p>
        </w:tc>
        <w:tc>
          <w:tcPr>
            <w:tcW w:w="576" w:type="dxa"/>
            <w:tcBorders>
              <w:top w:val="nil"/>
              <w:left w:val="nil"/>
              <w:bottom w:val="single" w:sz="4" w:space="0" w:color="auto"/>
              <w:right w:val="single" w:sz="4" w:space="0" w:color="auto"/>
            </w:tcBorders>
            <w:shd w:val="clear" w:color="auto" w:fill="auto"/>
            <w:noWrap/>
            <w:vAlign w:val="bottom"/>
            <w:hideMark/>
          </w:tcPr>
          <w:p w:rsidR="00262B9C" w:rsidRPr="00262B9C" w:rsidRDefault="00262B9C" w:rsidP="00262B9C">
            <w:pPr>
              <w:spacing w:after="0" w:line="240" w:lineRule="auto"/>
              <w:rPr>
                <w:rFonts w:ascii="Arial" w:eastAsia="Times New Roman" w:hAnsi="Arial" w:cs="Arial"/>
                <w:b/>
                <w:bCs/>
                <w:sz w:val="20"/>
                <w:szCs w:val="20"/>
              </w:rPr>
            </w:pPr>
            <w:r w:rsidRPr="00262B9C">
              <w:rPr>
                <w:rFonts w:ascii="Arial" w:eastAsia="Times New Roman" w:hAnsi="Arial" w:cs="Arial"/>
                <w:b/>
                <w:bCs/>
                <w:sz w:val="20"/>
                <w:szCs w:val="20"/>
              </w:rPr>
              <w:t> </w:t>
            </w:r>
          </w:p>
        </w:tc>
        <w:tc>
          <w:tcPr>
            <w:tcW w:w="6616" w:type="dxa"/>
            <w:tcBorders>
              <w:top w:val="nil"/>
              <w:left w:val="nil"/>
              <w:bottom w:val="single" w:sz="4" w:space="0" w:color="auto"/>
              <w:right w:val="single" w:sz="4" w:space="0" w:color="auto"/>
            </w:tcBorders>
            <w:shd w:val="clear" w:color="auto" w:fill="auto"/>
            <w:noWrap/>
            <w:vAlign w:val="bottom"/>
            <w:hideMark/>
          </w:tcPr>
          <w:p w:rsidR="00262B9C" w:rsidRPr="00262B9C" w:rsidRDefault="00262B9C" w:rsidP="00262B9C">
            <w:pPr>
              <w:spacing w:after="0" w:line="240" w:lineRule="auto"/>
              <w:rPr>
                <w:rFonts w:ascii="Times New Roman" w:eastAsia="Times New Roman" w:hAnsi="Times New Roman" w:cs="Times New Roman"/>
                <w:b/>
                <w:bCs/>
                <w:sz w:val="20"/>
                <w:szCs w:val="20"/>
              </w:rPr>
            </w:pPr>
            <w:r w:rsidRPr="00262B9C">
              <w:rPr>
                <w:rFonts w:ascii="Times New Roman" w:eastAsia="Times New Roman" w:hAnsi="Times New Roman" w:cs="Times New Roman"/>
                <w:b/>
                <w:bCs/>
                <w:sz w:val="20"/>
                <w:szCs w:val="20"/>
              </w:rPr>
              <w:t>УКУПНО  I + II:</w:t>
            </w:r>
          </w:p>
        </w:tc>
        <w:tc>
          <w:tcPr>
            <w:tcW w:w="1820" w:type="dxa"/>
            <w:tcBorders>
              <w:top w:val="nil"/>
              <w:left w:val="nil"/>
              <w:bottom w:val="single" w:sz="4" w:space="0" w:color="auto"/>
              <w:right w:val="single" w:sz="4" w:space="0" w:color="auto"/>
            </w:tcBorders>
            <w:shd w:val="clear" w:color="auto" w:fill="auto"/>
            <w:noWrap/>
            <w:vAlign w:val="bottom"/>
            <w:hideMark/>
          </w:tcPr>
          <w:p w:rsidR="00262B9C" w:rsidRPr="00262B9C" w:rsidRDefault="00262B9C" w:rsidP="00262B9C">
            <w:pPr>
              <w:spacing w:after="0" w:line="240" w:lineRule="auto"/>
              <w:jc w:val="right"/>
              <w:rPr>
                <w:rFonts w:ascii="Times New Roman" w:eastAsia="Times New Roman" w:hAnsi="Times New Roman" w:cs="Times New Roman"/>
                <w:b/>
                <w:bCs/>
                <w:sz w:val="20"/>
                <w:szCs w:val="20"/>
              </w:rPr>
            </w:pPr>
            <w:r w:rsidRPr="00262B9C">
              <w:rPr>
                <w:rFonts w:ascii="Times New Roman" w:eastAsia="Times New Roman" w:hAnsi="Times New Roman" w:cs="Times New Roman"/>
                <w:b/>
                <w:bCs/>
                <w:sz w:val="20"/>
                <w:szCs w:val="20"/>
              </w:rPr>
              <w:t>11.822.399.000</w:t>
            </w:r>
          </w:p>
        </w:tc>
      </w:tr>
    </w:tbl>
    <w:p w:rsidR="00262B9C" w:rsidRDefault="00262B9C" w:rsidP="00FC196D">
      <w:pPr>
        <w:spacing w:line="240" w:lineRule="auto"/>
        <w:jc w:val="both"/>
        <w:rPr>
          <w:rFonts w:ascii="Times New Roman" w:hAnsi="Times New Roman" w:cs="Times New Roman"/>
          <w:sz w:val="28"/>
          <w:szCs w:val="28"/>
          <w:lang w:val="sr-Latn-CS"/>
        </w:rPr>
      </w:pPr>
    </w:p>
    <w:p w:rsidR="00AE0427" w:rsidRDefault="00AE0427" w:rsidP="00FC196D">
      <w:pPr>
        <w:spacing w:line="240" w:lineRule="auto"/>
        <w:jc w:val="both"/>
        <w:rPr>
          <w:rFonts w:ascii="Times New Roman" w:hAnsi="Times New Roman" w:cs="Times New Roman"/>
          <w:sz w:val="28"/>
          <w:szCs w:val="28"/>
          <w:lang w:val="sr-Latn-CS"/>
        </w:rPr>
      </w:pPr>
    </w:p>
    <w:p w:rsidR="00262B9C" w:rsidRPr="00262B9C" w:rsidRDefault="00262B9C" w:rsidP="00FC196D">
      <w:pPr>
        <w:spacing w:line="240" w:lineRule="auto"/>
        <w:jc w:val="both"/>
        <w:rPr>
          <w:rFonts w:ascii="Times New Roman" w:hAnsi="Times New Roman" w:cs="Times New Roman"/>
          <w:sz w:val="28"/>
          <w:szCs w:val="28"/>
          <w:lang w:val="sr-Latn-CS"/>
        </w:rPr>
      </w:pPr>
    </w:p>
    <w:tbl>
      <w:tblPr>
        <w:tblW w:w="10227" w:type="dxa"/>
        <w:jc w:val="center"/>
        <w:tblInd w:w="103" w:type="dxa"/>
        <w:tblLook w:val="04A0" w:firstRow="1" w:lastRow="0" w:firstColumn="1" w:lastColumn="0" w:noHBand="0" w:noVBand="1"/>
      </w:tblPr>
      <w:tblGrid>
        <w:gridCol w:w="960"/>
        <w:gridCol w:w="7676"/>
        <w:gridCol w:w="1591"/>
      </w:tblGrid>
      <w:tr w:rsidR="00AE0427" w:rsidRPr="00AE0427" w:rsidTr="00AE0427">
        <w:trPr>
          <w:trHeight w:val="20"/>
          <w:jc w:val="center"/>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Екон. клас.</w:t>
            </w:r>
          </w:p>
        </w:tc>
        <w:tc>
          <w:tcPr>
            <w:tcW w:w="9267" w:type="dxa"/>
            <w:gridSpan w:val="2"/>
            <w:tcBorders>
              <w:top w:val="single" w:sz="4" w:space="0" w:color="auto"/>
              <w:left w:val="nil"/>
              <w:bottom w:val="single" w:sz="4" w:space="0" w:color="auto"/>
              <w:right w:val="single" w:sz="4" w:space="0" w:color="auto"/>
            </w:tcBorders>
            <w:shd w:val="clear" w:color="auto" w:fill="auto"/>
            <w:vAlign w:val="bottom"/>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 xml:space="preserve">ПРИХОДИ И ПРИМАЊА И ПРЕНЕТА НЕУТРОШЕНА СРЕДСТВА ИЗ РАНИЈИХ ГОДИНА </w:t>
            </w:r>
          </w:p>
        </w:tc>
      </w:tr>
      <w:tr w:rsidR="00AE0427" w:rsidRPr="00AE0427" w:rsidTr="00AE0427">
        <w:trPr>
          <w:trHeight w:val="253"/>
          <w:jc w:val="center"/>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AE0427" w:rsidRPr="00AE0427" w:rsidRDefault="00AE0427" w:rsidP="00AE0427">
            <w:pPr>
              <w:spacing w:after="0" w:line="240" w:lineRule="auto"/>
              <w:rPr>
                <w:rFonts w:ascii="Times New Roman" w:eastAsia="Times New Roman" w:hAnsi="Times New Roman" w:cs="Times New Roman"/>
              </w:rPr>
            </w:pPr>
          </w:p>
        </w:tc>
        <w:tc>
          <w:tcPr>
            <w:tcW w:w="7676" w:type="dxa"/>
            <w:vMerge w:val="restart"/>
            <w:tcBorders>
              <w:top w:val="nil"/>
              <w:left w:val="single" w:sz="4" w:space="0" w:color="auto"/>
              <w:bottom w:val="single" w:sz="4" w:space="0" w:color="auto"/>
              <w:right w:val="single" w:sz="4" w:space="0" w:color="auto"/>
            </w:tcBorders>
            <w:shd w:val="clear" w:color="auto" w:fill="auto"/>
            <w:vAlign w:val="center"/>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 xml:space="preserve">Н  А  З  И  В </w:t>
            </w:r>
          </w:p>
        </w:tc>
        <w:tc>
          <w:tcPr>
            <w:tcW w:w="1591" w:type="dxa"/>
            <w:vMerge w:val="restart"/>
            <w:tcBorders>
              <w:top w:val="nil"/>
              <w:left w:val="single" w:sz="4" w:space="0" w:color="auto"/>
              <w:bottom w:val="single" w:sz="4" w:space="0" w:color="000000"/>
              <w:right w:val="single" w:sz="4" w:space="0" w:color="auto"/>
            </w:tcBorders>
            <w:shd w:val="clear" w:color="auto" w:fill="auto"/>
            <w:vAlign w:val="center"/>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 xml:space="preserve">План за 2016. годину  </w:t>
            </w:r>
          </w:p>
        </w:tc>
      </w:tr>
      <w:tr w:rsidR="00AE0427" w:rsidRPr="00AE0427" w:rsidTr="00AE0427">
        <w:trPr>
          <w:trHeight w:val="253"/>
          <w:jc w:val="center"/>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AE0427" w:rsidRPr="00AE0427" w:rsidRDefault="00AE0427" w:rsidP="00AE0427">
            <w:pPr>
              <w:spacing w:after="0" w:line="240" w:lineRule="auto"/>
              <w:rPr>
                <w:rFonts w:ascii="Times New Roman" w:eastAsia="Times New Roman" w:hAnsi="Times New Roman" w:cs="Times New Roman"/>
              </w:rPr>
            </w:pPr>
          </w:p>
        </w:tc>
        <w:tc>
          <w:tcPr>
            <w:tcW w:w="7676" w:type="dxa"/>
            <w:vMerge/>
            <w:tcBorders>
              <w:top w:val="nil"/>
              <w:left w:val="single" w:sz="4" w:space="0" w:color="auto"/>
              <w:bottom w:val="single" w:sz="4" w:space="0" w:color="auto"/>
              <w:right w:val="single" w:sz="4" w:space="0" w:color="auto"/>
            </w:tcBorders>
            <w:vAlign w:val="center"/>
            <w:hideMark/>
          </w:tcPr>
          <w:p w:rsidR="00AE0427" w:rsidRPr="00AE0427" w:rsidRDefault="00AE0427" w:rsidP="00AE0427">
            <w:pPr>
              <w:spacing w:after="0" w:line="240" w:lineRule="auto"/>
              <w:rPr>
                <w:rFonts w:ascii="Times New Roman" w:eastAsia="Times New Roman" w:hAnsi="Times New Roman" w:cs="Times New Roman"/>
              </w:rPr>
            </w:pPr>
          </w:p>
        </w:tc>
        <w:tc>
          <w:tcPr>
            <w:tcW w:w="1591" w:type="dxa"/>
            <w:vMerge/>
            <w:tcBorders>
              <w:top w:val="nil"/>
              <w:left w:val="single" w:sz="4" w:space="0" w:color="auto"/>
              <w:bottom w:val="single" w:sz="4" w:space="0" w:color="000000"/>
              <w:right w:val="single" w:sz="4" w:space="0" w:color="auto"/>
            </w:tcBorders>
            <w:vAlign w:val="center"/>
            <w:hideMark/>
          </w:tcPr>
          <w:p w:rsidR="00AE0427" w:rsidRPr="00AE0427" w:rsidRDefault="00AE0427" w:rsidP="00AE0427">
            <w:pPr>
              <w:spacing w:after="0" w:line="240" w:lineRule="auto"/>
              <w:rPr>
                <w:rFonts w:ascii="Times New Roman" w:eastAsia="Times New Roman" w:hAnsi="Times New Roman" w:cs="Times New Roman"/>
              </w:rPr>
            </w:pPr>
          </w:p>
        </w:tc>
      </w:tr>
      <w:tr w:rsidR="00AE0427" w:rsidRPr="00AE0427" w:rsidTr="00AE0427">
        <w:trPr>
          <w:trHeight w:val="2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1</w:t>
            </w:r>
          </w:p>
        </w:tc>
        <w:tc>
          <w:tcPr>
            <w:tcW w:w="7676" w:type="dxa"/>
            <w:tcBorders>
              <w:top w:val="nil"/>
              <w:left w:val="nil"/>
              <w:bottom w:val="single" w:sz="4" w:space="0" w:color="auto"/>
              <w:right w:val="single" w:sz="4" w:space="0" w:color="auto"/>
            </w:tcBorders>
            <w:shd w:val="clear" w:color="auto" w:fill="auto"/>
            <w:vAlign w:val="bottom"/>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2</w:t>
            </w:r>
          </w:p>
        </w:tc>
        <w:tc>
          <w:tcPr>
            <w:tcW w:w="1591" w:type="dxa"/>
            <w:tcBorders>
              <w:top w:val="nil"/>
              <w:left w:val="nil"/>
              <w:bottom w:val="single" w:sz="4" w:space="0" w:color="auto"/>
              <w:right w:val="single" w:sz="4" w:space="0" w:color="auto"/>
            </w:tcBorders>
            <w:shd w:val="clear" w:color="auto" w:fill="auto"/>
            <w:noWrap/>
            <w:vAlign w:val="bottom"/>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3</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000000" w:fill="FFFF00"/>
            <w:noWrap/>
            <w:vAlign w:val="bottom"/>
            <w:hideMark/>
          </w:tcPr>
          <w:p w:rsidR="00AE0427" w:rsidRPr="00AE0427" w:rsidRDefault="00AE0427" w:rsidP="00AE0427">
            <w:pPr>
              <w:spacing w:after="0" w:line="240" w:lineRule="auto"/>
              <w:jc w:val="center"/>
              <w:rPr>
                <w:rFonts w:ascii="Times New Roman" w:eastAsia="Times New Roman" w:hAnsi="Times New Roman" w:cs="Times New Roman"/>
                <w:b/>
                <w:bCs/>
              </w:rPr>
            </w:pPr>
            <w:r w:rsidRPr="00AE0427">
              <w:rPr>
                <w:rFonts w:ascii="Times New Roman" w:eastAsia="Times New Roman" w:hAnsi="Times New Roman" w:cs="Times New Roman"/>
                <w:b/>
                <w:bCs/>
              </w:rPr>
              <w:t>7</w:t>
            </w:r>
          </w:p>
        </w:tc>
        <w:tc>
          <w:tcPr>
            <w:tcW w:w="7676" w:type="dxa"/>
            <w:tcBorders>
              <w:top w:val="nil"/>
              <w:left w:val="nil"/>
              <w:bottom w:val="nil"/>
              <w:right w:val="single" w:sz="4" w:space="0" w:color="auto"/>
            </w:tcBorders>
            <w:shd w:val="clear" w:color="000000" w:fill="FFFF00"/>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ТЕКУЋИ ПРИХОДИ</w:t>
            </w:r>
          </w:p>
        </w:tc>
        <w:tc>
          <w:tcPr>
            <w:tcW w:w="1591" w:type="dxa"/>
            <w:tcBorders>
              <w:top w:val="nil"/>
              <w:left w:val="single" w:sz="4" w:space="0" w:color="auto"/>
              <w:bottom w:val="nil"/>
              <w:right w:val="single" w:sz="4" w:space="0" w:color="auto"/>
            </w:tcBorders>
            <w:shd w:val="clear" w:color="000000" w:fill="FFFF00"/>
            <w:noWrap/>
            <w:vAlign w:val="bottom"/>
            <w:hideMark/>
          </w:tcPr>
          <w:p w:rsidR="00AE0427" w:rsidRPr="00AE0427" w:rsidRDefault="00AE0427" w:rsidP="00AE0427">
            <w:pPr>
              <w:spacing w:after="0" w:line="240" w:lineRule="auto"/>
              <w:jc w:val="right"/>
              <w:rPr>
                <w:rFonts w:ascii="Times New Roman" w:eastAsia="Times New Roman" w:hAnsi="Times New Roman" w:cs="Times New Roman"/>
                <w:b/>
                <w:bCs/>
              </w:rPr>
            </w:pPr>
            <w:r w:rsidRPr="00AE0427">
              <w:rPr>
                <w:rFonts w:ascii="Times New Roman" w:eastAsia="Times New Roman" w:hAnsi="Times New Roman" w:cs="Times New Roman"/>
                <w:b/>
                <w:bCs/>
              </w:rPr>
              <w:t>8.785.692.000</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b/>
                <w:bCs/>
              </w:rPr>
            </w:pPr>
            <w:r w:rsidRPr="00AE0427">
              <w:rPr>
                <w:rFonts w:ascii="Times New Roman" w:eastAsia="Times New Roman" w:hAnsi="Times New Roman" w:cs="Times New Roman"/>
                <w:b/>
                <w:bCs/>
              </w:rPr>
              <w:t>711000</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Порези на доходак, добит и капиталне добитке које плаћају физичка лица</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 </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711110</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Порез на зараде</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4.200.000.000</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711120</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Порез на приходе од самосталних делатности</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192.000.000</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711140</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Порез на приходе од имовине</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5.500.000</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711190</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Порез на друге приходе</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260.000.000</w:t>
            </w:r>
          </w:p>
        </w:tc>
      </w:tr>
      <w:tr w:rsidR="00AE0427" w:rsidRPr="00AE0427" w:rsidTr="00AE0427">
        <w:trPr>
          <w:trHeight w:val="2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 </w:t>
            </w:r>
          </w:p>
        </w:tc>
        <w:tc>
          <w:tcPr>
            <w:tcW w:w="7676" w:type="dxa"/>
            <w:tcBorders>
              <w:top w:val="single" w:sz="4" w:space="0" w:color="auto"/>
              <w:left w:val="nil"/>
              <w:bottom w:val="single" w:sz="4" w:space="0" w:color="auto"/>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Укупно 711000</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b/>
                <w:bCs/>
              </w:rPr>
            </w:pPr>
            <w:r w:rsidRPr="00AE0427">
              <w:rPr>
                <w:rFonts w:ascii="Times New Roman" w:eastAsia="Times New Roman" w:hAnsi="Times New Roman" w:cs="Times New Roman"/>
                <w:b/>
                <w:bCs/>
              </w:rPr>
              <w:t>4.657.500.000</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b/>
                <w:bCs/>
              </w:rPr>
            </w:pPr>
            <w:r w:rsidRPr="00AE0427">
              <w:rPr>
                <w:rFonts w:ascii="Times New Roman" w:eastAsia="Times New Roman" w:hAnsi="Times New Roman" w:cs="Times New Roman"/>
                <w:b/>
                <w:bCs/>
              </w:rPr>
              <w:t>713000</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Порези на имовину</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 </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713120</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Порез на имовину</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1.200.000.000</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713310</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Порез на наслеђе и поклон, по решењу Пореске управе</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15.000.000</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713420</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Порез на капиталне трансакције</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265.000.000</w:t>
            </w:r>
          </w:p>
        </w:tc>
      </w:tr>
      <w:tr w:rsidR="00AE0427" w:rsidRPr="00AE0427" w:rsidTr="00AE0427">
        <w:trPr>
          <w:trHeight w:val="2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 </w:t>
            </w:r>
          </w:p>
        </w:tc>
        <w:tc>
          <w:tcPr>
            <w:tcW w:w="7676" w:type="dxa"/>
            <w:tcBorders>
              <w:top w:val="single" w:sz="4" w:space="0" w:color="auto"/>
              <w:left w:val="nil"/>
              <w:bottom w:val="single" w:sz="4" w:space="0" w:color="auto"/>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Укупно 713000</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b/>
                <w:bCs/>
              </w:rPr>
            </w:pPr>
            <w:r w:rsidRPr="00AE0427">
              <w:rPr>
                <w:rFonts w:ascii="Times New Roman" w:eastAsia="Times New Roman" w:hAnsi="Times New Roman" w:cs="Times New Roman"/>
                <w:b/>
                <w:bCs/>
              </w:rPr>
              <w:t>1.480.000.000</w:t>
            </w:r>
          </w:p>
        </w:tc>
      </w:tr>
      <w:tr w:rsidR="00AE0427" w:rsidRPr="00AE0427" w:rsidTr="00AE0427">
        <w:trPr>
          <w:trHeight w:val="20"/>
          <w:jc w:val="center"/>
        </w:trPr>
        <w:tc>
          <w:tcPr>
            <w:tcW w:w="960" w:type="dxa"/>
            <w:tcBorders>
              <w:top w:val="nil"/>
              <w:left w:val="single" w:sz="4" w:space="0" w:color="auto"/>
              <w:bottom w:val="nil"/>
              <w:right w:val="nil"/>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b/>
                <w:bCs/>
              </w:rPr>
            </w:pPr>
            <w:r w:rsidRPr="00AE0427">
              <w:rPr>
                <w:rFonts w:ascii="Times New Roman" w:eastAsia="Times New Roman" w:hAnsi="Times New Roman" w:cs="Times New Roman"/>
                <w:b/>
                <w:bCs/>
              </w:rPr>
              <w:t>714000</w:t>
            </w:r>
          </w:p>
        </w:tc>
        <w:tc>
          <w:tcPr>
            <w:tcW w:w="7676" w:type="dxa"/>
            <w:tcBorders>
              <w:top w:val="nil"/>
              <w:left w:val="single" w:sz="4" w:space="0" w:color="auto"/>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Порез  на добра и услуге</w:t>
            </w:r>
          </w:p>
        </w:tc>
        <w:tc>
          <w:tcPr>
            <w:tcW w:w="1591" w:type="dxa"/>
            <w:tcBorders>
              <w:top w:val="nil"/>
              <w:left w:val="nil"/>
              <w:bottom w:val="nil"/>
              <w:right w:val="single" w:sz="4" w:space="0" w:color="auto"/>
            </w:tcBorders>
            <w:shd w:val="clear" w:color="auto" w:fill="auto"/>
            <w:noWrap/>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 </w:t>
            </w:r>
          </w:p>
        </w:tc>
      </w:tr>
      <w:tr w:rsidR="00AE0427" w:rsidRPr="00AE0427" w:rsidTr="00AE0427">
        <w:trPr>
          <w:trHeight w:val="20"/>
          <w:jc w:val="center"/>
        </w:trPr>
        <w:tc>
          <w:tcPr>
            <w:tcW w:w="960" w:type="dxa"/>
            <w:tcBorders>
              <w:top w:val="nil"/>
              <w:left w:val="single" w:sz="4" w:space="0" w:color="auto"/>
              <w:bottom w:val="nil"/>
              <w:right w:val="nil"/>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714513</w:t>
            </w:r>
          </w:p>
        </w:tc>
        <w:tc>
          <w:tcPr>
            <w:tcW w:w="7676" w:type="dxa"/>
            <w:tcBorders>
              <w:top w:val="nil"/>
              <w:left w:val="single" w:sz="4" w:space="0" w:color="auto"/>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Комунална такса за држање мотор. друм. и прикљ. воз.</w:t>
            </w:r>
          </w:p>
        </w:tc>
        <w:tc>
          <w:tcPr>
            <w:tcW w:w="1591" w:type="dxa"/>
            <w:tcBorders>
              <w:top w:val="nil"/>
              <w:left w:val="nil"/>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120.000.000</w:t>
            </w:r>
          </w:p>
        </w:tc>
      </w:tr>
      <w:tr w:rsidR="00AE0427" w:rsidRPr="00AE0427" w:rsidTr="00AE0427">
        <w:trPr>
          <w:trHeight w:val="20"/>
          <w:jc w:val="center"/>
        </w:trPr>
        <w:tc>
          <w:tcPr>
            <w:tcW w:w="960" w:type="dxa"/>
            <w:tcBorders>
              <w:top w:val="nil"/>
              <w:left w:val="single" w:sz="4" w:space="0" w:color="auto"/>
              <w:bottom w:val="nil"/>
              <w:right w:val="nil"/>
            </w:tcBorders>
            <w:shd w:val="clear" w:color="000000" w:fill="FFFFFF"/>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714540</w:t>
            </w:r>
          </w:p>
        </w:tc>
        <w:tc>
          <w:tcPr>
            <w:tcW w:w="7676" w:type="dxa"/>
            <w:tcBorders>
              <w:top w:val="nil"/>
              <w:left w:val="single" w:sz="4" w:space="0" w:color="auto"/>
              <w:bottom w:val="nil"/>
              <w:right w:val="single" w:sz="4" w:space="0" w:color="auto"/>
            </w:tcBorders>
            <w:shd w:val="clear" w:color="000000" w:fill="FFFFFF"/>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Накнаде за коришћење добара од општег интереса</w:t>
            </w:r>
          </w:p>
        </w:tc>
        <w:tc>
          <w:tcPr>
            <w:tcW w:w="1591" w:type="dxa"/>
            <w:tcBorders>
              <w:top w:val="nil"/>
              <w:left w:val="nil"/>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1.500.000</w:t>
            </w:r>
          </w:p>
        </w:tc>
      </w:tr>
      <w:tr w:rsidR="00AE0427" w:rsidRPr="00AE0427" w:rsidTr="00AE0427">
        <w:trPr>
          <w:trHeight w:val="20"/>
          <w:jc w:val="center"/>
        </w:trPr>
        <w:tc>
          <w:tcPr>
            <w:tcW w:w="960" w:type="dxa"/>
            <w:tcBorders>
              <w:top w:val="nil"/>
              <w:left w:val="single" w:sz="4" w:space="0" w:color="auto"/>
              <w:bottom w:val="nil"/>
              <w:right w:val="nil"/>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714552</w:t>
            </w:r>
          </w:p>
        </w:tc>
        <w:tc>
          <w:tcPr>
            <w:tcW w:w="7676" w:type="dxa"/>
            <w:tcBorders>
              <w:top w:val="nil"/>
              <w:left w:val="single" w:sz="4" w:space="0" w:color="auto"/>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Боравишна такса</w:t>
            </w:r>
          </w:p>
        </w:tc>
        <w:tc>
          <w:tcPr>
            <w:tcW w:w="1591" w:type="dxa"/>
            <w:tcBorders>
              <w:top w:val="nil"/>
              <w:left w:val="nil"/>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21.000.000</w:t>
            </w:r>
          </w:p>
        </w:tc>
      </w:tr>
      <w:tr w:rsidR="00AE0427" w:rsidRPr="00AE0427" w:rsidTr="00AE0427">
        <w:trPr>
          <w:trHeight w:val="20"/>
          <w:jc w:val="center"/>
        </w:trPr>
        <w:tc>
          <w:tcPr>
            <w:tcW w:w="960" w:type="dxa"/>
            <w:tcBorders>
              <w:top w:val="nil"/>
              <w:left w:val="single" w:sz="4" w:space="0" w:color="auto"/>
              <w:bottom w:val="nil"/>
              <w:right w:val="nil"/>
            </w:tcBorders>
            <w:shd w:val="clear" w:color="000000" w:fill="FFFFFF"/>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714562</w:t>
            </w:r>
          </w:p>
        </w:tc>
        <w:tc>
          <w:tcPr>
            <w:tcW w:w="7676" w:type="dxa"/>
            <w:tcBorders>
              <w:top w:val="nil"/>
              <w:left w:val="single" w:sz="4" w:space="0" w:color="auto"/>
              <w:bottom w:val="nil"/>
              <w:right w:val="single" w:sz="4" w:space="0" w:color="auto"/>
            </w:tcBorders>
            <w:shd w:val="clear" w:color="000000" w:fill="FFFFFF"/>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Посебна накнада за заштиту и унапређење жив. сред.</w:t>
            </w:r>
          </w:p>
        </w:tc>
        <w:tc>
          <w:tcPr>
            <w:tcW w:w="1591" w:type="dxa"/>
            <w:tcBorders>
              <w:top w:val="nil"/>
              <w:left w:val="nil"/>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57.000.000</w:t>
            </w:r>
          </w:p>
        </w:tc>
      </w:tr>
      <w:tr w:rsidR="00AE0427" w:rsidRPr="00AE0427" w:rsidTr="00AE0427">
        <w:trPr>
          <w:trHeight w:val="20"/>
          <w:jc w:val="center"/>
        </w:trPr>
        <w:tc>
          <w:tcPr>
            <w:tcW w:w="960" w:type="dxa"/>
            <w:tcBorders>
              <w:top w:val="nil"/>
              <w:left w:val="single" w:sz="4" w:space="0" w:color="auto"/>
              <w:bottom w:val="nil"/>
              <w:right w:val="nil"/>
            </w:tcBorders>
            <w:shd w:val="clear" w:color="000000" w:fill="FFFFFF"/>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714564</w:t>
            </w:r>
          </w:p>
        </w:tc>
        <w:tc>
          <w:tcPr>
            <w:tcW w:w="7676" w:type="dxa"/>
            <w:tcBorders>
              <w:top w:val="nil"/>
              <w:left w:val="single" w:sz="4" w:space="0" w:color="auto"/>
              <w:bottom w:val="single" w:sz="4" w:space="0" w:color="auto"/>
              <w:right w:val="single" w:sz="4" w:space="0" w:color="auto"/>
            </w:tcBorders>
            <w:shd w:val="clear" w:color="000000" w:fill="FFFFFF"/>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Накнада за постављање објеката, односно средстава за оглашавање и других објеката и средстава</w:t>
            </w:r>
          </w:p>
        </w:tc>
        <w:tc>
          <w:tcPr>
            <w:tcW w:w="1591" w:type="dxa"/>
            <w:tcBorders>
              <w:top w:val="nil"/>
              <w:left w:val="nil"/>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19.000.000</w:t>
            </w:r>
          </w:p>
        </w:tc>
      </w:tr>
      <w:tr w:rsidR="00AE0427" w:rsidRPr="00AE0427" w:rsidTr="00AE0427">
        <w:trPr>
          <w:trHeight w:val="2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 </w:t>
            </w:r>
          </w:p>
        </w:tc>
        <w:tc>
          <w:tcPr>
            <w:tcW w:w="7676" w:type="dxa"/>
            <w:tcBorders>
              <w:top w:val="nil"/>
              <w:left w:val="nil"/>
              <w:bottom w:val="single" w:sz="4" w:space="0" w:color="auto"/>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Укупно 714000</w:t>
            </w:r>
          </w:p>
        </w:tc>
        <w:tc>
          <w:tcPr>
            <w:tcW w:w="1591" w:type="dxa"/>
            <w:tcBorders>
              <w:top w:val="single" w:sz="4" w:space="0" w:color="auto"/>
              <w:left w:val="nil"/>
              <w:bottom w:val="single" w:sz="4" w:space="0" w:color="auto"/>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b/>
                <w:bCs/>
              </w:rPr>
            </w:pPr>
            <w:r w:rsidRPr="00AE0427">
              <w:rPr>
                <w:rFonts w:ascii="Times New Roman" w:eastAsia="Times New Roman" w:hAnsi="Times New Roman" w:cs="Times New Roman"/>
                <w:b/>
                <w:bCs/>
              </w:rPr>
              <w:t>218.500.000</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b/>
                <w:bCs/>
              </w:rPr>
            </w:pPr>
            <w:r w:rsidRPr="00AE0427">
              <w:rPr>
                <w:rFonts w:ascii="Times New Roman" w:eastAsia="Times New Roman" w:hAnsi="Times New Roman" w:cs="Times New Roman"/>
                <w:b/>
                <w:bCs/>
              </w:rPr>
              <w:t>716000</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Други порези</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 </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716110</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Комунална такса на фирму</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80.000.000</w:t>
            </w:r>
          </w:p>
        </w:tc>
      </w:tr>
      <w:tr w:rsidR="00AE0427" w:rsidRPr="00AE0427" w:rsidTr="00AE0427">
        <w:trPr>
          <w:trHeight w:val="2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 </w:t>
            </w:r>
          </w:p>
        </w:tc>
        <w:tc>
          <w:tcPr>
            <w:tcW w:w="7676" w:type="dxa"/>
            <w:tcBorders>
              <w:top w:val="single" w:sz="4" w:space="0" w:color="auto"/>
              <w:left w:val="nil"/>
              <w:bottom w:val="single" w:sz="4" w:space="0" w:color="auto"/>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Укупно 716000</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b/>
                <w:bCs/>
              </w:rPr>
            </w:pPr>
            <w:r w:rsidRPr="00AE0427">
              <w:rPr>
                <w:rFonts w:ascii="Times New Roman" w:eastAsia="Times New Roman" w:hAnsi="Times New Roman" w:cs="Times New Roman"/>
                <w:b/>
                <w:bCs/>
              </w:rPr>
              <w:t>80.000.000</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b/>
                <w:bCs/>
              </w:rPr>
            </w:pPr>
            <w:r w:rsidRPr="00AE0427">
              <w:rPr>
                <w:rFonts w:ascii="Times New Roman" w:eastAsia="Times New Roman" w:hAnsi="Times New Roman" w:cs="Times New Roman"/>
                <w:b/>
                <w:bCs/>
              </w:rPr>
              <w:t>732000</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Донације и помоћи од међународних организација</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 </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732141</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Текуће донације од међ.организација у корист нивоа гр.</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20.002.000</w:t>
            </w:r>
          </w:p>
        </w:tc>
      </w:tr>
      <w:tr w:rsidR="00AE0427" w:rsidRPr="00AE0427" w:rsidTr="00AE0427">
        <w:trPr>
          <w:trHeight w:val="2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 </w:t>
            </w:r>
          </w:p>
        </w:tc>
        <w:tc>
          <w:tcPr>
            <w:tcW w:w="7676" w:type="dxa"/>
            <w:tcBorders>
              <w:top w:val="single" w:sz="4" w:space="0" w:color="auto"/>
              <w:left w:val="nil"/>
              <w:bottom w:val="single" w:sz="4" w:space="0" w:color="auto"/>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Укупно 732000</w:t>
            </w:r>
          </w:p>
        </w:tc>
        <w:tc>
          <w:tcPr>
            <w:tcW w:w="1591" w:type="dxa"/>
            <w:tcBorders>
              <w:top w:val="single" w:sz="4" w:space="0" w:color="auto"/>
              <w:left w:val="nil"/>
              <w:bottom w:val="single" w:sz="4" w:space="0" w:color="auto"/>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b/>
                <w:bCs/>
              </w:rPr>
            </w:pPr>
            <w:r w:rsidRPr="00AE0427">
              <w:rPr>
                <w:rFonts w:ascii="Times New Roman" w:eastAsia="Times New Roman" w:hAnsi="Times New Roman" w:cs="Times New Roman"/>
                <w:b/>
                <w:bCs/>
              </w:rPr>
              <w:t>20.002.000</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b/>
                <w:bCs/>
              </w:rPr>
            </w:pPr>
            <w:r w:rsidRPr="00AE0427">
              <w:rPr>
                <w:rFonts w:ascii="Times New Roman" w:eastAsia="Times New Roman" w:hAnsi="Times New Roman" w:cs="Times New Roman"/>
                <w:b/>
                <w:bCs/>
              </w:rPr>
              <w:t>733000</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Трансфери од других нивоа власти</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 </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733141</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Ненаменски трансфери од Републике у корист нивоа гр.</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633.998.000</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733144</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Текући наменски трансфер, у ужем смислу</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31.792.000</w:t>
            </w:r>
          </w:p>
        </w:tc>
      </w:tr>
      <w:tr w:rsidR="00AE0427" w:rsidRPr="00AE0427" w:rsidTr="00AE0427">
        <w:trPr>
          <w:trHeight w:val="2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 </w:t>
            </w:r>
          </w:p>
        </w:tc>
        <w:tc>
          <w:tcPr>
            <w:tcW w:w="7676" w:type="dxa"/>
            <w:tcBorders>
              <w:top w:val="single" w:sz="4" w:space="0" w:color="auto"/>
              <w:left w:val="nil"/>
              <w:bottom w:val="single" w:sz="4" w:space="0" w:color="auto"/>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Укупно 733000</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b/>
                <w:bCs/>
              </w:rPr>
            </w:pPr>
            <w:r w:rsidRPr="00AE0427">
              <w:rPr>
                <w:rFonts w:ascii="Times New Roman" w:eastAsia="Times New Roman" w:hAnsi="Times New Roman" w:cs="Times New Roman"/>
                <w:b/>
                <w:bCs/>
              </w:rPr>
              <w:t>665.790.000</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b/>
                <w:bCs/>
              </w:rPr>
            </w:pPr>
            <w:r w:rsidRPr="00AE0427">
              <w:rPr>
                <w:rFonts w:ascii="Times New Roman" w:eastAsia="Times New Roman" w:hAnsi="Times New Roman" w:cs="Times New Roman"/>
                <w:b/>
                <w:bCs/>
              </w:rPr>
              <w:t>741000</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Приходи од имовине</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 </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741141</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Приходи буџета града од кам. на сред. КРТ-а  укључена у депозит банака</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200.000</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741520</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Накнада за коришћење шумског и пољопр. земљишта</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2.000.000</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741532</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Комунална такса за коришћење простора за паркирање</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38.000.000</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741534</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Накнаде за коришћење грађевинског земљишта</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70.000.000</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741538</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Допринос за уређивање грађевинског земљишта</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1.050.000.000</w:t>
            </w:r>
          </w:p>
        </w:tc>
      </w:tr>
      <w:tr w:rsidR="00AE0427" w:rsidRPr="00AE0427" w:rsidTr="00AE0427">
        <w:trPr>
          <w:trHeight w:val="2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 </w:t>
            </w:r>
          </w:p>
        </w:tc>
        <w:tc>
          <w:tcPr>
            <w:tcW w:w="7676" w:type="dxa"/>
            <w:tcBorders>
              <w:top w:val="single" w:sz="4" w:space="0" w:color="auto"/>
              <w:left w:val="nil"/>
              <w:bottom w:val="single" w:sz="4" w:space="0" w:color="auto"/>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Укупно 741000</w:t>
            </w:r>
          </w:p>
        </w:tc>
        <w:tc>
          <w:tcPr>
            <w:tcW w:w="1591" w:type="dxa"/>
            <w:tcBorders>
              <w:top w:val="single" w:sz="4" w:space="0" w:color="auto"/>
              <w:left w:val="nil"/>
              <w:bottom w:val="single" w:sz="4" w:space="0" w:color="auto"/>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b/>
                <w:bCs/>
              </w:rPr>
            </w:pPr>
            <w:r w:rsidRPr="00AE0427">
              <w:rPr>
                <w:rFonts w:ascii="Times New Roman" w:eastAsia="Times New Roman" w:hAnsi="Times New Roman" w:cs="Times New Roman"/>
                <w:b/>
                <w:bCs/>
              </w:rPr>
              <w:t>1.160.200.000</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b/>
                <w:bCs/>
              </w:rPr>
            </w:pPr>
            <w:r w:rsidRPr="00AE0427">
              <w:rPr>
                <w:rFonts w:ascii="Times New Roman" w:eastAsia="Times New Roman" w:hAnsi="Times New Roman" w:cs="Times New Roman"/>
                <w:b/>
                <w:bCs/>
              </w:rPr>
              <w:t>742000</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Приходи од продаје добара и услуга</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 </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742142</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Приходи од давања у закуп непокр. у држ. својини које користе градови</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105.000.000</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742143</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Приходи од закупнине за грађевинско земљиште у корист нивоа гр.</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100.000.000</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742144</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Накнада по основу конверзије права кориш.у право свој.</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36.000.000</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742253</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Накнада за уређивање грађевинског земљишта</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110.000.000</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742341</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Приходи који својом делатношћу остваре органи и организације градова</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13.000.000</w:t>
            </w:r>
          </w:p>
        </w:tc>
      </w:tr>
      <w:tr w:rsidR="00AE0427" w:rsidRPr="00AE0427" w:rsidTr="00AE0427">
        <w:trPr>
          <w:trHeight w:val="2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 </w:t>
            </w:r>
          </w:p>
        </w:tc>
        <w:tc>
          <w:tcPr>
            <w:tcW w:w="7676" w:type="dxa"/>
            <w:tcBorders>
              <w:top w:val="single" w:sz="4" w:space="0" w:color="auto"/>
              <w:left w:val="nil"/>
              <w:bottom w:val="single" w:sz="4" w:space="0" w:color="auto"/>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Укупно 742000</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b/>
                <w:bCs/>
              </w:rPr>
            </w:pPr>
            <w:r w:rsidRPr="00AE0427">
              <w:rPr>
                <w:rFonts w:ascii="Times New Roman" w:eastAsia="Times New Roman" w:hAnsi="Times New Roman" w:cs="Times New Roman"/>
                <w:b/>
                <w:bCs/>
              </w:rPr>
              <w:t>364.000.000</w:t>
            </w:r>
          </w:p>
        </w:tc>
      </w:tr>
      <w:tr w:rsidR="00AE0427" w:rsidRPr="00AE0427" w:rsidTr="00AE0427">
        <w:trPr>
          <w:trHeight w:val="20"/>
          <w:jc w:val="center"/>
        </w:trPr>
        <w:tc>
          <w:tcPr>
            <w:tcW w:w="960" w:type="dxa"/>
            <w:tcBorders>
              <w:top w:val="nil"/>
              <w:left w:val="nil"/>
              <w:bottom w:val="nil"/>
              <w:right w:val="nil"/>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p>
        </w:tc>
        <w:tc>
          <w:tcPr>
            <w:tcW w:w="7676" w:type="dxa"/>
            <w:tcBorders>
              <w:top w:val="nil"/>
              <w:left w:val="nil"/>
              <w:bottom w:val="nil"/>
              <w:right w:val="nil"/>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p>
        </w:tc>
        <w:tc>
          <w:tcPr>
            <w:tcW w:w="1591" w:type="dxa"/>
            <w:tcBorders>
              <w:top w:val="nil"/>
              <w:left w:val="nil"/>
              <w:bottom w:val="nil"/>
              <w:right w:val="nil"/>
            </w:tcBorders>
            <w:shd w:val="clear" w:color="auto" w:fill="auto"/>
            <w:noWrap/>
            <w:vAlign w:val="bottom"/>
            <w:hideMark/>
          </w:tcPr>
          <w:p w:rsidR="00AE0427" w:rsidRPr="00AE0427" w:rsidRDefault="00AE0427" w:rsidP="00AE0427">
            <w:pPr>
              <w:spacing w:after="0" w:line="240" w:lineRule="auto"/>
              <w:rPr>
                <w:rFonts w:ascii="Times New Roman" w:eastAsia="Times New Roman" w:hAnsi="Times New Roman" w:cs="Times New Roman"/>
              </w:rPr>
            </w:pPr>
          </w:p>
        </w:tc>
      </w:tr>
      <w:tr w:rsidR="00AE0427" w:rsidRPr="00AE0427" w:rsidTr="00AE0427">
        <w:trPr>
          <w:trHeight w:val="20"/>
          <w:jc w:val="center"/>
        </w:trPr>
        <w:tc>
          <w:tcPr>
            <w:tcW w:w="960" w:type="dxa"/>
            <w:tcBorders>
              <w:top w:val="nil"/>
              <w:left w:val="nil"/>
              <w:bottom w:val="single" w:sz="4" w:space="0" w:color="auto"/>
              <w:right w:val="nil"/>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lastRenderedPageBreak/>
              <w:t> </w:t>
            </w:r>
          </w:p>
        </w:tc>
        <w:tc>
          <w:tcPr>
            <w:tcW w:w="7676" w:type="dxa"/>
            <w:tcBorders>
              <w:top w:val="nil"/>
              <w:left w:val="nil"/>
              <w:bottom w:val="single" w:sz="4" w:space="0" w:color="auto"/>
              <w:right w:val="nil"/>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p>
        </w:tc>
        <w:tc>
          <w:tcPr>
            <w:tcW w:w="1591" w:type="dxa"/>
            <w:tcBorders>
              <w:top w:val="nil"/>
              <w:left w:val="nil"/>
              <w:bottom w:val="single" w:sz="4" w:space="0" w:color="auto"/>
              <w:right w:val="nil"/>
            </w:tcBorders>
            <w:shd w:val="clear" w:color="auto" w:fill="auto"/>
            <w:noWrap/>
            <w:vAlign w:val="bottom"/>
            <w:hideMark/>
          </w:tcPr>
          <w:p w:rsidR="00AE0427" w:rsidRPr="00AE0427" w:rsidRDefault="00AE0427" w:rsidP="00AE0427">
            <w:pPr>
              <w:spacing w:after="0" w:line="240" w:lineRule="auto"/>
              <w:rPr>
                <w:rFonts w:ascii="Times New Roman" w:eastAsia="Times New Roman" w:hAnsi="Times New Roman" w:cs="Times New Roman"/>
              </w:rPr>
            </w:pPr>
          </w:p>
        </w:tc>
      </w:tr>
      <w:tr w:rsidR="00AE0427" w:rsidRPr="00AE0427" w:rsidTr="00AE0427">
        <w:trPr>
          <w:trHeight w:val="20"/>
          <w:jc w:val="center"/>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Екон. клас.</w:t>
            </w:r>
          </w:p>
        </w:tc>
        <w:tc>
          <w:tcPr>
            <w:tcW w:w="9267" w:type="dxa"/>
            <w:gridSpan w:val="2"/>
            <w:tcBorders>
              <w:top w:val="single" w:sz="4" w:space="0" w:color="auto"/>
              <w:left w:val="nil"/>
              <w:bottom w:val="single" w:sz="4" w:space="0" w:color="auto"/>
              <w:right w:val="single" w:sz="4" w:space="0" w:color="auto"/>
            </w:tcBorders>
            <w:shd w:val="clear" w:color="auto" w:fill="auto"/>
            <w:vAlign w:val="bottom"/>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 xml:space="preserve">ПРИХОДИ И ПРИМАЊА И ПРЕНЕТА НЕУТРОШЕНА СРЕДСТВА ИЗ РАНИЈИХ ГОДИНА </w:t>
            </w:r>
          </w:p>
        </w:tc>
      </w:tr>
      <w:tr w:rsidR="00AE0427" w:rsidRPr="00AE0427" w:rsidTr="00AE0427">
        <w:trPr>
          <w:trHeight w:val="253"/>
          <w:jc w:val="center"/>
        </w:trPr>
        <w:tc>
          <w:tcPr>
            <w:tcW w:w="960" w:type="dxa"/>
            <w:vMerge/>
            <w:tcBorders>
              <w:top w:val="nil"/>
              <w:left w:val="single" w:sz="4" w:space="0" w:color="auto"/>
              <w:bottom w:val="single" w:sz="4" w:space="0" w:color="000000"/>
              <w:right w:val="single" w:sz="4" w:space="0" w:color="auto"/>
            </w:tcBorders>
            <w:vAlign w:val="center"/>
            <w:hideMark/>
          </w:tcPr>
          <w:p w:rsidR="00AE0427" w:rsidRPr="00AE0427" w:rsidRDefault="00AE0427" w:rsidP="00AE0427">
            <w:pPr>
              <w:spacing w:after="0" w:line="240" w:lineRule="auto"/>
              <w:rPr>
                <w:rFonts w:ascii="Times New Roman" w:eastAsia="Times New Roman" w:hAnsi="Times New Roman" w:cs="Times New Roman"/>
              </w:rPr>
            </w:pPr>
          </w:p>
        </w:tc>
        <w:tc>
          <w:tcPr>
            <w:tcW w:w="7676" w:type="dxa"/>
            <w:vMerge w:val="restart"/>
            <w:tcBorders>
              <w:top w:val="nil"/>
              <w:left w:val="single" w:sz="4" w:space="0" w:color="auto"/>
              <w:bottom w:val="single" w:sz="4" w:space="0" w:color="auto"/>
              <w:right w:val="single" w:sz="4" w:space="0" w:color="auto"/>
            </w:tcBorders>
            <w:shd w:val="clear" w:color="auto" w:fill="auto"/>
            <w:vAlign w:val="center"/>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 xml:space="preserve">Н  А  З  И  В </w:t>
            </w:r>
          </w:p>
        </w:tc>
        <w:tc>
          <w:tcPr>
            <w:tcW w:w="1591" w:type="dxa"/>
            <w:vMerge w:val="restart"/>
            <w:tcBorders>
              <w:top w:val="nil"/>
              <w:left w:val="single" w:sz="4" w:space="0" w:color="auto"/>
              <w:bottom w:val="single" w:sz="4" w:space="0" w:color="000000"/>
              <w:right w:val="single" w:sz="4" w:space="0" w:color="auto"/>
            </w:tcBorders>
            <w:shd w:val="clear" w:color="auto" w:fill="auto"/>
            <w:vAlign w:val="center"/>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План за 2016. годину</w:t>
            </w:r>
          </w:p>
        </w:tc>
      </w:tr>
      <w:tr w:rsidR="00AE0427" w:rsidRPr="00AE0427" w:rsidTr="00AE0427">
        <w:trPr>
          <w:trHeight w:val="253"/>
          <w:jc w:val="center"/>
        </w:trPr>
        <w:tc>
          <w:tcPr>
            <w:tcW w:w="960" w:type="dxa"/>
            <w:vMerge/>
            <w:tcBorders>
              <w:top w:val="nil"/>
              <w:left w:val="single" w:sz="4" w:space="0" w:color="auto"/>
              <w:bottom w:val="single" w:sz="4" w:space="0" w:color="000000"/>
              <w:right w:val="single" w:sz="4" w:space="0" w:color="auto"/>
            </w:tcBorders>
            <w:vAlign w:val="center"/>
            <w:hideMark/>
          </w:tcPr>
          <w:p w:rsidR="00AE0427" w:rsidRPr="00AE0427" w:rsidRDefault="00AE0427" w:rsidP="00AE0427">
            <w:pPr>
              <w:spacing w:after="0" w:line="240" w:lineRule="auto"/>
              <w:rPr>
                <w:rFonts w:ascii="Times New Roman" w:eastAsia="Times New Roman" w:hAnsi="Times New Roman" w:cs="Times New Roman"/>
              </w:rPr>
            </w:pPr>
          </w:p>
        </w:tc>
        <w:tc>
          <w:tcPr>
            <w:tcW w:w="7676" w:type="dxa"/>
            <w:vMerge/>
            <w:tcBorders>
              <w:top w:val="nil"/>
              <w:left w:val="single" w:sz="4" w:space="0" w:color="auto"/>
              <w:bottom w:val="single" w:sz="4" w:space="0" w:color="auto"/>
              <w:right w:val="single" w:sz="4" w:space="0" w:color="auto"/>
            </w:tcBorders>
            <w:vAlign w:val="center"/>
            <w:hideMark/>
          </w:tcPr>
          <w:p w:rsidR="00AE0427" w:rsidRPr="00AE0427" w:rsidRDefault="00AE0427" w:rsidP="00AE0427">
            <w:pPr>
              <w:spacing w:after="0" w:line="240" w:lineRule="auto"/>
              <w:rPr>
                <w:rFonts w:ascii="Times New Roman" w:eastAsia="Times New Roman" w:hAnsi="Times New Roman" w:cs="Times New Roman"/>
              </w:rPr>
            </w:pPr>
          </w:p>
        </w:tc>
        <w:tc>
          <w:tcPr>
            <w:tcW w:w="1591" w:type="dxa"/>
            <w:vMerge/>
            <w:tcBorders>
              <w:top w:val="nil"/>
              <w:left w:val="single" w:sz="4" w:space="0" w:color="auto"/>
              <w:bottom w:val="single" w:sz="4" w:space="0" w:color="000000"/>
              <w:right w:val="single" w:sz="4" w:space="0" w:color="auto"/>
            </w:tcBorders>
            <w:vAlign w:val="center"/>
            <w:hideMark/>
          </w:tcPr>
          <w:p w:rsidR="00AE0427" w:rsidRPr="00AE0427" w:rsidRDefault="00AE0427" w:rsidP="00AE0427">
            <w:pPr>
              <w:spacing w:after="0" w:line="240" w:lineRule="auto"/>
              <w:rPr>
                <w:rFonts w:ascii="Times New Roman" w:eastAsia="Times New Roman" w:hAnsi="Times New Roman" w:cs="Times New Roman"/>
              </w:rPr>
            </w:pPr>
          </w:p>
        </w:tc>
      </w:tr>
      <w:tr w:rsidR="00AE0427" w:rsidRPr="00AE0427" w:rsidTr="00AE0427">
        <w:trPr>
          <w:trHeight w:val="2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1</w:t>
            </w:r>
          </w:p>
        </w:tc>
        <w:tc>
          <w:tcPr>
            <w:tcW w:w="7676" w:type="dxa"/>
            <w:tcBorders>
              <w:top w:val="nil"/>
              <w:left w:val="nil"/>
              <w:bottom w:val="single" w:sz="4" w:space="0" w:color="auto"/>
              <w:right w:val="single" w:sz="4" w:space="0" w:color="auto"/>
            </w:tcBorders>
            <w:shd w:val="clear" w:color="auto" w:fill="auto"/>
            <w:vAlign w:val="bottom"/>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2</w:t>
            </w:r>
          </w:p>
        </w:tc>
        <w:tc>
          <w:tcPr>
            <w:tcW w:w="1591" w:type="dxa"/>
            <w:tcBorders>
              <w:top w:val="nil"/>
              <w:left w:val="nil"/>
              <w:bottom w:val="single" w:sz="4" w:space="0" w:color="auto"/>
              <w:right w:val="single" w:sz="4" w:space="0" w:color="auto"/>
            </w:tcBorders>
            <w:shd w:val="clear" w:color="auto" w:fill="auto"/>
            <w:noWrap/>
            <w:vAlign w:val="bottom"/>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3</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b/>
                <w:bCs/>
              </w:rPr>
            </w:pPr>
            <w:r w:rsidRPr="00AE0427">
              <w:rPr>
                <w:rFonts w:ascii="Times New Roman" w:eastAsia="Times New Roman" w:hAnsi="Times New Roman" w:cs="Times New Roman"/>
                <w:b/>
                <w:bCs/>
              </w:rPr>
              <w:t>743000</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Новчане казне и одузета имовинска корист</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 </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743300</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Приходи од новчаних казни  за прекршаје</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58.000.000</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743900</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Остале новчане казне, пенали и приходи од одузете имовинске користи</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18.000.000</w:t>
            </w:r>
          </w:p>
        </w:tc>
      </w:tr>
      <w:tr w:rsidR="00AE0427" w:rsidRPr="00AE0427" w:rsidTr="00AE0427">
        <w:trPr>
          <w:trHeight w:val="2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 </w:t>
            </w:r>
          </w:p>
        </w:tc>
        <w:tc>
          <w:tcPr>
            <w:tcW w:w="7676" w:type="dxa"/>
            <w:tcBorders>
              <w:top w:val="single" w:sz="4" w:space="0" w:color="auto"/>
              <w:left w:val="nil"/>
              <w:bottom w:val="single" w:sz="4" w:space="0" w:color="auto"/>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Укупно 743000</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b/>
                <w:bCs/>
              </w:rPr>
            </w:pPr>
            <w:r w:rsidRPr="00AE0427">
              <w:rPr>
                <w:rFonts w:ascii="Times New Roman" w:eastAsia="Times New Roman" w:hAnsi="Times New Roman" w:cs="Times New Roman"/>
                <w:b/>
                <w:bCs/>
              </w:rPr>
              <w:t>76.000.000</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b/>
                <w:bCs/>
              </w:rPr>
            </w:pPr>
            <w:r w:rsidRPr="00AE0427">
              <w:rPr>
                <w:rFonts w:ascii="Times New Roman" w:eastAsia="Times New Roman" w:hAnsi="Times New Roman" w:cs="Times New Roman"/>
                <w:b/>
                <w:bCs/>
              </w:rPr>
              <w:t>744000</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 xml:space="preserve">Добровољни трансфери од физичких и правних лица </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 </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744141</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Текући добровољни трансфери од физичких и правних лица у корист нивоа градова</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1.700.000</w:t>
            </w:r>
          </w:p>
        </w:tc>
      </w:tr>
      <w:tr w:rsidR="00AE0427" w:rsidRPr="00AE0427" w:rsidTr="00AE0427">
        <w:trPr>
          <w:trHeight w:val="2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 </w:t>
            </w:r>
          </w:p>
        </w:tc>
        <w:tc>
          <w:tcPr>
            <w:tcW w:w="7676" w:type="dxa"/>
            <w:tcBorders>
              <w:top w:val="single" w:sz="4" w:space="0" w:color="auto"/>
              <w:left w:val="nil"/>
              <w:bottom w:val="single" w:sz="4" w:space="0" w:color="auto"/>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Укупно 744000</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b/>
                <w:bCs/>
              </w:rPr>
            </w:pPr>
            <w:r w:rsidRPr="00AE0427">
              <w:rPr>
                <w:rFonts w:ascii="Times New Roman" w:eastAsia="Times New Roman" w:hAnsi="Times New Roman" w:cs="Times New Roman"/>
                <w:b/>
                <w:bCs/>
              </w:rPr>
              <w:t>1.700.000</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b/>
                <w:bCs/>
              </w:rPr>
            </w:pPr>
            <w:r w:rsidRPr="00AE0427">
              <w:rPr>
                <w:rFonts w:ascii="Times New Roman" w:eastAsia="Times New Roman" w:hAnsi="Times New Roman" w:cs="Times New Roman"/>
                <w:b/>
                <w:bCs/>
              </w:rPr>
              <w:t>745000</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Мешовити и неодређени приходи</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 </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745141</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Остали  приходи у корист нивоа градова</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50.000.000</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745143</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Део добити јавног предузећа, према одлуци</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12.000.000</w:t>
            </w:r>
          </w:p>
        </w:tc>
      </w:tr>
      <w:tr w:rsidR="00AE0427" w:rsidRPr="00AE0427" w:rsidTr="00AE0427">
        <w:trPr>
          <w:trHeight w:val="2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 </w:t>
            </w:r>
          </w:p>
        </w:tc>
        <w:tc>
          <w:tcPr>
            <w:tcW w:w="7676" w:type="dxa"/>
            <w:tcBorders>
              <w:top w:val="single" w:sz="4" w:space="0" w:color="auto"/>
              <w:left w:val="nil"/>
              <w:bottom w:val="single" w:sz="4" w:space="0" w:color="auto"/>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Укупно 745000</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b/>
                <w:bCs/>
              </w:rPr>
            </w:pPr>
            <w:r w:rsidRPr="00AE0427">
              <w:rPr>
                <w:rFonts w:ascii="Times New Roman" w:eastAsia="Times New Roman" w:hAnsi="Times New Roman" w:cs="Times New Roman"/>
                <w:b/>
                <w:bCs/>
              </w:rPr>
              <w:t>62.000.000</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 </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 </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 </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000000" w:fill="FFFF00"/>
            <w:noWrap/>
            <w:hideMark/>
          </w:tcPr>
          <w:p w:rsidR="00AE0427" w:rsidRPr="00AE0427" w:rsidRDefault="00AE0427" w:rsidP="00AE0427">
            <w:pPr>
              <w:spacing w:after="0" w:line="240" w:lineRule="auto"/>
              <w:jc w:val="center"/>
              <w:rPr>
                <w:rFonts w:ascii="Times New Roman" w:eastAsia="Times New Roman" w:hAnsi="Times New Roman" w:cs="Times New Roman"/>
                <w:b/>
                <w:bCs/>
              </w:rPr>
            </w:pPr>
            <w:r w:rsidRPr="00AE0427">
              <w:rPr>
                <w:rFonts w:ascii="Times New Roman" w:eastAsia="Times New Roman" w:hAnsi="Times New Roman" w:cs="Times New Roman"/>
                <w:b/>
                <w:bCs/>
              </w:rPr>
              <w:t>8</w:t>
            </w:r>
          </w:p>
        </w:tc>
        <w:tc>
          <w:tcPr>
            <w:tcW w:w="7676" w:type="dxa"/>
            <w:tcBorders>
              <w:top w:val="nil"/>
              <w:left w:val="nil"/>
              <w:bottom w:val="nil"/>
              <w:right w:val="single" w:sz="4" w:space="0" w:color="auto"/>
            </w:tcBorders>
            <w:shd w:val="clear" w:color="000000" w:fill="FFFF00"/>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ПРИМАЊА ОД ПРОДАЈЕ НЕФИНАНСИЈСКЕ ИМОВИНЕ</w:t>
            </w:r>
          </w:p>
        </w:tc>
        <w:tc>
          <w:tcPr>
            <w:tcW w:w="1591" w:type="dxa"/>
            <w:tcBorders>
              <w:top w:val="nil"/>
              <w:left w:val="single" w:sz="4" w:space="0" w:color="auto"/>
              <w:bottom w:val="nil"/>
              <w:right w:val="single" w:sz="4" w:space="0" w:color="auto"/>
            </w:tcBorders>
            <w:shd w:val="clear" w:color="000000" w:fill="FFFF00"/>
            <w:noWrap/>
            <w:vAlign w:val="bottom"/>
            <w:hideMark/>
          </w:tcPr>
          <w:p w:rsidR="00AE0427" w:rsidRPr="00AE0427" w:rsidRDefault="00AE0427" w:rsidP="00AE0427">
            <w:pPr>
              <w:spacing w:after="0" w:line="240" w:lineRule="auto"/>
              <w:jc w:val="right"/>
              <w:rPr>
                <w:rFonts w:ascii="Times New Roman" w:eastAsia="Times New Roman" w:hAnsi="Times New Roman" w:cs="Times New Roman"/>
                <w:b/>
                <w:bCs/>
              </w:rPr>
            </w:pPr>
            <w:r w:rsidRPr="00AE0427">
              <w:rPr>
                <w:rFonts w:ascii="Times New Roman" w:eastAsia="Times New Roman" w:hAnsi="Times New Roman" w:cs="Times New Roman"/>
                <w:b/>
                <w:bCs/>
              </w:rPr>
              <w:t>1.837.658.000</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 </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 </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 </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b/>
                <w:bCs/>
              </w:rPr>
            </w:pPr>
            <w:r w:rsidRPr="00AE0427">
              <w:rPr>
                <w:rFonts w:ascii="Times New Roman" w:eastAsia="Times New Roman" w:hAnsi="Times New Roman" w:cs="Times New Roman"/>
                <w:b/>
                <w:bCs/>
              </w:rPr>
              <w:t>811000</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Примања од продаје непокретности</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 </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811100</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Примања од продаје непокретности</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1.508.295.000</w:t>
            </w:r>
          </w:p>
        </w:tc>
      </w:tr>
      <w:tr w:rsidR="00AE0427" w:rsidRPr="00AE0427" w:rsidTr="00AE0427">
        <w:trPr>
          <w:trHeight w:val="2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 </w:t>
            </w:r>
          </w:p>
        </w:tc>
        <w:tc>
          <w:tcPr>
            <w:tcW w:w="7676" w:type="dxa"/>
            <w:tcBorders>
              <w:top w:val="single" w:sz="4" w:space="0" w:color="auto"/>
              <w:left w:val="nil"/>
              <w:bottom w:val="single" w:sz="4" w:space="0" w:color="auto"/>
              <w:right w:val="single" w:sz="4" w:space="0" w:color="auto"/>
            </w:tcBorders>
            <w:shd w:val="clear" w:color="auto" w:fill="auto"/>
            <w:vAlign w:val="bottom"/>
            <w:hideMark/>
          </w:tcPr>
          <w:p w:rsidR="00AE0427" w:rsidRPr="00AE0427" w:rsidRDefault="00281E58" w:rsidP="00AE0427">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Укупно 811</w:t>
            </w:r>
            <w:r w:rsidR="00AE0427" w:rsidRPr="00AE0427">
              <w:rPr>
                <w:rFonts w:ascii="Times New Roman" w:eastAsia="Times New Roman" w:hAnsi="Times New Roman" w:cs="Times New Roman"/>
                <w:b/>
                <w:bCs/>
              </w:rPr>
              <w:t>000</w:t>
            </w:r>
          </w:p>
        </w:tc>
        <w:tc>
          <w:tcPr>
            <w:tcW w:w="1591" w:type="dxa"/>
            <w:tcBorders>
              <w:top w:val="single" w:sz="4" w:space="0" w:color="auto"/>
              <w:left w:val="nil"/>
              <w:bottom w:val="single" w:sz="4" w:space="0" w:color="auto"/>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b/>
                <w:bCs/>
              </w:rPr>
            </w:pPr>
            <w:r w:rsidRPr="00AE0427">
              <w:rPr>
                <w:rFonts w:ascii="Times New Roman" w:eastAsia="Times New Roman" w:hAnsi="Times New Roman" w:cs="Times New Roman"/>
                <w:b/>
                <w:bCs/>
              </w:rPr>
              <w:t>1.508.295.000</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b/>
                <w:bCs/>
              </w:rPr>
            </w:pPr>
            <w:r w:rsidRPr="00AE0427">
              <w:rPr>
                <w:rFonts w:ascii="Times New Roman" w:eastAsia="Times New Roman" w:hAnsi="Times New Roman" w:cs="Times New Roman"/>
                <w:b/>
                <w:bCs/>
              </w:rPr>
              <w:t>813000</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Примањa од продаје осталих основних средстава</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 </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813141</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Примања од продаје осталих основних средстава</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41.000.000</w:t>
            </w:r>
          </w:p>
        </w:tc>
      </w:tr>
      <w:tr w:rsidR="00AE0427" w:rsidRPr="00AE0427" w:rsidTr="00AE0427">
        <w:trPr>
          <w:trHeight w:val="2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 </w:t>
            </w:r>
          </w:p>
        </w:tc>
        <w:tc>
          <w:tcPr>
            <w:tcW w:w="7676" w:type="dxa"/>
            <w:tcBorders>
              <w:top w:val="single" w:sz="4" w:space="0" w:color="auto"/>
              <w:left w:val="nil"/>
              <w:bottom w:val="single" w:sz="4" w:space="0" w:color="auto"/>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Укупно 813000</w:t>
            </w:r>
          </w:p>
        </w:tc>
        <w:tc>
          <w:tcPr>
            <w:tcW w:w="1591" w:type="dxa"/>
            <w:tcBorders>
              <w:top w:val="single" w:sz="4" w:space="0" w:color="auto"/>
              <w:left w:val="nil"/>
              <w:bottom w:val="single" w:sz="4" w:space="0" w:color="auto"/>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b/>
                <w:bCs/>
              </w:rPr>
            </w:pPr>
            <w:r w:rsidRPr="00AE0427">
              <w:rPr>
                <w:rFonts w:ascii="Times New Roman" w:eastAsia="Times New Roman" w:hAnsi="Times New Roman" w:cs="Times New Roman"/>
                <w:b/>
                <w:bCs/>
              </w:rPr>
              <w:t>41.000.000</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b/>
                <w:bCs/>
              </w:rPr>
            </w:pPr>
            <w:r w:rsidRPr="00AE0427">
              <w:rPr>
                <w:rFonts w:ascii="Times New Roman" w:eastAsia="Times New Roman" w:hAnsi="Times New Roman" w:cs="Times New Roman"/>
                <w:b/>
                <w:bCs/>
              </w:rPr>
              <w:t>821000</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Примањa од продаје робних резерви</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 </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821140</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Примања од продаје робних резерви у корист нивоа гр.</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18.100.000</w:t>
            </w:r>
          </w:p>
        </w:tc>
      </w:tr>
      <w:tr w:rsidR="00AE0427" w:rsidRPr="00AE0427" w:rsidTr="00AE0427">
        <w:trPr>
          <w:trHeight w:val="2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 </w:t>
            </w:r>
          </w:p>
        </w:tc>
        <w:tc>
          <w:tcPr>
            <w:tcW w:w="7676" w:type="dxa"/>
            <w:tcBorders>
              <w:top w:val="single" w:sz="4" w:space="0" w:color="auto"/>
              <w:left w:val="nil"/>
              <w:bottom w:val="single" w:sz="4" w:space="0" w:color="auto"/>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Укупно 821000</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b/>
                <w:bCs/>
              </w:rPr>
            </w:pPr>
            <w:r w:rsidRPr="00AE0427">
              <w:rPr>
                <w:rFonts w:ascii="Times New Roman" w:eastAsia="Times New Roman" w:hAnsi="Times New Roman" w:cs="Times New Roman"/>
                <w:b/>
                <w:bCs/>
              </w:rPr>
              <w:t>18.100.000</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b/>
                <w:bCs/>
              </w:rPr>
            </w:pPr>
            <w:r w:rsidRPr="00AE0427">
              <w:rPr>
                <w:rFonts w:ascii="Times New Roman" w:eastAsia="Times New Roman" w:hAnsi="Times New Roman" w:cs="Times New Roman"/>
                <w:b/>
                <w:bCs/>
              </w:rPr>
              <w:t>823000</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Примањa од продаје робе за даљу продају</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 </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823100</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Примања од продаје робе за даљу продају у корист нивоа гр.</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150.000.000</w:t>
            </w:r>
          </w:p>
        </w:tc>
      </w:tr>
      <w:tr w:rsidR="00AE0427" w:rsidRPr="00AE0427" w:rsidTr="00AE0427">
        <w:trPr>
          <w:trHeight w:val="2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 </w:t>
            </w:r>
          </w:p>
        </w:tc>
        <w:tc>
          <w:tcPr>
            <w:tcW w:w="7676" w:type="dxa"/>
            <w:tcBorders>
              <w:top w:val="single" w:sz="4" w:space="0" w:color="auto"/>
              <w:left w:val="nil"/>
              <w:bottom w:val="single" w:sz="4" w:space="0" w:color="auto"/>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Укупно 823000</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b/>
                <w:bCs/>
              </w:rPr>
            </w:pPr>
            <w:r w:rsidRPr="00AE0427">
              <w:rPr>
                <w:rFonts w:ascii="Times New Roman" w:eastAsia="Times New Roman" w:hAnsi="Times New Roman" w:cs="Times New Roman"/>
                <w:b/>
                <w:bCs/>
              </w:rPr>
              <w:t>150.000.000</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b/>
                <w:bCs/>
              </w:rPr>
            </w:pPr>
            <w:r w:rsidRPr="00AE0427">
              <w:rPr>
                <w:rFonts w:ascii="Times New Roman" w:eastAsia="Times New Roman" w:hAnsi="Times New Roman" w:cs="Times New Roman"/>
                <w:b/>
                <w:bCs/>
              </w:rPr>
              <w:t>841000</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Примања од продаје земљишта</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 </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841141</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Примања од продаје земљишта у корист нивоа градова</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120.263.000</w:t>
            </w:r>
          </w:p>
        </w:tc>
      </w:tr>
      <w:tr w:rsidR="00AE0427" w:rsidRPr="00AE0427" w:rsidTr="00AE0427">
        <w:trPr>
          <w:trHeight w:val="2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 </w:t>
            </w:r>
          </w:p>
        </w:tc>
        <w:tc>
          <w:tcPr>
            <w:tcW w:w="7676" w:type="dxa"/>
            <w:tcBorders>
              <w:top w:val="single" w:sz="4" w:space="0" w:color="auto"/>
              <w:left w:val="nil"/>
              <w:bottom w:val="single" w:sz="4" w:space="0" w:color="auto"/>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Укупно 841000</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b/>
                <w:bCs/>
              </w:rPr>
            </w:pPr>
            <w:r w:rsidRPr="00AE0427">
              <w:rPr>
                <w:rFonts w:ascii="Times New Roman" w:eastAsia="Times New Roman" w:hAnsi="Times New Roman" w:cs="Times New Roman"/>
                <w:b/>
                <w:bCs/>
              </w:rPr>
              <w:t>120.263.000</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 </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 </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 </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000000" w:fill="FFFF00"/>
            <w:noWrap/>
            <w:hideMark/>
          </w:tcPr>
          <w:p w:rsidR="00AE0427" w:rsidRPr="00AE0427" w:rsidRDefault="00AE0427" w:rsidP="00AE0427">
            <w:pPr>
              <w:spacing w:after="0" w:line="240" w:lineRule="auto"/>
              <w:jc w:val="center"/>
              <w:rPr>
                <w:rFonts w:ascii="Times New Roman" w:eastAsia="Times New Roman" w:hAnsi="Times New Roman" w:cs="Times New Roman"/>
                <w:b/>
                <w:bCs/>
              </w:rPr>
            </w:pPr>
            <w:r w:rsidRPr="00AE0427">
              <w:rPr>
                <w:rFonts w:ascii="Times New Roman" w:eastAsia="Times New Roman" w:hAnsi="Times New Roman" w:cs="Times New Roman"/>
                <w:b/>
                <w:bCs/>
              </w:rPr>
              <w:t>9</w:t>
            </w:r>
          </w:p>
        </w:tc>
        <w:tc>
          <w:tcPr>
            <w:tcW w:w="7676" w:type="dxa"/>
            <w:tcBorders>
              <w:top w:val="nil"/>
              <w:left w:val="nil"/>
              <w:bottom w:val="nil"/>
              <w:right w:val="single" w:sz="4" w:space="0" w:color="auto"/>
            </w:tcBorders>
            <w:shd w:val="clear" w:color="000000" w:fill="FFFF00"/>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ПРИМАЊА ОД ЗАДУЖИВАЊА И ПРОДАЈЕ ФИНАНСИЈСКЕ ИМОВИНЕ</w:t>
            </w:r>
          </w:p>
        </w:tc>
        <w:tc>
          <w:tcPr>
            <w:tcW w:w="1591" w:type="dxa"/>
            <w:tcBorders>
              <w:top w:val="nil"/>
              <w:left w:val="single" w:sz="4" w:space="0" w:color="auto"/>
              <w:bottom w:val="nil"/>
              <w:right w:val="single" w:sz="4" w:space="0" w:color="auto"/>
            </w:tcBorders>
            <w:shd w:val="clear" w:color="000000" w:fill="FFFF00"/>
            <w:noWrap/>
            <w:vAlign w:val="bottom"/>
            <w:hideMark/>
          </w:tcPr>
          <w:p w:rsidR="00AE0427" w:rsidRPr="00AE0427" w:rsidRDefault="00AE0427" w:rsidP="00AE0427">
            <w:pPr>
              <w:spacing w:after="0" w:line="240" w:lineRule="auto"/>
              <w:jc w:val="right"/>
              <w:rPr>
                <w:rFonts w:ascii="Times New Roman" w:eastAsia="Times New Roman" w:hAnsi="Times New Roman" w:cs="Times New Roman"/>
                <w:b/>
                <w:bCs/>
              </w:rPr>
            </w:pPr>
            <w:r w:rsidRPr="00AE0427">
              <w:rPr>
                <w:rFonts w:ascii="Times New Roman" w:eastAsia="Times New Roman" w:hAnsi="Times New Roman" w:cs="Times New Roman"/>
                <w:b/>
                <w:bCs/>
              </w:rPr>
              <w:t>1.144.000.000</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b/>
                <w:bCs/>
              </w:rPr>
            </w:pPr>
            <w:r w:rsidRPr="00AE0427">
              <w:rPr>
                <w:rFonts w:ascii="Times New Roman" w:eastAsia="Times New Roman" w:hAnsi="Times New Roman" w:cs="Times New Roman"/>
                <w:b/>
                <w:bCs/>
              </w:rPr>
              <w:t>911000</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Примања од домаћег задуживања</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 </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911441</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Примања од задуживања од пословних банака у земљи у корист нивоа градова</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1.030.000.000</w:t>
            </w:r>
          </w:p>
        </w:tc>
      </w:tr>
      <w:tr w:rsidR="00AE0427" w:rsidRPr="00AE0427" w:rsidTr="00AE0427">
        <w:trPr>
          <w:trHeight w:val="2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 </w:t>
            </w:r>
          </w:p>
        </w:tc>
        <w:tc>
          <w:tcPr>
            <w:tcW w:w="7676" w:type="dxa"/>
            <w:tcBorders>
              <w:top w:val="single" w:sz="4" w:space="0" w:color="auto"/>
              <w:left w:val="nil"/>
              <w:bottom w:val="single" w:sz="4" w:space="0" w:color="auto"/>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Укупно 911000</w:t>
            </w:r>
          </w:p>
        </w:tc>
        <w:tc>
          <w:tcPr>
            <w:tcW w:w="1591" w:type="dxa"/>
            <w:tcBorders>
              <w:top w:val="single" w:sz="4" w:space="0" w:color="auto"/>
              <w:left w:val="nil"/>
              <w:bottom w:val="single" w:sz="4" w:space="0" w:color="auto"/>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b/>
                <w:bCs/>
              </w:rPr>
            </w:pPr>
            <w:r w:rsidRPr="00AE0427">
              <w:rPr>
                <w:rFonts w:ascii="Times New Roman" w:eastAsia="Times New Roman" w:hAnsi="Times New Roman" w:cs="Times New Roman"/>
                <w:b/>
                <w:bCs/>
              </w:rPr>
              <w:t>1.030.000.000</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b/>
                <w:bCs/>
              </w:rPr>
            </w:pPr>
            <w:r w:rsidRPr="00AE0427">
              <w:rPr>
                <w:rFonts w:ascii="Times New Roman" w:eastAsia="Times New Roman" w:hAnsi="Times New Roman" w:cs="Times New Roman"/>
                <w:b/>
                <w:bCs/>
              </w:rPr>
              <w:t>921000</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Примања од продаје домаће финансијске имовине</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 </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921540</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Примања од отплате кредита датих домаћим јавним нефинансијским институцијама у корист нивоа градова</w:t>
            </w:r>
          </w:p>
        </w:tc>
        <w:tc>
          <w:tcPr>
            <w:tcW w:w="1591" w:type="dxa"/>
            <w:tcBorders>
              <w:top w:val="nil"/>
              <w:left w:val="single" w:sz="4" w:space="0" w:color="auto"/>
              <w:bottom w:val="nil"/>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113.000.000</w:t>
            </w:r>
          </w:p>
        </w:tc>
      </w:tr>
      <w:tr w:rsidR="00AE0427" w:rsidRPr="00AE0427" w:rsidTr="00AE0427">
        <w:trPr>
          <w:trHeight w:val="20"/>
          <w:jc w:val="center"/>
        </w:trPr>
        <w:tc>
          <w:tcPr>
            <w:tcW w:w="960" w:type="dxa"/>
            <w:tcBorders>
              <w:top w:val="nil"/>
              <w:left w:val="single" w:sz="4" w:space="0" w:color="auto"/>
              <w:bottom w:val="nil"/>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921941</w:t>
            </w:r>
          </w:p>
        </w:tc>
        <w:tc>
          <w:tcPr>
            <w:tcW w:w="7676" w:type="dxa"/>
            <w:tcBorders>
              <w:top w:val="nil"/>
              <w:left w:val="nil"/>
              <w:bottom w:val="nil"/>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rPr>
            </w:pPr>
            <w:r w:rsidRPr="00AE0427">
              <w:rPr>
                <w:rFonts w:ascii="Times New Roman" w:eastAsia="Times New Roman" w:hAnsi="Times New Roman" w:cs="Times New Roman"/>
              </w:rPr>
              <w:t>Примања од продаје дом.акција и осталог капитала у корист нивоа гр.</w:t>
            </w:r>
          </w:p>
        </w:tc>
        <w:tc>
          <w:tcPr>
            <w:tcW w:w="1591" w:type="dxa"/>
            <w:tcBorders>
              <w:top w:val="nil"/>
              <w:left w:val="single" w:sz="4" w:space="0" w:color="auto"/>
              <w:bottom w:val="single" w:sz="4" w:space="0" w:color="auto"/>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1.000.000</w:t>
            </w:r>
          </w:p>
        </w:tc>
      </w:tr>
      <w:tr w:rsidR="00AE0427" w:rsidRPr="00AE0427" w:rsidTr="00AE0427">
        <w:trPr>
          <w:trHeight w:val="2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 </w:t>
            </w:r>
          </w:p>
        </w:tc>
        <w:tc>
          <w:tcPr>
            <w:tcW w:w="7676" w:type="dxa"/>
            <w:tcBorders>
              <w:top w:val="single" w:sz="4" w:space="0" w:color="auto"/>
              <w:left w:val="nil"/>
              <w:bottom w:val="single" w:sz="4" w:space="0" w:color="auto"/>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Укупно 921000</w:t>
            </w:r>
          </w:p>
        </w:tc>
        <w:tc>
          <w:tcPr>
            <w:tcW w:w="1591" w:type="dxa"/>
            <w:tcBorders>
              <w:top w:val="single" w:sz="4" w:space="0" w:color="auto"/>
              <w:left w:val="nil"/>
              <w:bottom w:val="single" w:sz="4" w:space="0" w:color="auto"/>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b/>
                <w:bCs/>
              </w:rPr>
            </w:pPr>
            <w:r w:rsidRPr="00AE0427">
              <w:rPr>
                <w:rFonts w:ascii="Times New Roman" w:eastAsia="Times New Roman" w:hAnsi="Times New Roman" w:cs="Times New Roman"/>
                <w:b/>
                <w:bCs/>
              </w:rPr>
              <w:t>114.000.000</w:t>
            </w:r>
          </w:p>
        </w:tc>
      </w:tr>
      <w:tr w:rsidR="00AE0427" w:rsidRPr="00AE0427" w:rsidTr="00AE0427">
        <w:trPr>
          <w:trHeight w:val="2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 </w:t>
            </w:r>
          </w:p>
        </w:tc>
        <w:tc>
          <w:tcPr>
            <w:tcW w:w="7676" w:type="dxa"/>
            <w:tcBorders>
              <w:top w:val="nil"/>
              <w:left w:val="nil"/>
              <w:bottom w:val="single" w:sz="4" w:space="0" w:color="auto"/>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УКУПНО:</w:t>
            </w:r>
          </w:p>
        </w:tc>
        <w:tc>
          <w:tcPr>
            <w:tcW w:w="1591" w:type="dxa"/>
            <w:tcBorders>
              <w:top w:val="nil"/>
              <w:left w:val="nil"/>
              <w:bottom w:val="single" w:sz="4" w:space="0" w:color="auto"/>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b/>
                <w:bCs/>
              </w:rPr>
            </w:pPr>
            <w:r w:rsidRPr="00AE0427">
              <w:rPr>
                <w:rFonts w:ascii="Times New Roman" w:eastAsia="Times New Roman" w:hAnsi="Times New Roman" w:cs="Times New Roman"/>
                <w:b/>
                <w:bCs/>
              </w:rPr>
              <w:t>11.767.350.000</w:t>
            </w:r>
          </w:p>
        </w:tc>
      </w:tr>
      <w:tr w:rsidR="00AE0427" w:rsidRPr="00AE0427" w:rsidTr="00AE0427">
        <w:trPr>
          <w:trHeight w:val="2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 </w:t>
            </w:r>
          </w:p>
        </w:tc>
        <w:tc>
          <w:tcPr>
            <w:tcW w:w="7676" w:type="dxa"/>
            <w:tcBorders>
              <w:top w:val="nil"/>
              <w:left w:val="nil"/>
              <w:bottom w:val="single" w:sz="4" w:space="0" w:color="auto"/>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ПРЕНЕТА НЕУТРОШЕНА СРЕДСТВА</w:t>
            </w:r>
          </w:p>
        </w:tc>
        <w:tc>
          <w:tcPr>
            <w:tcW w:w="1591" w:type="dxa"/>
            <w:tcBorders>
              <w:top w:val="nil"/>
              <w:left w:val="nil"/>
              <w:bottom w:val="single" w:sz="4" w:space="0" w:color="auto"/>
              <w:right w:val="single" w:sz="4" w:space="0" w:color="auto"/>
            </w:tcBorders>
            <w:shd w:val="clear" w:color="auto" w:fill="auto"/>
            <w:noWrap/>
            <w:vAlign w:val="bottom"/>
            <w:hideMark/>
          </w:tcPr>
          <w:p w:rsidR="00AE0427" w:rsidRPr="00AE0427" w:rsidRDefault="00AE0427" w:rsidP="00AE0427">
            <w:pPr>
              <w:spacing w:after="0" w:line="240" w:lineRule="auto"/>
              <w:jc w:val="right"/>
              <w:rPr>
                <w:rFonts w:ascii="Times New Roman" w:eastAsia="Times New Roman" w:hAnsi="Times New Roman" w:cs="Times New Roman"/>
              </w:rPr>
            </w:pPr>
            <w:r w:rsidRPr="00AE0427">
              <w:rPr>
                <w:rFonts w:ascii="Times New Roman" w:eastAsia="Times New Roman" w:hAnsi="Times New Roman" w:cs="Times New Roman"/>
              </w:rPr>
              <w:t>55.049.000</w:t>
            </w:r>
          </w:p>
        </w:tc>
      </w:tr>
      <w:tr w:rsidR="00AE0427" w:rsidRPr="00AE0427" w:rsidTr="00AE0427">
        <w:trPr>
          <w:trHeight w:val="2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0427" w:rsidRPr="00AE0427" w:rsidRDefault="00AE0427" w:rsidP="00AE0427">
            <w:pPr>
              <w:spacing w:after="0" w:line="240" w:lineRule="auto"/>
              <w:jc w:val="center"/>
              <w:rPr>
                <w:rFonts w:ascii="Times New Roman" w:eastAsia="Times New Roman" w:hAnsi="Times New Roman" w:cs="Times New Roman"/>
              </w:rPr>
            </w:pPr>
            <w:r w:rsidRPr="00AE0427">
              <w:rPr>
                <w:rFonts w:ascii="Times New Roman" w:eastAsia="Times New Roman" w:hAnsi="Times New Roman" w:cs="Times New Roman"/>
              </w:rPr>
              <w:t> </w:t>
            </w:r>
          </w:p>
        </w:tc>
        <w:tc>
          <w:tcPr>
            <w:tcW w:w="7676" w:type="dxa"/>
            <w:tcBorders>
              <w:top w:val="nil"/>
              <w:left w:val="nil"/>
              <w:bottom w:val="single" w:sz="4" w:space="0" w:color="auto"/>
              <w:right w:val="single" w:sz="4" w:space="0" w:color="auto"/>
            </w:tcBorders>
            <w:shd w:val="clear" w:color="auto" w:fill="auto"/>
            <w:vAlign w:val="bottom"/>
            <w:hideMark/>
          </w:tcPr>
          <w:p w:rsidR="00AE0427" w:rsidRPr="00AE0427" w:rsidRDefault="00AE0427" w:rsidP="00AE0427">
            <w:pPr>
              <w:spacing w:after="0" w:line="240" w:lineRule="auto"/>
              <w:rPr>
                <w:rFonts w:ascii="Times New Roman" w:eastAsia="Times New Roman" w:hAnsi="Times New Roman" w:cs="Times New Roman"/>
                <w:b/>
                <w:bCs/>
              </w:rPr>
            </w:pPr>
            <w:r w:rsidRPr="00AE0427">
              <w:rPr>
                <w:rFonts w:ascii="Times New Roman" w:eastAsia="Times New Roman" w:hAnsi="Times New Roman" w:cs="Times New Roman"/>
                <w:b/>
                <w:bCs/>
              </w:rPr>
              <w:t>УКУПНО:</w:t>
            </w:r>
          </w:p>
        </w:tc>
        <w:tc>
          <w:tcPr>
            <w:tcW w:w="1591" w:type="dxa"/>
            <w:tcBorders>
              <w:top w:val="nil"/>
              <w:left w:val="nil"/>
              <w:bottom w:val="single" w:sz="4" w:space="0" w:color="auto"/>
              <w:right w:val="single" w:sz="4" w:space="0" w:color="auto"/>
            </w:tcBorders>
            <w:shd w:val="clear" w:color="auto" w:fill="auto"/>
            <w:vAlign w:val="bottom"/>
            <w:hideMark/>
          </w:tcPr>
          <w:p w:rsidR="00AE0427" w:rsidRPr="00AE0427" w:rsidRDefault="00AE0427" w:rsidP="00AE0427">
            <w:pPr>
              <w:spacing w:after="0" w:line="240" w:lineRule="auto"/>
              <w:jc w:val="right"/>
              <w:rPr>
                <w:rFonts w:ascii="Times New Roman" w:eastAsia="Times New Roman" w:hAnsi="Times New Roman" w:cs="Times New Roman"/>
                <w:b/>
                <w:bCs/>
              </w:rPr>
            </w:pPr>
            <w:r w:rsidRPr="00AE0427">
              <w:rPr>
                <w:rFonts w:ascii="Times New Roman" w:eastAsia="Times New Roman" w:hAnsi="Times New Roman" w:cs="Times New Roman"/>
                <w:b/>
                <w:bCs/>
              </w:rPr>
              <w:t>11.822.399.000</w:t>
            </w:r>
          </w:p>
        </w:tc>
      </w:tr>
    </w:tbl>
    <w:p w:rsidR="00AE0427" w:rsidRDefault="00AE0427" w:rsidP="00FC196D">
      <w:pPr>
        <w:spacing w:line="240" w:lineRule="auto"/>
        <w:jc w:val="both"/>
        <w:rPr>
          <w:rFonts w:ascii="Times New Roman" w:hAnsi="Times New Roman" w:cs="Times New Roman"/>
          <w:sz w:val="28"/>
          <w:szCs w:val="28"/>
          <w:lang w:val="sr-Cyrl-CS"/>
        </w:rPr>
      </w:pPr>
    </w:p>
    <w:p w:rsidR="009507C5" w:rsidRDefault="009507C5" w:rsidP="00FC196D">
      <w:pPr>
        <w:spacing w:line="240" w:lineRule="auto"/>
        <w:jc w:val="both"/>
        <w:rPr>
          <w:rFonts w:ascii="Times New Roman" w:hAnsi="Times New Roman" w:cs="Times New Roman"/>
          <w:sz w:val="28"/>
          <w:szCs w:val="28"/>
          <w:lang w:val="sr-Latn-CS"/>
        </w:rPr>
      </w:pPr>
    </w:p>
    <w:p w:rsidR="00FC196D" w:rsidRDefault="00FC196D" w:rsidP="00FC196D">
      <w:pPr>
        <w:spacing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6.</w:t>
      </w:r>
    </w:p>
    <w:p w:rsidR="00FC196D" w:rsidRDefault="00FC196D" w:rsidP="00FC196D">
      <w:pPr>
        <w:spacing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Расходи и издаци буџета, по основним наменама, утврђени су у следећим износима:</w:t>
      </w:r>
    </w:p>
    <w:tbl>
      <w:tblPr>
        <w:tblW w:w="10880" w:type="dxa"/>
        <w:jc w:val="center"/>
        <w:tblInd w:w="103" w:type="dxa"/>
        <w:tblLook w:val="04A0" w:firstRow="1" w:lastRow="0" w:firstColumn="1" w:lastColumn="0" w:noHBand="0" w:noVBand="1"/>
      </w:tblPr>
      <w:tblGrid>
        <w:gridCol w:w="506"/>
        <w:gridCol w:w="506"/>
        <w:gridCol w:w="4774"/>
        <w:gridCol w:w="1716"/>
        <w:gridCol w:w="1639"/>
        <w:gridCol w:w="1739"/>
      </w:tblGrid>
      <w:tr w:rsidR="00647F67" w:rsidRPr="00647F67" w:rsidTr="00647F67">
        <w:trPr>
          <w:trHeight w:val="315"/>
          <w:jc w:val="center"/>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Класа</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Категорија</w:t>
            </w:r>
          </w:p>
        </w:tc>
        <w:tc>
          <w:tcPr>
            <w:tcW w:w="9868" w:type="dxa"/>
            <w:gridSpan w:val="4"/>
            <w:tcBorders>
              <w:top w:val="single" w:sz="4" w:space="0" w:color="auto"/>
              <w:left w:val="nil"/>
              <w:bottom w:val="single" w:sz="4" w:space="0" w:color="auto"/>
              <w:right w:val="single" w:sz="4" w:space="0" w:color="auto"/>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РАСХОДИ И ИЗДАЦИ ИЗ БУЏЕТА ЗА 2016. ГОДИНУ</w:t>
            </w:r>
          </w:p>
        </w:tc>
      </w:tr>
      <w:tr w:rsidR="00647F67" w:rsidRPr="00647F67" w:rsidTr="00647F67">
        <w:trPr>
          <w:trHeight w:val="1245"/>
          <w:jc w:val="center"/>
        </w:trPr>
        <w:tc>
          <w:tcPr>
            <w:tcW w:w="506" w:type="dxa"/>
            <w:vMerge/>
            <w:tcBorders>
              <w:top w:val="single" w:sz="4" w:space="0" w:color="auto"/>
              <w:left w:val="single" w:sz="4" w:space="0" w:color="auto"/>
              <w:bottom w:val="single" w:sz="4" w:space="0" w:color="auto"/>
              <w:right w:val="single" w:sz="4" w:space="0" w:color="auto"/>
            </w:tcBorders>
            <w:vAlign w:val="center"/>
            <w:hideMark/>
          </w:tcPr>
          <w:p w:rsidR="00647F67" w:rsidRPr="00647F67" w:rsidRDefault="00647F67" w:rsidP="00647F67">
            <w:pPr>
              <w:spacing w:after="0" w:line="240" w:lineRule="auto"/>
              <w:rPr>
                <w:rFonts w:ascii="Times New Roman" w:eastAsia="Times New Roman" w:hAnsi="Times New Roman" w:cs="Times New Roman"/>
                <w:sz w:val="24"/>
                <w:szCs w:val="24"/>
              </w:rPr>
            </w:pPr>
          </w:p>
        </w:tc>
        <w:tc>
          <w:tcPr>
            <w:tcW w:w="506" w:type="dxa"/>
            <w:vMerge/>
            <w:tcBorders>
              <w:top w:val="single" w:sz="4" w:space="0" w:color="auto"/>
              <w:left w:val="single" w:sz="4" w:space="0" w:color="auto"/>
              <w:bottom w:val="single" w:sz="4" w:space="0" w:color="auto"/>
              <w:right w:val="single" w:sz="4" w:space="0" w:color="auto"/>
            </w:tcBorders>
            <w:vAlign w:val="center"/>
            <w:hideMark/>
          </w:tcPr>
          <w:p w:rsidR="00647F67" w:rsidRPr="00647F67" w:rsidRDefault="00647F67" w:rsidP="00647F67">
            <w:pPr>
              <w:spacing w:after="0" w:line="240" w:lineRule="auto"/>
              <w:rPr>
                <w:rFonts w:ascii="Times New Roman" w:eastAsia="Times New Roman" w:hAnsi="Times New Roman" w:cs="Times New Roman"/>
                <w:sz w:val="24"/>
                <w:szCs w:val="24"/>
              </w:rPr>
            </w:pPr>
          </w:p>
        </w:tc>
        <w:tc>
          <w:tcPr>
            <w:tcW w:w="4774" w:type="dxa"/>
            <w:vMerge w:val="restart"/>
            <w:tcBorders>
              <w:top w:val="nil"/>
              <w:left w:val="single" w:sz="4" w:space="0" w:color="auto"/>
              <w:bottom w:val="single" w:sz="4" w:space="0" w:color="auto"/>
              <w:right w:val="single" w:sz="4" w:space="0" w:color="auto"/>
            </w:tcBorders>
            <w:shd w:val="clear" w:color="auto" w:fill="auto"/>
            <w:vAlign w:val="center"/>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О   П   И  С</w:t>
            </w:r>
          </w:p>
        </w:tc>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Средства из буџета</w:t>
            </w:r>
          </w:p>
        </w:tc>
        <w:tc>
          <w:tcPr>
            <w:tcW w:w="1639" w:type="dxa"/>
            <w:vMerge w:val="restart"/>
            <w:tcBorders>
              <w:top w:val="nil"/>
              <w:left w:val="single" w:sz="4" w:space="0" w:color="auto"/>
              <w:bottom w:val="single" w:sz="4" w:space="0" w:color="auto"/>
              <w:right w:val="single" w:sz="4" w:space="0" w:color="auto"/>
            </w:tcBorders>
            <w:shd w:val="clear" w:color="auto" w:fill="auto"/>
            <w:vAlign w:val="center"/>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Приходи настали употребом јавних средстава</w:t>
            </w:r>
          </w:p>
        </w:tc>
        <w:tc>
          <w:tcPr>
            <w:tcW w:w="1739" w:type="dxa"/>
            <w:vMerge w:val="restart"/>
            <w:tcBorders>
              <w:top w:val="nil"/>
              <w:left w:val="single" w:sz="4" w:space="0" w:color="auto"/>
              <w:bottom w:val="single" w:sz="4" w:space="0" w:color="auto"/>
              <w:right w:val="single" w:sz="4" w:space="0" w:color="auto"/>
            </w:tcBorders>
            <w:shd w:val="clear" w:color="auto" w:fill="auto"/>
            <w:vAlign w:val="center"/>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Укупна средства</w:t>
            </w:r>
          </w:p>
        </w:tc>
      </w:tr>
      <w:tr w:rsidR="00647F67" w:rsidRPr="00647F67" w:rsidTr="00647F67">
        <w:trPr>
          <w:trHeight w:val="315"/>
          <w:jc w:val="center"/>
        </w:trPr>
        <w:tc>
          <w:tcPr>
            <w:tcW w:w="506" w:type="dxa"/>
            <w:vMerge/>
            <w:tcBorders>
              <w:top w:val="single" w:sz="4" w:space="0" w:color="auto"/>
              <w:left w:val="single" w:sz="4" w:space="0" w:color="auto"/>
              <w:bottom w:val="single" w:sz="4" w:space="0" w:color="auto"/>
              <w:right w:val="single" w:sz="4" w:space="0" w:color="auto"/>
            </w:tcBorders>
            <w:vAlign w:val="center"/>
            <w:hideMark/>
          </w:tcPr>
          <w:p w:rsidR="00647F67" w:rsidRPr="00647F67" w:rsidRDefault="00647F67" w:rsidP="00647F67">
            <w:pPr>
              <w:spacing w:after="0" w:line="240" w:lineRule="auto"/>
              <w:rPr>
                <w:rFonts w:ascii="Times New Roman" w:eastAsia="Times New Roman" w:hAnsi="Times New Roman" w:cs="Times New Roman"/>
                <w:sz w:val="24"/>
                <w:szCs w:val="24"/>
              </w:rPr>
            </w:pPr>
          </w:p>
        </w:tc>
        <w:tc>
          <w:tcPr>
            <w:tcW w:w="506" w:type="dxa"/>
            <w:vMerge/>
            <w:tcBorders>
              <w:top w:val="single" w:sz="4" w:space="0" w:color="auto"/>
              <w:left w:val="single" w:sz="4" w:space="0" w:color="auto"/>
              <w:bottom w:val="single" w:sz="4" w:space="0" w:color="auto"/>
              <w:right w:val="single" w:sz="4" w:space="0" w:color="auto"/>
            </w:tcBorders>
            <w:vAlign w:val="center"/>
            <w:hideMark/>
          </w:tcPr>
          <w:p w:rsidR="00647F67" w:rsidRPr="00647F67" w:rsidRDefault="00647F67" w:rsidP="00647F67">
            <w:pPr>
              <w:spacing w:after="0" w:line="240" w:lineRule="auto"/>
              <w:rPr>
                <w:rFonts w:ascii="Times New Roman" w:eastAsia="Times New Roman" w:hAnsi="Times New Roman" w:cs="Times New Roman"/>
                <w:sz w:val="24"/>
                <w:szCs w:val="24"/>
              </w:rPr>
            </w:pPr>
          </w:p>
        </w:tc>
        <w:tc>
          <w:tcPr>
            <w:tcW w:w="4774" w:type="dxa"/>
            <w:vMerge/>
            <w:tcBorders>
              <w:top w:val="nil"/>
              <w:left w:val="single" w:sz="4" w:space="0" w:color="auto"/>
              <w:bottom w:val="single" w:sz="4" w:space="0" w:color="auto"/>
              <w:right w:val="single" w:sz="4" w:space="0" w:color="auto"/>
            </w:tcBorders>
            <w:vAlign w:val="center"/>
            <w:hideMark/>
          </w:tcPr>
          <w:p w:rsidR="00647F67" w:rsidRPr="00647F67" w:rsidRDefault="00647F67" w:rsidP="00647F67">
            <w:pPr>
              <w:spacing w:after="0" w:line="240" w:lineRule="auto"/>
              <w:rPr>
                <w:rFonts w:ascii="Times New Roman" w:eastAsia="Times New Roman" w:hAnsi="Times New Roman" w:cs="Times New Roman"/>
                <w:sz w:val="24"/>
                <w:szCs w:val="24"/>
              </w:rPr>
            </w:pPr>
          </w:p>
        </w:tc>
        <w:tc>
          <w:tcPr>
            <w:tcW w:w="1716" w:type="dxa"/>
            <w:vMerge/>
            <w:tcBorders>
              <w:top w:val="nil"/>
              <w:left w:val="single" w:sz="4" w:space="0" w:color="auto"/>
              <w:bottom w:val="single" w:sz="4" w:space="0" w:color="000000"/>
              <w:right w:val="single" w:sz="4" w:space="0" w:color="auto"/>
            </w:tcBorders>
            <w:vAlign w:val="center"/>
            <w:hideMark/>
          </w:tcPr>
          <w:p w:rsidR="00647F67" w:rsidRPr="00647F67" w:rsidRDefault="00647F67" w:rsidP="00647F67">
            <w:pPr>
              <w:spacing w:after="0" w:line="240" w:lineRule="auto"/>
              <w:rPr>
                <w:rFonts w:ascii="Times New Roman" w:eastAsia="Times New Roman" w:hAnsi="Times New Roman" w:cs="Times New Roman"/>
                <w:sz w:val="24"/>
                <w:szCs w:val="24"/>
              </w:rPr>
            </w:pPr>
          </w:p>
        </w:tc>
        <w:tc>
          <w:tcPr>
            <w:tcW w:w="1639" w:type="dxa"/>
            <w:vMerge/>
            <w:tcBorders>
              <w:top w:val="nil"/>
              <w:left w:val="single" w:sz="4" w:space="0" w:color="auto"/>
              <w:bottom w:val="single" w:sz="4" w:space="0" w:color="auto"/>
              <w:right w:val="single" w:sz="4" w:space="0" w:color="auto"/>
            </w:tcBorders>
            <w:vAlign w:val="center"/>
            <w:hideMark/>
          </w:tcPr>
          <w:p w:rsidR="00647F67" w:rsidRPr="00647F67" w:rsidRDefault="00647F67" w:rsidP="00647F67">
            <w:pPr>
              <w:spacing w:after="0" w:line="240" w:lineRule="auto"/>
              <w:rPr>
                <w:rFonts w:ascii="Times New Roman" w:eastAsia="Times New Roman" w:hAnsi="Times New Roman" w:cs="Times New Roman"/>
                <w:sz w:val="24"/>
                <w:szCs w:val="24"/>
              </w:rPr>
            </w:pPr>
          </w:p>
        </w:tc>
        <w:tc>
          <w:tcPr>
            <w:tcW w:w="1739" w:type="dxa"/>
            <w:vMerge/>
            <w:tcBorders>
              <w:top w:val="nil"/>
              <w:left w:val="single" w:sz="4" w:space="0" w:color="auto"/>
              <w:bottom w:val="single" w:sz="4" w:space="0" w:color="auto"/>
              <w:right w:val="single" w:sz="4" w:space="0" w:color="auto"/>
            </w:tcBorders>
            <w:vAlign w:val="center"/>
            <w:hideMark/>
          </w:tcPr>
          <w:p w:rsidR="00647F67" w:rsidRPr="00647F67" w:rsidRDefault="00647F67" w:rsidP="00647F67">
            <w:pPr>
              <w:spacing w:after="0" w:line="240" w:lineRule="auto"/>
              <w:rPr>
                <w:rFonts w:ascii="Times New Roman" w:eastAsia="Times New Roman" w:hAnsi="Times New Roman" w:cs="Times New Roman"/>
                <w:sz w:val="24"/>
                <w:szCs w:val="24"/>
              </w:rPr>
            </w:pPr>
          </w:p>
        </w:tc>
      </w:tr>
      <w:tr w:rsidR="00647F67" w:rsidRPr="00647F67" w:rsidTr="00647F67">
        <w:trPr>
          <w:trHeight w:val="315"/>
          <w:jc w:val="center"/>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1</w:t>
            </w:r>
          </w:p>
        </w:tc>
        <w:tc>
          <w:tcPr>
            <w:tcW w:w="506" w:type="dxa"/>
            <w:tcBorders>
              <w:top w:val="nil"/>
              <w:left w:val="nil"/>
              <w:bottom w:val="single" w:sz="4" w:space="0" w:color="auto"/>
              <w:right w:val="single" w:sz="4" w:space="0" w:color="auto"/>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2</w:t>
            </w:r>
          </w:p>
        </w:tc>
        <w:tc>
          <w:tcPr>
            <w:tcW w:w="4774" w:type="dxa"/>
            <w:tcBorders>
              <w:top w:val="nil"/>
              <w:left w:val="nil"/>
              <w:bottom w:val="single" w:sz="4" w:space="0" w:color="auto"/>
              <w:right w:val="single" w:sz="4" w:space="0" w:color="auto"/>
            </w:tcBorders>
            <w:shd w:val="clear" w:color="auto" w:fill="auto"/>
            <w:vAlign w:val="bottom"/>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3</w:t>
            </w:r>
          </w:p>
        </w:tc>
        <w:tc>
          <w:tcPr>
            <w:tcW w:w="1716" w:type="dxa"/>
            <w:tcBorders>
              <w:top w:val="nil"/>
              <w:left w:val="nil"/>
              <w:bottom w:val="single" w:sz="4" w:space="0" w:color="auto"/>
              <w:right w:val="single" w:sz="4" w:space="0" w:color="auto"/>
            </w:tcBorders>
            <w:shd w:val="clear" w:color="auto" w:fill="auto"/>
            <w:vAlign w:val="center"/>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4</w:t>
            </w:r>
          </w:p>
        </w:tc>
        <w:tc>
          <w:tcPr>
            <w:tcW w:w="1639" w:type="dxa"/>
            <w:tcBorders>
              <w:top w:val="nil"/>
              <w:left w:val="nil"/>
              <w:bottom w:val="single" w:sz="4" w:space="0" w:color="auto"/>
              <w:right w:val="single" w:sz="4" w:space="0" w:color="auto"/>
            </w:tcBorders>
            <w:shd w:val="clear" w:color="auto" w:fill="auto"/>
            <w:vAlign w:val="center"/>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5</w:t>
            </w:r>
          </w:p>
        </w:tc>
        <w:tc>
          <w:tcPr>
            <w:tcW w:w="1739" w:type="dxa"/>
            <w:tcBorders>
              <w:top w:val="nil"/>
              <w:left w:val="nil"/>
              <w:bottom w:val="single" w:sz="4" w:space="0" w:color="auto"/>
              <w:right w:val="single" w:sz="4" w:space="0" w:color="auto"/>
            </w:tcBorders>
            <w:shd w:val="clear" w:color="auto" w:fill="auto"/>
            <w:vAlign w:val="center"/>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6</w:t>
            </w:r>
          </w:p>
        </w:tc>
      </w:tr>
      <w:tr w:rsidR="00647F67" w:rsidRPr="00647F67" w:rsidTr="00647F67">
        <w:trPr>
          <w:trHeight w:val="315"/>
          <w:jc w:val="center"/>
        </w:trPr>
        <w:tc>
          <w:tcPr>
            <w:tcW w:w="506" w:type="dxa"/>
            <w:tcBorders>
              <w:top w:val="nil"/>
              <w:left w:val="nil"/>
              <w:bottom w:val="nil"/>
              <w:right w:val="nil"/>
            </w:tcBorders>
            <w:shd w:val="clear" w:color="auto" w:fill="auto"/>
            <w:noWrap/>
            <w:textDirection w:val="btLr"/>
            <w:vAlign w:val="bottom"/>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textDirection w:val="btLr"/>
            <w:vAlign w:val="bottom"/>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p>
        </w:tc>
        <w:tc>
          <w:tcPr>
            <w:tcW w:w="4774" w:type="dxa"/>
            <w:tcBorders>
              <w:top w:val="nil"/>
              <w:left w:val="nil"/>
              <w:bottom w:val="nil"/>
              <w:right w:val="nil"/>
            </w:tcBorders>
            <w:shd w:val="clear" w:color="auto" w:fill="auto"/>
            <w:vAlign w:val="center"/>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p>
        </w:tc>
        <w:tc>
          <w:tcPr>
            <w:tcW w:w="1716" w:type="dxa"/>
            <w:tcBorders>
              <w:top w:val="nil"/>
              <w:left w:val="nil"/>
              <w:bottom w:val="nil"/>
              <w:right w:val="nil"/>
            </w:tcBorders>
            <w:shd w:val="clear" w:color="auto" w:fill="auto"/>
            <w:vAlign w:val="center"/>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p>
        </w:tc>
        <w:tc>
          <w:tcPr>
            <w:tcW w:w="1639" w:type="dxa"/>
            <w:tcBorders>
              <w:top w:val="nil"/>
              <w:left w:val="nil"/>
              <w:bottom w:val="nil"/>
              <w:right w:val="nil"/>
            </w:tcBorders>
            <w:shd w:val="clear" w:color="auto" w:fill="auto"/>
            <w:vAlign w:val="center"/>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p>
        </w:tc>
        <w:tc>
          <w:tcPr>
            <w:tcW w:w="17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rPr>
                <w:rFonts w:ascii="Times New Roman" w:eastAsia="Times New Roman" w:hAnsi="Times New Roman" w:cs="Times New Roman"/>
                <w:sz w:val="24"/>
                <w:szCs w:val="24"/>
              </w:rPr>
            </w:pP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b/>
                <w:bCs/>
                <w:sz w:val="24"/>
                <w:szCs w:val="24"/>
              </w:rPr>
            </w:pPr>
            <w:r w:rsidRPr="00647F67">
              <w:rPr>
                <w:rFonts w:ascii="Times New Roman" w:eastAsia="Times New Roman" w:hAnsi="Times New Roman" w:cs="Times New Roman"/>
                <w:b/>
                <w:bCs/>
                <w:sz w:val="24"/>
                <w:szCs w:val="24"/>
              </w:rPr>
              <w:t>4</w:t>
            </w:r>
          </w:p>
        </w:tc>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b/>
                <w:bCs/>
                <w:sz w:val="24"/>
                <w:szCs w:val="24"/>
              </w:rPr>
            </w:pPr>
          </w:p>
        </w:tc>
        <w:tc>
          <w:tcPr>
            <w:tcW w:w="4774"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b/>
                <w:bCs/>
                <w:sz w:val="24"/>
                <w:szCs w:val="24"/>
              </w:rPr>
            </w:pPr>
            <w:r w:rsidRPr="00647F67">
              <w:rPr>
                <w:rFonts w:ascii="Times New Roman" w:eastAsia="Times New Roman" w:hAnsi="Times New Roman" w:cs="Times New Roman"/>
                <w:b/>
                <w:bCs/>
                <w:sz w:val="24"/>
                <w:szCs w:val="24"/>
              </w:rPr>
              <w:t>Текући расходи</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b/>
                <w:bCs/>
                <w:sz w:val="24"/>
                <w:szCs w:val="24"/>
              </w:rPr>
            </w:pPr>
            <w:r w:rsidRPr="00647F67">
              <w:rPr>
                <w:rFonts w:ascii="Times New Roman" w:eastAsia="Times New Roman" w:hAnsi="Times New Roman" w:cs="Times New Roman"/>
                <w:b/>
                <w:bCs/>
                <w:sz w:val="24"/>
                <w:szCs w:val="24"/>
              </w:rPr>
              <w:t>8.857.106.000</w:t>
            </w:r>
          </w:p>
        </w:tc>
        <w:tc>
          <w:tcPr>
            <w:tcW w:w="16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b/>
                <w:bCs/>
                <w:sz w:val="24"/>
                <w:szCs w:val="24"/>
              </w:rPr>
            </w:pPr>
            <w:r w:rsidRPr="00647F67">
              <w:rPr>
                <w:rFonts w:ascii="Times New Roman" w:eastAsia="Times New Roman" w:hAnsi="Times New Roman" w:cs="Times New Roman"/>
                <w:b/>
                <w:bCs/>
                <w:sz w:val="24"/>
                <w:szCs w:val="24"/>
              </w:rPr>
              <w:t>620.021.000</w:t>
            </w:r>
          </w:p>
        </w:tc>
        <w:tc>
          <w:tcPr>
            <w:tcW w:w="17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b/>
                <w:bCs/>
                <w:sz w:val="24"/>
                <w:szCs w:val="24"/>
              </w:rPr>
            </w:pPr>
            <w:r w:rsidRPr="00647F67">
              <w:rPr>
                <w:rFonts w:ascii="Times New Roman" w:eastAsia="Times New Roman" w:hAnsi="Times New Roman" w:cs="Times New Roman"/>
                <w:b/>
                <w:bCs/>
                <w:sz w:val="24"/>
                <w:szCs w:val="24"/>
              </w:rPr>
              <w:t>9.477.127.000</w:t>
            </w: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41</w:t>
            </w:r>
          </w:p>
        </w:tc>
        <w:tc>
          <w:tcPr>
            <w:tcW w:w="4774"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Расходи за запослене</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2.024.038.000</w:t>
            </w:r>
          </w:p>
        </w:tc>
        <w:tc>
          <w:tcPr>
            <w:tcW w:w="16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255.492.000</w:t>
            </w:r>
          </w:p>
        </w:tc>
        <w:tc>
          <w:tcPr>
            <w:tcW w:w="17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2.279.530.000</w:t>
            </w: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42</w:t>
            </w:r>
          </w:p>
        </w:tc>
        <w:tc>
          <w:tcPr>
            <w:tcW w:w="4774"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Коришћење услуга и роба</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3.318.238.000</w:t>
            </w:r>
          </w:p>
        </w:tc>
        <w:tc>
          <w:tcPr>
            <w:tcW w:w="16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336.779.000</w:t>
            </w:r>
          </w:p>
        </w:tc>
        <w:tc>
          <w:tcPr>
            <w:tcW w:w="17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3.655.017.000</w:t>
            </w: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43</w:t>
            </w:r>
          </w:p>
        </w:tc>
        <w:tc>
          <w:tcPr>
            <w:tcW w:w="4774"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Амортизација и употреба средстава за рад</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0</w:t>
            </w:r>
          </w:p>
        </w:tc>
        <w:tc>
          <w:tcPr>
            <w:tcW w:w="16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1.187.000</w:t>
            </w:r>
          </w:p>
        </w:tc>
        <w:tc>
          <w:tcPr>
            <w:tcW w:w="17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1.187.000</w:t>
            </w: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44</w:t>
            </w:r>
          </w:p>
        </w:tc>
        <w:tc>
          <w:tcPr>
            <w:tcW w:w="4774"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Отплата камата и пратећи трошкови задуживања</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117.304.000</w:t>
            </w:r>
          </w:p>
        </w:tc>
        <w:tc>
          <w:tcPr>
            <w:tcW w:w="16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3.450.000</w:t>
            </w:r>
          </w:p>
        </w:tc>
        <w:tc>
          <w:tcPr>
            <w:tcW w:w="17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120.754.000</w:t>
            </w: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45</w:t>
            </w:r>
          </w:p>
        </w:tc>
        <w:tc>
          <w:tcPr>
            <w:tcW w:w="4774"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Субвенције</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183.300.000</w:t>
            </w:r>
          </w:p>
        </w:tc>
        <w:tc>
          <w:tcPr>
            <w:tcW w:w="16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0</w:t>
            </w:r>
          </w:p>
        </w:tc>
        <w:tc>
          <w:tcPr>
            <w:tcW w:w="17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183.300.000</w:t>
            </w: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46</w:t>
            </w:r>
          </w:p>
        </w:tc>
        <w:tc>
          <w:tcPr>
            <w:tcW w:w="4774"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Донације, дотације и трансфери</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1.668.464.000</w:t>
            </w:r>
          </w:p>
        </w:tc>
        <w:tc>
          <w:tcPr>
            <w:tcW w:w="16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9.790.000</w:t>
            </w:r>
          </w:p>
        </w:tc>
        <w:tc>
          <w:tcPr>
            <w:tcW w:w="17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1.678.254.000</w:t>
            </w: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47</w:t>
            </w:r>
          </w:p>
        </w:tc>
        <w:tc>
          <w:tcPr>
            <w:tcW w:w="4774"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Социјално осигурање и социјална заштита</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771.060.000</w:t>
            </w:r>
          </w:p>
        </w:tc>
        <w:tc>
          <w:tcPr>
            <w:tcW w:w="16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0</w:t>
            </w:r>
          </w:p>
        </w:tc>
        <w:tc>
          <w:tcPr>
            <w:tcW w:w="17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771.060.000</w:t>
            </w: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48</w:t>
            </w:r>
          </w:p>
        </w:tc>
        <w:tc>
          <w:tcPr>
            <w:tcW w:w="4774"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Остали расходи</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564.702.000</w:t>
            </w:r>
          </w:p>
        </w:tc>
        <w:tc>
          <w:tcPr>
            <w:tcW w:w="16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13.323.000</w:t>
            </w:r>
          </w:p>
        </w:tc>
        <w:tc>
          <w:tcPr>
            <w:tcW w:w="17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578.025.000</w:t>
            </w: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49</w:t>
            </w:r>
          </w:p>
        </w:tc>
        <w:tc>
          <w:tcPr>
            <w:tcW w:w="4774"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Административни трансфери из буџета</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210.000.000</w:t>
            </w:r>
          </w:p>
        </w:tc>
        <w:tc>
          <w:tcPr>
            <w:tcW w:w="16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0</w:t>
            </w:r>
          </w:p>
        </w:tc>
        <w:tc>
          <w:tcPr>
            <w:tcW w:w="17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210.000.000</w:t>
            </w:r>
          </w:p>
        </w:tc>
      </w:tr>
      <w:tr w:rsidR="00647F67" w:rsidRPr="00647F67" w:rsidTr="00647F67">
        <w:trPr>
          <w:trHeight w:val="315"/>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p>
        </w:tc>
        <w:tc>
          <w:tcPr>
            <w:tcW w:w="4774"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sz w:val="24"/>
                <w:szCs w:val="24"/>
              </w:rPr>
            </w:pP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rPr>
                <w:rFonts w:ascii="Times New Roman" w:eastAsia="Times New Roman" w:hAnsi="Times New Roman" w:cs="Times New Roman"/>
                <w:sz w:val="24"/>
                <w:szCs w:val="24"/>
              </w:rPr>
            </w:pPr>
          </w:p>
        </w:tc>
        <w:tc>
          <w:tcPr>
            <w:tcW w:w="16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rPr>
                <w:rFonts w:ascii="Times New Roman" w:eastAsia="Times New Roman" w:hAnsi="Times New Roman" w:cs="Times New Roman"/>
                <w:sz w:val="24"/>
                <w:szCs w:val="24"/>
              </w:rPr>
            </w:pPr>
          </w:p>
        </w:tc>
        <w:tc>
          <w:tcPr>
            <w:tcW w:w="17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rPr>
                <w:rFonts w:ascii="Times New Roman" w:eastAsia="Times New Roman" w:hAnsi="Times New Roman" w:cs="Times New Roman"/>
                <w:sz w:val="24"/>
                <w:szCs w:val="24"/>
              </w:rPr>
            </w:pPr>
          </w:p>
        </w:tc>
      </w:tr>
      <w:tr w:rsidR="00647F67" w:rsidRPr="00647F67" w:rsidTr="00647F67">
        <w:trPr>
          <w:trHeight w:val="315"/>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p>
        </w:tc>
        <w:tc>
          <w:tcPr>
            <w:tcW w:w="4774"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sz w:val="24"/>
                <w:szCs w:val="24"/>
              </w:rPr>
            </w:pP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rPr>
                <w:rFonts w:ascii="Times New Roman" w:eastAsia="Times New Roman" w:hAnsi="Times New Roman" w:cs="Times New Roman"/>
                <w:sz w:val="24"/>
                <w:szCs w:val="24"/>
              </w:rPr>
            </w:pPr>
          </w:p>
        </w:tc>
        <w:tc>
          <w:tcPr>
            <w:tcW w:w="16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rPr>
                <w:rFonts w:ascii="Times New Roman" w:eastAsia="Times New Roman" w:hAnsi="Times New Roman" w:cs="Times New Roman"/>
                <w:sz w:val="24"/>
                <w:szCs w:val="24"/>
              </w:rPr>
            </w:pPr>
          </w:p>
        </w:tc>
        <w:tc>
          <w:tcPr>
            <w:tcW w:w="17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rPr>
                <w:rFonts w:ascii="Times New Roman" w:eastAsia="Times New Roman" w:hAnsi="Times New Roman" w:cs="Times New Roman"/>
                <w:sz w:val="24"/>
                <w:szCs w:val="24"/>
              </w:rPr>
            </w:pPr>
          </w:p>
        </w:tc>
      </w:tr>
      <w:tr w:rsidR="00647F67" w:rsidRPr="00647F67" w:rsidTr="00647F67">
        <w:trPr>
          <w:trHeight w:val="227"/>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b/>
                <w:bCs/>
                <w:sz w:val="24"/>
                <w:szCs w:val="24"/>
              </w:rPr>
            </w:pPr>
            <w:r w:rsidRPr="00647F67">
              <w:rPr>
                <w:rFonts w:ascii="Times New Roman" w:eastAsia="Times New Roman" w:hAnsi="Times New Roman" w:cs="Times New Roman"/>
                <w:b/>
                <w:bCs/>
                <w:sz w:val="24"/>
                <w:szCs w:val="24"/>
              </w:rPr>
              <w:t>5</w:t>
            </w:r>
          </w:p>
        </w:tc>
        <w:tc>
          <w:tcPr>
            <w:tcW w:w="50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b/>
                <w:bCs/>
                <w:sz w:val="24"/>
                <w:szCs w:val="24"/>
              </w:rPr>
            </w:pPr>
          </w:p>
        </w:tc>
        <w:tc>
          <w:tcPr>
            <w:tcW w:w="4774"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b/>
                <w:bCs/>
                <w:sz w:val="24"/>
                <w:szCs w:val="24"/>
              </w:rPr>
            </w:pPr>
            <w:r w:rsidRPr="00647F67">
              <w:rPr>
                <w:rFonts w:ascii="Times New Roman" w:eastAsia="Times New Roman" w:hAnsi="Times New Roman" w:cs="Times New Roman"/>
                <w:b/>
                <w:bCs/>
                <w:sz w:val="24"/>
                <w:szCs w:val="24"/>
              </w:rPr>
              <w:t>Издаци за нефинансијску имовину</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b/>
                <w:bCs/>
                <w:sz w:val="24"/>
                <w:szCs w:val="24"/>
              </w:rPr>
            </w:pPr>
            <w:r w:rsidRPr="00647F67">
              <w:rPr>
                <w:rFonts w:ascii="Times New Roman" w:eastAsia="Times New Roman" w:hAnsi="Times New Roman" w:cs="Times New Roman"/>
                <w:b/>
                <w:bCs/>
                <w:sz w:val="24"/>
                <w:szCs w:val="24"/>
              </w:rPr>
              <w:t>2.307.738.000</w:t>
            </w:r>
          </w:p>
        </w:tc>
        <w:tc>
          <w:tcPr>
            <w:tcW w:w="16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b/>
                <w:bCs/>
                <w:sz w:val="24"/>
                <w:szCs w:val="24"/>
              </w:rPr>
            </w:pPr>
            <w:r w:rsidRPr="00647F67">
              <w:rPr>
                <w:rFonts w:ascii="Times New Roman" w:eastAsia="Times New Roman" w:hAnsi="Times New Roman" w:cs="Times New Roman"/>
                <w:b/>
                <w:bCs/>
                <w:sz w:val="24"/>
                <w:szCs w:val="24"/>
              </w:rPr>
              <w:t>112.600.000</w:t>
            </w:r>
          </w:p>
        </w:tc>
        <w:tc>
          <w:tcPr>
            <w:tcW w:w="17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b/>
                <w:bCs/>
                <w:sz w:val="24"/>
                <w:szCs w:val="24"/>
              </w:rPr>
            </w:pPr>
            <w:r w:rsidRPr="00647F67">
              <w:rPr>
                <w:rFonts w:ascii="Times New Roman" w:eastAsia="Times New Roman" w:hAnsi="Times New Roman" w:cs="Times New Roman"/>
                <w:b/>
                <w:bCs/>
                <w:sz w:val="24"/>
                <w:szCs w:val="24"/>
              </w:rPr>
              <w:t>2.420.338.000</w:t>
            </w:r>
          </w:p>
        </w:tc>
      </w:tr>
      <w:tr w:rsidR="00647F67" w:rsidRPr="00647F67" w:rsidTr="00647F67">
        <w:trPr>
          <w:trHeight w:val="227"/>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51</w:t>
            </w:r>
          </w:p>
        </w:tc>
        <w:tc>
          <w:tcPr>
            <w:tcW w:w="4774"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Основна средства</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1.888.862.000</w:t>
            </w:r>
          </w:p>
        </w:tc>
        <w:tc>
          <w:tcPr>
            <w:tcW w:w="16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57.638.000</w:t>
            </w:r>
          </w:p>
        </w:tc>
        <w:tc>
          <w:tcPr>
            <w:tcW w:w="17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1.946.500.000</w:t>
            </w:r>
          </w:p>
        </w:tc>
      </w:tr>
      <w:tr w:rsidR="00647F67" w:rsidRPr="00647F67" w:rsidTr="00647F67">
        <w:trPr>
          <w:trHeight w:val="227"/>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52</w:t>
            </w:r>
          </w:p>
        </w:tc>
        <w:tc>
          <w:tcPr>
            <w:tcW w:w="4774"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Залихе</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105.450.000</w:t>
            </w:r>
          </w:p>
        </w:tc>
        <w:tc>
          <w:tcPr>
            <w:tcW w:w="16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54.962.000</w:t>
            </w:r>
          </w:p>
        </w:tc>
        <w:tc>
          <w:tcPr>
            <w:tcW w:w="17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160.412.000</w:t>
            </w:r>
          </w:p>
        </w:tc>
      </w:tr>
      <w:tr w:rsidR="00647F67" w:rsidRPr="00647F67" w:rsidTr="00647F67">
        <w:trPr>
          <w:trHeight w:val="227"/>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54</w:t>
            </w:r>
          </w:p>
        </w:tc>
        <w:tc>
          <w:tcPr>
            <w:tcW w:w="4774"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Природна имовинa</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313.426.000</w:t>
            </w:r>
          </w:p>
        </w:tc>
        <w:tc>
          <w:tcPr>
            <w:tcW w:w="16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0</w:t>
            </w:r>
          </w:p>
        </w:tc>
        <w:tc>
          <w:tcPr>
            <w:tcW w:w="17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313.426.000</w:t>
            </w:r>
          </w:p>
        </w:tc>
      </w:tr>
      <w:tr w:rsidR="00647F67" w:rsidRPr="00647F67" w:rsidTr="00647F67">
        <w:trPr>
          <w:trHeight w:val="315"/>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p>
        </w:tc>
        <w:tc>
          <w:tcPr>
            <w:tcW w:w="4774"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sz w:val="24"/>
                <w:szCs w:val="24"/>
              </w:rPr>
            </w:pP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rPr>
                <w:rFonts w:ascii="Times New Roman" w:eastAsia="Times New Roman" w:hAnsi="Times New Roman" w:cs="Times New Roman"/>
                <w:sz w:val="24"/>
                <w:szCs w:val="24"/>
              </w:rPr>
            </w:pPr>
          </w:p>
        </w:tc>
        <w:tc>
          <w:tcPr>
            <w:tcW w:w="16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rPr>
                <w:rFonts w:ascii="Times New Roman" w:eastAsia="Times New Roman" w:hAnsi="Times New Roman" w:cs="Times New Roman"/>
                <w:sz w:val="24"/>
                <w:szCs w:val="24"/>
              </w:rPr>
            </w:pPr>
          </w:p>
        </w:tc>
        <w:tc>
          <w:tcPr>
            <w:tcW w:w="17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rPr>
                <w:rFonts w:ascii="Times New Roman" w:eastAsia="Times New Roman" w:hAnsi="Times New Roman" w:cs="Times New Roman"/>
                <w:sz w:val="24"/>
                <w:szCs w:val="24"/>
              </w:rPr>
            </w:pPr>
          </w:p>
        </w:tc>
      </w:tr>
      <w:tr w:rsidR="00647F67" w:rsidRPr="00647F67" w:rsidTr="00647F67">
        <w:trPr>
          <w:trHeight w:val="315"/>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p>
        </w:tc>
        <w:tc>
          <w:tcPr>
            <w:tcW w:w="4774"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sz w:val="24"/>
                <w:szCs w:val="24"/>
              </w:rPr>
            </w:pP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rPr>
                <w:rFonts w:ascii="Times New Roman" w:eastAsia="Times New Roman" w:hAnsi="Times New Roman" w:cs="Times New Roman"/>
                <w:sz w:val="24"/>
                <w:szCs w:val="24"/>
              </w:rPr>
            </w:pPr>
          </w:p>
        </w:tc>
        <w:tc>
          <w:tcPr>
            <w:tcW w:w="16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rPr>
                <w:rFonts w:ascii="Times New Roman" w:eastAsia="Times New Roman" w:hAnsi="Times New Roman" w:cs="Times New Roman"/>
                <w:sz w:val="24"/>
                <w:szCs w:val="24"/>
              </w:rPr>
            </w:pPr>
          </w:p>
        </w:tc>
        <w:tc>
          <w:tcPr>
            <w:tcW w:w="17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rPr>
                <w:rFonts w:ascii="Times New Roman" w:eastAsia="Times New Roman" w:hAnsi="Times New Roman" w:cs="Times New Roman"/>
                <w:sz w:val="24"/>
                <w:szCs w:val="24"/>
              </w:rPr>
            </w:pPr>
          </w:p>
        </w:tc>
      </w:tr>
      <w:tr w:rsidR="00647F67" w:rsidRPr="00647F67" w:rsidTr="00647F67">
        <w:trPr>
          <w:trHeight w:val="20"/>
          <w:jc w:val="center"/>
        </w:trPr>
        <w:tc>
          <w:tcPr>
            <w:tcW w:w="50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b/>
                <w:bCs/>
                <w:sz w:val="24"/>
                <w:szCs w:val="24"/>
              </w:rPr>
            </w:pPr>
            <w:r w:rsidRPr="00647F67">
              <w:rPr>
                <w:rFonts w:ascii="Times New Roman" w:eastAsia="Times New Roman" w:hAnsi="Times New Roman" w:cs="Times New Roman"/>
                <w:b/>
                <w:bCs/>
                <w:sz w:val="24"/>
                <w:szCs w:val="24"/>
              </w:rPr>
              <w:t>6</w:t>
            </w:r>
          </w:p>
        </w:tc>
        <w:tc>
          <w:tcPr>
            <w:tcW w:w="50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b/>
                <w:bCs/>
                <w:sz w:val="24"/>
                <w:szCs w:val="24"/>
              </w:rPr>
            </w:pPr>
          </w:p>
        </w:tc>
        <w:tc>
          <w:tcPr>
            <w:tcW w:w="4774"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b/>
                <w:bCs/>
                <w:sz w:val="24"/>
                <w:szCs w:val="24"/>
              </w:rPr>
            </w:pPr>
            <w:r w:rsidRPr="00647F67">
              <w:rPr>
                <w:rFonts w:ascii="Times New Roman" w:eastAsia="Times New Roman" w:hAnsi="Times New Roman" w:cs="Times New Roman"/>
                <w:b/>
                <w:bCs/>
                <w:sz w:val="24"/>
                <w:szCs w:val="24"/>
              </w:rPr>
              <w:t>Издаци за отплату главнице и набавку финансијске имовине</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b/>
                <w:bCs/>
                <w:sz w:val="24"/>
                <w:szCs w:val="24"/>
              </w:rPr>
            </w:pPr>
            <w:r w:rsidRPr="00647F67">
              <w:rPr>
                <w:rFonts w:ascii="Times New Roman" w:eastAsia="Times New Roman" w:hAnsi="Times New Roman" w:cs="Times New Roman"/>
                <w:b/>
                <w:bCs/>
                <w:sz w:val="24"/>
                <w:szCs w:val="24"/>
              </w:rPr>
              <w:t>657.555.000</w:t>
            </w:r>
          </w:p>
        </w:tc>
        <w:tc>
          <w:tcPr>
            <w:tcW w:w="1639"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b/>
                <w:bCs/>
                <w:sz w:val="24"/>
                <w:szCs w:val="24"/>
              </w:rPr>
            </w:pPr>
            <w:r w:rsidRPr="00647F67">
              <w:rPr>
                <w:rFonts w:ascii="Times New Roman" w:eastAsia="Times New Roman" w:hAnsi="Times New Roman" w:cs="Times New Roman"/>
                <w:b/>
                <w:bCs/>
                <w:sz w:val="24"/>
                <w:szCs w:val="24"/>
              </w:rPr>
              <w:t>0</w:t>
            </w:r>
          </w:p>
        </w:tc>
        <w:tc>
          <w:tcPr>
            <w:tcW w:w="17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b/>
                <w:bCs/>
                <w:sz w:val="24"/>
                <w:szCs w:val="24"/>
              </w:rPr>
            </w:pPr>
            <w:r w:rsidRPr="00647F67">
              <w:rPr>
                <w:rFonts w:ascii="Times New Roman" w:eastAsia="Times New Roman" w:hAnsi="Times New Roman" w:cs="Times New Roman"/>
                <w:b/>
                <w:bCs/>
                <w:sz w:val="24"/>
                <w:szCs w:val="24"/>
              </w:rPr>
              <w:t>657.555.000</w:t>
            </w: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61</w:t>
            </w:r>
          </w:p>
        </w:tc>
        <w:tc>
          <w:tcPr>
            <w:tcW w:w="4774"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Отплата главнице</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640.000.000</w:t>
            </w:r>
          </w:p>
        </w:tc>
        <w:tc>
          <w:tcPr>
            <w:tcW w:w="16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0</w:t>
            </w:r>
          </w:p>
        </w:tc>
        <w:tc>
          <w:tcPr>
            <w:tcW w:w="17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640.000.000</w:t>
            </w: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p>
        </w:tc>
        <w:tc>
          <w:tcPr>
            <w:tcW w:w="50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62</w:t>
            </w:r>
          </w:p>
        </w:tc>
        <w:tc>
          <w:tcPr>
            <w:tcW w:w="4774"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Набавка финансијске имовине</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17.555.000</w:t>
            </w:r>
          </w:p>
        </w:tc>
        <w:tc>
          <w:tcPr>
            <w:tcW w:w="16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0</w:t>
            </w:r>
          </w:p>
        </w:tc>
        <w:tc>
          <w:tcPr>
            <w:tcW w:w="1739"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17.555.000</w:t>
            </w:r>
          </w:p>
        </w:tc>
      </w:tr>
      <w:tr w:rsidR="00647F67" w:rsidRPr="00647F67" w:rsidTr="00647F67">
        <w:trPr>
          <w:trHeight w:val="330"/>
          <w:jc w:val="center"/>
        </w:trPr>
        <w:tc>
          <w:tcPr>
            <w:tcW w:w="506" w:type="dxa"/>
            <w:tcBorders>
              <w:top w:val="nil"/>
              <w:left w:val="nil"/>
              <w:bottom w:val="single" w:sz="8" w:space="0" w:color="auto"/>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 </w:t>
            </w:r>
          </w:p>
        </w:tc>
        <w:tc>
          <w:tcPr>
            <w:tcW w:w="506" w:type="dxa"/>
            <w:tcBorders>
              <w:top w:val="nil"/>
              <w:left w:val="nil"/>
              <w:bottom w:val="single" w:sz="8" w:space="0" w:color="auto"/>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 </w:t>
            </w:r>
          </w:p>
        </w:tc>
        <w:tc>
          <w:tcPr>
            <w:tcW w:w="4774" w:type="dxa"/>
            <w:tcBorders>
              <w:top w:val="nil"/>
              <w:left w:val="nil"/>
              <w:bottom w:val="single" w:sz="8" w:space="0" w:color="auto"/>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 </w:t>
            </w:r>
          </w:p>
        </w:tc>
        <w:tc>
          <w:tcPr>
            <w:tcW w:w="1716" w:type="dxa"/>
            <w:tcBorders>
              <w:top w:val="nil"/>
              <w:left w:val="nil"/>
              <w:bottom w:val="single" w:sz="8" w:space="0" w:color="auto"/>
              <w:right w:val="nil"/>
            </w:tcBorders>
            <w:shd w:val="clear" w:color="auto" w:fill="auto"/>
            <w:noWrap/>
            <w:vAlign w:val="bottom"/>
            <w:hideMark/>
          </w:tcPr>
          <w:p w:rsidR="00647F67" w:rsidRPr="00647F67" w:rsidRDefault="00647F67" w:rsidP="00647F67">
            <w:pPr>
              <w:spacing w:after="0" w:line="240" w:lineRule="auto"/>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 </w:t>
            </w:r>
          </w:p>
        </w:tc>
        <w:tc>
          <w:tcPr>
            <w:tcW w:w="1639" w:type="dxa"/>
            <w:tcBorders>
              <w:top w:val="nil"/>
              <w:left w:val="nil"/>
              <w:bottom w:val="single" w:sz="8" w:space="0" w:color="auto"/>
              <w:right w:val="nil"/>
            </w:tcBorders>
            <w:shd w:val="clear" w:color="auto" w:fill="auto"/>
            <w:noWrap/>
            <w:vAlign w:val="bottom"/>
            <w:hideMark/>
          </w:tcPr>
          <w:p w:rsidR="00647F67" w:rsidRPr="00647F67" w:rsidRDefault="00647F67" w:rsidP="00647F67">
            <w:pPr>
              <w:spacing w:after="0" w:line="240" w:lineRule="auto"/>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 </w:t>
            </w:r>
          </w:p>
        </w:tc>
        <w:tc>
          <w:tcPr>
            <w:tcW w:w="1739" w:type="dxa"/>
            <w:tcBorders>
              <w:top w:val="nil"/>
              <w:left w:val="nil"/>
              <w:bottom w:val="single" w:sz="8" w:space="0" w:color="auto"/>
              <w:right w:val="nil"/>
            </w:tcBorders>
            <w:shd w:val="clear" w:color="auto" w:fill="auto"/>
            <w:noWrap/>
            <w:vAlign w:val="bottom"/>
            <w:hideMark/>
          </w:tcPr>
          <w:p w:rsidR="00647F67" w:rsidRPr="00647F67" w:rsidRDefault="00647F67" w:rsidP="00647F67">
            <w:pPr>
              <w:spacing w:after="0" w:line="240" w:lineRule="auto"/>
              <w:rPr>
                <w:rFonts w:ascii="Times New Roman" w:eastAsia="Times New Roman" w:hAnsi="Times New Roman" w:cs="Times New Roman"/>
                <w:sz w:val="24"/>
                <w:szCs w:val="24"/>
              </w:rPr>
            </w:pPr>
            <w:r w:rsidRPr="00647F67">
              <w:rPr>
                <w:rFonts w:ascii="Times New Roman" w:eastAsia="Times New Roman" w:hAnsi="Times New Roman" w:cs="Times New Roman"/>
                <w:sz w:val="24"/>
                <w:szCs w:val="24"/>
              </w:rPr>
              <w:t> </w:t>
            </w:r>
          </w:p>
        </w:tc>
      </w:tr>
      <w:tr w:rsidR="00647F67" w:rsidRPr="00647F67" w:rsidTr="00647F67">
        <w:trPr>
          <w:trHeight w:val="330"/>
          <w:jc w:val="center"/>
        </w:trPr>
        <w:tc>
          <w:tcPr>
            <w:tcW w:w="506" w:type="dxa"/>
            <w:tcBorders>
              <w:top w:val="nil"/>
              <w:left w:val="nil"/>
              <w:bottom w:val="single" w:sz="8" w:space="0" w:color="auto"/>
              <w:right w:val="nil"/>
            </w:tcBorders>
            <w:shd w:val="clear" w:color="000000" w:fill="FFFF00"/>
            <w:noWrap/>
            <w:vAlign w:val="bottom"/>
            <w:hideMark/>
          </w:tcPr>
          <w:p w:rsidR="00647F67" w:rsidRPr="00647F67" w:rsidRDefault="00647F67" w:rsidP="00647F67">
            <w:pPr>
              <w:spacing w:after="0" w:line="240" w:lineRule="auto"/>
              <w:jc w:val="center"/>
              <w:rPr>
                <w:rFonts w:ascii="Times New Roman" w:eastAsia="Times New Roman" w:hAnsi="Times New Roman" w:cs="Times New Roman"/>
                <w:b/>
                <w:bCs/>
                <w:sz w:val="24"/>
                <w:szCs w:val="24"/>
              </w:rPr>
            </w:pPr>
            <w:r w:rsidRPr="00647F67">
              <w:rPr>
                <w:rFonts w:ascii="Times New Roman" w:eastAsia="Times New Roman" w:hAnsi="Times New Roman" w:cs="Times New Roman"/>
                <w:b/>
                <w:bCs/>
                <w:sz w:val="24"/>
                <w:szCs w:val="24"/>
              </w:rPr>
              <w:t> </w:t>
            </w:r>
          </w:p>
        </w:tc>
        <w:tc>
          <w:tcPr>
            <w:tcW w:w="506" w:type="dxa"/>
            <w:tcBorders>
              <w:top w:val="nil"/>
              <w:left w:val="nil"/>
              <w:bottom w:val="single" w:sz="8" w:space="0" w:color="auto"/>
              <w:right w:val="nil"/>
            </w:tcBorders>
            <w:shd w:val="clear" w:color="000000" w:fill="FFFF00"/>
            <w:noWrap/>
            <w:vAlign w:val="bottom"/>
            <w:hideMark/>
          </w:tcPr>
          <w:p w:rsidR="00647F67" w:rsidRPr="00647F67" w:rsidRDefault="00647F67" w:rsidP="00647F67">
            <w:pPr>
              <w:spacing w:after="0" w:line="240" w:lineRule="auto"/>
              <w:jc w:val="center"/>
              <w:rPr>
                <w:rFonts w:ascii="Times New Roman" w:eastAsia="Times New Roman" w:hAnsi="Times New Roman" w:cs="Times New Roman"/>
                <w:b/>
                <w:bCs/>
                <w:sz w:val="24"/>
                <w:szCs w:val="24"/>
              </w:rPr>
            </w:pPr>
            <w:r w:rsidRPr="00647F67">
              <w:rPr>
                <w:rFonts w:ascii="Times New Roman" w:eastAsia="Times New Roman" w:hAnsi="Times New Roman" w:cs="Times New Roman"/>
                <w:b/>
                <w:bCs/>
                <w:sz w:val="24"/>
                <w:szCs w:val="24"/>
              </w:rPr>
              <w:t> </w:t>
            </w:r>
          </w:p>
        </w:tc>
        <w:tc>
          <w:tcPr>
            <w:tcW w:w="4774" w:type="dxa"/>
            <w:tcBorders>
              <w:top w:val="nil"/>
              <w:left w:val="nil"/>
              <w:bottom w:val="single" w:sz="8" w:space="0" w:color="auto"/>
              <w:right w:val="nil"/>
            </w:tcBorders>
            <w:shd w:val="clear" w:color="000000" w:fill="FFFF00"/>
            <w:vAlign w:val="bottom"/>
            <w:hideMark/>
          </w:tcPr>
          <w:p w:rsidR="00647F67" w:rsidRPr="00647F67" w:rsidRDefault="00647F67" w:rsidP="00647F67">
            <w:pPr>
              <w:spacing w:after="0" w:line="240" w:lineRule="auto"/>
              <w:rPr>
                <w:rFonts w:ascii="Times New Roman" w:eastAsia="Times New Roman" w:hAnsi="Times New Roman" w:cs="Times New Roman"/>
                <w:b/>
                <w:bCs/>
                <w:sz w:val="24"/>
                <w:szCs w:val="24"/>
              </w:rPr>
            </w:pPr>
            <w:r w:rsidRPr="00647F67">
              <w:rPr>
                <w:rFonts w:ascii="Times New Roman" w:eastAsia="Times New Roman" w:hAnsi="Times New Roman" w:cs="Times New Roman"/>
                <w:b/>
                <w:bCs/>
                <w:sz w:val="24"/>
                <w:szCs w:val="24"/>
              </w:rPr>
              <w:t>УКУПНО:</w:t>
            </w:r>
          </w:p>
        </w:tc>
        <w:tc>
          <w:tcPr>
            <w:tcW w:w="1716" w:type="dxa"/>
            <w:tcBorders>
              <w:top w:val="nil"/>
              <w:left w:val="nil"/>
              <w:bottom w:val="single" w:sz="8" w:space="0" w:color="auto"/>
              <w:right w:val="nil"/>
            </w:tcBorders>
            <w:shd w:val="clear" w:color="000000" w:fill="FFFF00"/>
            <w:noWrap/>
            <w:vAlign w:val="bottom"/>
            <w:hideMark/>
          </w:tcPr>
          <w:p w:rsidR="00647F67" w:rsidRPr="00647F67" w:rsidRDefault="00647F67" w:rsidP="00647F67">
            <w:pPr>
              <w:spacing w:after="0" w:line="240" w:lineRule="auto"/>
              <w:jc w:val="right"/>
              <w:rPr>
                <w:rFonts w:ascii="Times New Roman" w:eastAsia="Times New Roman" w:hAnsi="Times New Roman" w:cs="Times New Roman"/>
                <w:b/>
                <w:bCs/>
                <w:sz w:val="24"/>
                <w:szCs w:val="24"/>
              </w:rPr>
            </w:pPr>
            <w:r w:rsidRPr="00647F67">
              <w:rPr>
                <w:rFonts w:ascii="Times New Roman" w:eastAsia="Times New Roman" w:hAnsi="Times New Roman" w:cs="Times New Roman"/>
                <w:b/>
                <w:bCs/>
                <w:sz w:val="24"/>
                <w:szCs w:val="24"/>
              </w:rPr>
              <w:t>11.822.399.000</w:t>
            </w:r>
          </w:p>
        </w:tc>
        <w:tc>
          <w:tcPr>
            <w:tcW w:w="1639" w:type="dxa"/>
            <w:tcBorders>
              <w:top w:val="nil"/>
              <w:left w:val="nil"/>
              <w:bottom w:val="single" w:sz="8" w:space="0" w:color="auto"/>
              <w:right w:val="nil"/>
            </w:tcBorders>
            <w:shd w:val="clear" w:color="000000" w:fill="FFFF00"/>
            <w:noWrap/>
            <w:vAlign w:val="bottom"/>
            <w:hideMark/>
          </w:tcPr>
          <w:p w:rsidR="00647F67" w:rsidRPr="00647F67" w:rsidRDefault="00647F67" w:rsidP="00647F67">
            <w:pPr>
              <w:spacing w:after="0" w:line="240" w:lineRule="auto"/>
              <w:jc w:val="right"/>
              <w:rPr>
                <w:rFonts w:ascii="Times New Roman" w:eastAsia="Times New Roman" w:hAnsi="Times New Roman" w:cs="Times New Roman"/>
                <w:b/>
                <w:bCs/>
                <w:sz w:val="24"/>
                <w:szCs w:val="24"/>
              </w:rPr>
            </w:pPr>
            <w:r w:rsidRPr="00647F67">
              <w:rPr>
                <w:rFonts w:ascii="Times New Roman" w:eastAsia="Times New Roman" w:hAnsi="Times New Roman" w:cs="Times New Roman"/>
                <w:b/>
                <w:bCs/>
                <w:sz w:val="24"/>
                <w:szCs w:val="24"/>
              </w:rPr>
              <w:t>732.621.000</w:t>
            </w:r>
          </w:p>
        </w:tc>
        <w:tc>
          <w:tcPr>
            <w:tcW w:w="1739" w:type="dxa"/>
            <w:tcBorders>
              <w:top w:val="nil"/>
              <w:left w:val="nil"/>
              <w:bottom w:val="single" w:sz="8" w:space="0" w:color="auto"/>
              <w:right w:val="nil"/>
            </w:tcBorders>
            <w:shd w:val="clear" w:color="000000" w:fill="FFFF00"/>
            <w:noWrap/>
            <w:vAlign w:val="bottom"/>
            <w:hideMark/>
          </w:tcPr>
          <w:p w:rsidR="00647F67" w:rsidRPr="00647F67" w:rsidRDefault="00647F67" w:rsidP="00647F67">
            <w:pPr>
              <w:spacing w:after="0" w:line="240" w:lineRule="auto"/>
              <w:jc w:val="right"/>
              <w:rPr>
                <w:rFonts w:ascii="Times New Roman" w:eastAsia="Times New Roman" w:hAnsi="Times New Roman" w:cs="Times New Roman"/>
                <w:b/>
                <w:bCs/>
                <w:sz w:val="24"/>
                <w:szCs w:val="24"/>
              </w:rPr>
            </w:pPr>
            <w:r w:rsidRPr="00647F67">
              <w:rPr>
                <w:rFonts w:ascii="Times New Roman" w:eastAsia="Times New Roman" w:hAnsi="Times New Roman" w:cs="Times New Roman"/>
                <w:b/>
                <w:bCs/>
                <w:sz w:val="24"/>
                <w:szCs w:val="24"/>
              </w:rPr>
              <w:t>12.555.020.000</w:t>
            </w:r>
          </w:p>
        </w:tc>
      </w:tr>
    </w:tbl>
    <w:p w:rsidR="00AC0C17" w:rsidRDefault="00AC0C17" w:rsidP="00FC196D">
      <w:pPr>
        <w:spacing w:line="240" w:lineRule="auto"/>
        <w:jc w:val="both"/>
        <w:rPr>
          <w:rFonts w:ascii="Times New Roman" w:hAnsi="Times New Roman" w:cs="Times New Roman"/>
          <w:sz w:val="28"/>
          <w:szCs w:val="28"/>
          <w:lang w:val="sr-Cyrl-CS"/>
        </w:rPr>
      </w:pPr>
    </w:p>
    <w:p w:rsidR="00647F67" w:rsidRDefault="00647F67" w:rsidP="00FC196D">
      <w:pPr>
        <w:spacing w:line="240" w:lineRule="auto"/>
        <w:jc w:val="both"/>
        <w:rPr>
          <w:rFonts w:ascii="Times New Roman" w:hAnsi="Times New Roman" w:cs="Times New Roman"/>
          <w:sz w:val="28"/>
          <w:szCs w:val="28"/>
          <w:lang w:val="sr-Cyrl-CS"/>
        </w:rPr>
      </w:pPr>
    </w:p>
    <w:p w:rsidR="00AC0C17" w:rsidRDefault="00AC0C17" w:rsidP="00FC196D">
      <w:pPr>
        <w:spacing w:line="240" w:lineRule="auto"/>
        <w:jc w:val="both"/>
        <w:rPr>
          <w:rFonts w:ascii="Times New Roman" w:hAnsi="Times New Roman" w:cs="Times New Roman"/>
          <w:sz w:val="28"/>
          <w:szCs w:val="28"/>
          <w:lang w:val="sr-Cyrl-CS"/>
        </w:rPr>
      </w:pPr>
    </w:p>
    <w:tbl>
      <w:tblPr>
        <w:tblW w:w="10793" w:type="dxa"/>
        <w:jc w:val="center"/>
        <w:tblInd w:w="103" w:type="dxa"/>
        <w:tblLook w:val="04A0" w:firstRow="1" w:lastRow="0" w:firstColumn="1" w:lastColumn="0" w:noHBand="0" w:noVBand="1"/>
      </w:tblPr>
      <w:tblGrid>
        <w:gridCol w:w="506"/>
        <w:gridCol w:w="520"/>
        <w:gridCol w:w="576"/>
        <w:gridCol w:w="3928"/>
        <w:gridCol w:w="1716"/>
        <w:gridCol w:w="1831"/>
        <w:gridCol w:w="1716"/>
      </w:tblGrid>
      <w:tr w:rsidR="00647F67" w:rsidRPr="00647F67" w:rsidTr="00647F67">
        <w:trPr>
          <w:trHeight w:val="131"/>
          <w:jc w:val="center"/>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lastRenderedPageBreak/>
              <w:t>Класа</w:t>
            </w:r>
          </w:p>
        </w:tc>
        <w:tc>
          <w:tcPr>
            <w:tcW w:w="5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Категорија</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Група</w:t>
            </w:r>
          </w:p>
        </w:tc>
        <w:tc>
          <w:tcPr>
            <w:tcW w:w="9191" w:type="dxa"/>
            <w:gridSpan w:val="4"/>
            <w:tcBorders>
              <w:top w:val="single" w:sz="4" w:space="0" w:color="auto"/>
              <w:left w:val="nil"/>
              <w:bottom w:val="single" w:sz="4" w:space="0" w:color="auto"/>
              <w:right w:val="single" w:sz="4" w:space="0" w:color="auto"/>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 xml:space="preserve"> РАСХОДИ И ИЗДАЦИ ИЗ БУЏЕТА ЗА 2016. ГОДИНУ</w:t>
            </w:r>
          </w:p>
        </w:tc>
      </w:tr>
      <w:tr w:rsidR="00647F67" w:rsidRPr="00647F67" w:rsidTr="00647F67">
        <w:trPr>
          <w:trHeight w:val="1245"/>
          <w:jc w:val="center"/>
        </w:trPr>
        <w:tc>
          <w:tcPr>
            <w:tcW w:w="506" w:type="dxa"/>
            <w:vMerge/>
            <w:tcBorders>
              <w:top w:val="single" w:sz="4" w:space="0" w:color="auto"/>
              <w:left w:val="single" w:sz="4" w:space="0" w:color="auto"/>
              <w:bottom w:val="single" w:sz="4" w:space="0" w:color="auto"/>
              <w:right w:val="single" w:sz="4" w:space="0" w:color="auto"/>
            </w:tcBorders>
            <w:vAlign w:val="center"/>
            <w:hideMark/>
          </w:tcPr>
          <w:p w:rsidR="00647F67" w:rsidRPr="00647F67" w:rsidRDefault="00647F67" w:rsidP="00647F67">
            <w:pPr>
              <w:spacing w:after="0" w:line="240" w:lineRule="auto"/>
              <w:rPr>
                <w:rFonts w:ascii="Times New Roman" w:eastAsia="Times New Roman" w:hAnsi="Times New Roman" w:cs="Times New Roman"/>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647F67" w:rsidRPr="00647F67" w:rsidRDefault="00647F67" w:rsidP="00647F67">
            <w:pPr>
              <w:spacing w:after="0" w:line="240" w:lineRule="auto"/>
              <w:rPr>
                <w:rFonts w:ascii="Times New Roman" w:eastAsia="Times New Roman" w:hAnsi="Times New Roman" w:cs="Times New Roman"/>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rsidR="00647F67" w:rsidRPr="00647F67" w:rsidRDefault="00647F67" w:rsidP="00647F67">
            <w:pPr>
              <w:spacing w:after="0" w:line="240" w:lineRule="auto"/>
              <w:rPr>
                <w:rFonts w:ascii="Times New Roman" w:eastAsia="Times New Roman" w:hAnsi="Times New Roman" w:cs="Times New Roman"/>
              </w:rPr>
            </w:pPr>
          </w:p>
        </w:tc>
        <w:tc>
          <w:tcPr>
            <w:tcW w:w="3928" w:type="dxa"/>
            <w:vMerge w:val="restart"/>
            <w:tcBorders>
              <w:top w:val="nil"/>
              <w:left w:val="single" w:sz="4" w:space="0" w:color="auto"/>
              <w:bottom w:val="single" w:sz="4" w:space="0" w:color="auto"/>
              <w:right w:val="single" w:sz="4" w:space="0" w:color="auto"/>
            </w:tcBorders>
            <w:shd w:val="clear" w:color="auto" w:fill="auto"/>
            <w:vAlign w:val="center"/>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О   П   И  С</w:t>
            </w:r>
          </w:p>
        </w:tc>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Средства из буџета</w:t>
            </w:r>
          </w:p>
        </w:tc>
        <w:tc>
          <w:tcPr>
            <w:tcW w:w="1831" w:type="dxa"/>
            <w:vMerge w:val="restart"/>
            <w:tcBorders>
              <w:top w:val="nil"/>
              <w:left w:val="single" w:sz="4" w:space="0" w:color="auto"/>
              <w:bottom w:val="single" w:sz="4" w:space="0" w:color="auto"/>
              <w:right w:val="single" w:sz="4" w:space="0" w:color="auto"/>
            </w:tcBorders>
            <w:shd w:val="clear" w:color="auto" w:fill="auto"/>
            <w:vAlign w:val="center"/>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Приходи настали употребом јавних средстава</w:t>
            </w:r>
          </w:p>
        </w:tc>
        <w:tc>
          <w:tcPr>
            <w:tcW w:w="1716" w:type="dxa"/>
            <w:vMerge w:val="restart"/>
            <w:tcBorders>
              <w:top w:val="nil"/>
              <w:left w:val="single" w:sz="4" w:space="0" w:color="auto"/>
              <w:bottom w:val="single" w:sz="4" w:space="0" w:color="auto"/>
              <w:right w:val="single" w:sz="4" w:space="0" w:color="auto"/>
            </w:tcBorders>
            <w:shd w:val="clear" w:color="auto" w:fill="auto"/>
            <w:vAlign w:val="center"/>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Укупна средства</w:t>
            </w:r>
          </w:p>
        </w:tc>
      </w:tr>
      <w:tr w:rsidR="00647F67" w:rsidRPr="00647F67" w:rsidTr="00647F67">
        <w:trPr>
          <w:trHeight w:val="253"/>
          <w:jc w:val="center"/>
        </w:trPr>
        <w:tc>
          <w:tcPr>
            <w:tcW w:w="506" w:type="dxa"/>
            <w:vMerge/>
            <w:tcBorders>
              <w:top w:val="single" w:sz="4" w:space="0" w:color="auto"/>
              <w:left w:val="single" w:sz="4" w:space="0" w:color="auto"/>
              <w:bottom w:val="single" w:sz="4" w:space="0" w:color="auto"/>
              <w:right w:val="single" w:sz="4" w:space="0" w:color="auto"/>
            </w:tcBorders>
            <w:vAlign w:val="center"/>
            <w:hideMark/>
          </w:tcPr>
          <w:p w:rsidR="00647F67" w:rsidRPr="00647F67" w:rsidRDefault="00647F67" w:rsidP="00647F67">
            <w:pPr>
              <w:spacing w:after="0" w:line="240" w:lineRule="auto"/>
              <w:rPr>
                <w:rFonts w:ascii="Times New Roman" w:eastAsia="Times New Roman" w:hAnsi="Times New Roman" w:cs="Times New Roman"/>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647F67" w:rsidRPr="00647F67" w:rsidRDefault="00647F67" w:rsidP="00647F67">
            <w:pPr>
              <w:spacing w:after="0" w:line="240" w:lineRule="auto"/>
              <w:rPr>
                <w:rFonts w:ascii="Times New Roman" w:eastAsia="Times New Roman" w:hAnsi="Times New Roman" w:cs="Times New Roman"/>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rsidR="00647F67" w:rsidRPr="00647F67" w:rsidRDefault="00647F67" w:rsidP="00647F67">
            <w:pPr>
              <w:spacing w:after="0" w:line="240" w:lineRule="auto"/>
              <w:rPr>
                <w:rFonts w:ascii="Times New Roman" w:eastAsia="Times New Roman" w:hAnsi="Times New Roman" w:cs="Times New Roman"/>
              </w:rPr>
            </w:pPr>
          </w:p>
        </w:tc>
        <w:tc>
          <w:tcPr>
            <w:tcW w:w="3928" w:type="dxa"/>
            <w:vMerge/>
            <w:tcBorders>
              <w:top w:val="nil"/>
              <w:left w:val="single" w:sz="4" w:space="0" w:color="auto"/>
              <w:bottom w:val="single" w:sz="4" w:space="0" w:color="auto"/>
              <w:right w:val="single" w:sz="4" w:space="0" w:color="auto"/>
            </w:tcBorders>
            <w:vAlign w:val="center"/>
            <w:hideMark/>
          </w:tcPr>
          <w:p w:rsidR="00647F67" w:rsidRPr="00647F67" w:rsidRDefault="00647F67" w:rsidP="00647F67">
            <w:pPr>
              <w:spacing w:after="0" w:line="240" w:lineRule="auto"/>
              <w:rPr>
                <w:rFonts w:ascii="Times New Roman" w:eastAsia="Times New Roman" w:hAnsi="Times New Roman" w:cs="Times New Roman"/>
              </w:rPr>
            </w:pPr>
          </w:p>
        </w:tc>
        <w:tc>
          <w:tcPr>
            <w:tcW w:w="1716" w:type="dxa"/>
            <w:vMerge/>
            <w:tcBorders>
              <w:top w:val="nil"/>
              <w:left w:val="single" w:sz="4" w:space="0" w:color="auto"/>
              <w:bottom w:val="single" w:sz="4" w:space="0" w:color="000000"/>
              <w:right w:val="single" w:sz="4" w:space="0" w:color="auto"/>
            </w:tcBorders>
            <w:vAlign w:val="center"/>
            <w:hideMark/>
          </w:tcPr>
          <w:p w:rsidR="00647F67" w:rsidRPr="00647F67" w:rsidRDefault="00647F67" w:rsidP="00647F67">
            <w:pPr>
              <w:spacing w:after="0" w:line="240" w:lineRule="auto"/>
              <w:rPr>
                <w:rFonts w:ascii="Times New Roman" w:eastAsia="Times New Roman" w:hAnsi="Times New Roman" w:cs="Times New Roman"/>
              </w:rPr>
            </w:pPr>
          </w:p>
        </w:tc>
        <w:tc>
          <w:tcPr>
            <w:tcW w:w="1831" w:type="dxa"/>
            <w:vMerge/>
            <w:tcBorders>
              <w:top w:val="nil"/>
              <w:left w:val="single" w:sz="4" w:space="0" w:color="auto"/>
              <w:bottom w:val="single" w:sz="4" w:space="0" w:color="auto"/>
              <w:right w:val="single" w:sz="4" w:space="0" w:color="auto"/>
            </w:tcBorders>
            <w:vAlign w:val="center"/>
            <w:hideMark/>
          </w:tcPr>
          <w:p w:rsidR="00647F67" w:rsidRPr="00647F67" w:rsidRDefault="00647F67" w:rsidP="00647F67">
            <w:pPr>
              <w:spacing w:after="0" w:line="240" w:lineRule="auto"/>
              <w:rPr>
                <w:rFonts w:ascii="Times New Roman" w:eastAsia="Times New Roman" w:hAnsi="Times New Roman" w:cs="Times New Roman"/>
              </w:rPr>
            </w:pPr>
          </w:p>
        </w:tc>
        <w:tc>
          <w:tcPr>
            <w:tcW w:w="1716" w:type="dxa"/>
            <w:vMerge/>
            <w:tcBorders>
              <w:top w:val="nil"/>
              <w:left w:val="single" w:sz="4" w:space="0" w:color="auto"/>
              <w:bottom w:val="single" w:sz="4" w:space="0" w:color="auto"/>
              <w:right w:val="single" w:sz="4" w:space="0" w:color="auto"/>
            </w:tcBorders>
            <w:vAlign w:val="center"/>
            <w:hideMark/>
          </w:tcPr>
          <w:p w:rsidR="00647F67" w:rsidRPr="00647F67" w:rsidRDefault="00647F67" w:rsidP="00647F67">
            <w:pPr>
              <w:spacing w:after="0" w:line="240" w:lineRule="auto"/>
              <w:rPr>
                <w:rFonts w:ascii="Times New Roman" w:eastAsia="Times New Roman" w:hAnsi="Times New Roman" w:cs="Times New Roman"/>
              </w:rPr>
            </w:pPr>
          </w:p>
        </w:tc>
      </w:tr>
      <w:tr w:rsidR="00647F67" w:rsidRPr="00647F67" w:rsidTr="00647F67">
        <w:trPr>
          <w:trHeight w:val="315"/>
          <w:jc w:val="center"/>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1</w:t>
            </w:r>
          </w:p>
        </w:tc>
        <w:tc>
          <w:tcPr>
            <w:tcW w:w="520" w:type="dxa"/>
            <w:tcBorders>
              <w:top w:val="nil"/>
              <w:left w:val="nil"/>
              <w:bottom w:val="single" w:sz="4" w:space="0" w:color="auto"/>
              <w:right w:val="single" w:sz="4" w:space="0" w:color="auto"/>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2</w:t>
            </w:r>
          </w:p>
        </w:tc>
        <w:tc>
          <w:tcPr>
            <w:tcW w:w="576" w:type="dxa"/>
            <w:tcBorders>
              <w:top w:val="nil"/>
              <w:left w:val="nil"/>
              <w:bottom w:val="single" w:sz="4" w:space="0" w:color="auto"/>
              <w:right w:val="single" w:sz="4" w:space="0" w:color="auto"/>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3</w:t>
            </w:r>
          </w:p>
        </w:tc>
        <w:tc>
          <w:tcPr>
            <w:tcW w:w="3928" w:type="dxa"/>
            <w:tcBorders>
              <w:top w:val="nil"/>
              <w:left w:val="nil"/>
              <w:bottom w:val="single" w:sz="4" w:space="0" w:color="auto"/>
              <w:right w:val="single" w:sz="4" w:space="0" w:color="auto"/>
            </w:tcBorders>
            <w:shd w:val="clear" w:color="auto" w:fill="auto"/>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4</w:t>
            </w:r>
          </w:p>
        </w:tc>
        <w:tc>
          <w:tcPr>
            <w:tcW w:w="1716" w:type="dxa"/>
            <w:tcBorders>
              <w:top w:val="nil"/>
              <w:left w:val="nil"/>
              <w:bottom w:val="single" w:sz="4" w:space="0" w:color="auto"/>
              <w:right w:val="single" w:sz="4" w:space="0" w:color="auto"/>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5</w:t>
            </w:r>
          </w:p>
        </w:tc>
        <w:tc>
          <w:tcPr>
            <w:tcW w:w="1831" w:type="dxa"/>
            <w:tcBorders>
              <w:top w:val="nil"/>
              <w:left w:val="nil"/>
              <w:bottom w:val="single" w:sz="4" w:space="0" w:color="auto"/>
              <w:right w:val="single" w:sz="4" w:space="0" w:color="auto"/>
            </w:tcBorders>
            <w:shd w:val="clear" w:color="auto" w:fill="auto"/>
            <w:vAlign w:val="center"/>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6</w:t>
            </w:r>
          </w:p>
        </w:tc>
        <w:tc>
          <w:tcPr>
            <w:tcW w:w="1716" w:type="dxa"/>
            <w:tcBorders>
              <w:top w:val="nil"/>
              <w:left w:val="nil"/>
              <w:bottom w:val="single" w:sz="4" w:space="0" w:color="auto"/>
              <w:right w:val="single" w:sz="4" w:space="0" w:color="auto"/>
            </w:tcBorders>
            <w:shd w:val="clear" w:color="auto" w:fill="auto"/>
            <w:vAlign w:val="center"/>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7</w:t>
            </w:r>
          </w:p>
        </w:tc>
      </w:tr>
      <w:tr w:rsidR="00647F67" w:rsidRPr="00647F67" w:rsidTr="00647F67">
        <w:trPr>
          <w:trHeight w:val="60"/>
          <w:jc w:val="center"/>
        </w:trPr>
        <w:tc>
          <w:tcPr>
            <w:tcW w:w="506" w:type="dxa"/>
            <w:tcBorders>
              <w:top w:val="nil"/>
              <w:left w:val="nil"/>
              <w:bottom w:val="nil"/>
              <w:right w:val="nil"/>
            </w:tcBorders>
            <w:shd w:val="clear" w:color="000000" w:fill="D9D9D9"/>
            <w:noWrap/>
            <w:vAlign w:val="bottom"/>
            <w:hideMark/>
          </w:tcPr>
          <w:p w:rsidR="00647F67" w:rsidRPr="00647F67" w:rsidRDefault="00647F67" w:rsidP="00647F67">
            <w:pPr>
              <w:spacing w:after="0" w:line="240" w:lineRule="auto"/>
              <w:jc w:val="center"/>
              <w:rPr>
                <w:rFonts w:ascii="Times New Roman" w:eastAsia="Times New Roman" w:hAnsi="Times New Roman" w:cs="Times New Roman"/>
                <w:b/>
                <w:bCs/>
              </w:rPr>
            </w:pPr>
            <w:r w:rsidRPr="00647F67">
              <w:rPr>
                <w:rFonts w:ascii="Times New Roman" w:eastAsia="Times New Roman" w:hAnsi="Times New Roman" w:cs="Times New Roman"/>
                <w:b/>
                <w:bCs/>
              </w:rPr>
              <w:t>4</w:t>
            </w:r>
          </w:p>
        </w:tc>
        <w:tc>
          <w:tcPr>
            <w:tcW w:w="520" w:type="dxa"/>
            <w:tcBorders>
              <w:top w:val="nil"/>
              <w:left w:val="nil"/>
              <w:bottom w:val="nil"/>
              <w:right w:val="nil"/>
            </w:tcBorders>
            <w:shd w:val="clear" w:color="000000" w:fill="D9D9D9"/>
            <w:noWrap/>
            <w:vAlign w:val="bottom"/>
            <w:hideMark/>
          </w:tcPr>
          <w:p w:rsidR="00647F67" w:rsidRPr="00647F67" w:rsidRDefault="00647F67" w:rsidP="00647F67">
            <w:pPr>
              <w:spacing w:after="0" w:line="240" w:lineRule="auto"/>
              <w:jc w:val="center"/>
              <w:rPr>
                <w:rFonts w:ascii="Times New Roman" w:eastAsia="Times New Roman" w:hAnsi="Times New Roman" w:cs="Times New Roman"/>
                <w:b/>
                <w:bCs/>
              </w:rPr>
            </w:pPr>
            <w:r w:rsidRPr="00647F67">
              <w:rPr>
                <w:rFonts w:ascii="Times New Roman" w:eastAsia="Times New Roman" w:hAnsi="Times New Roman" w:cs="Times New Roman"/>
                <w:b/>
                <w:bCs/>
              </w:rPr>
              <w:t> </w:t>
            </w:r>
          </w:p>
        </w:tc>
        <w:tc>
          <w:tcPr>
            <w:tcW w:w="576" w:type="dxa"/>
            <w:tcBorders>
              <w:top w:val="nil"/>
              <w:left w:val="nil"/>
              <w:bottom w:val="nil"/>
              <w:right w:val="nil"/>
            </w:tcBorders>
            <w:shd w:val="clear" w:color="000000" w:fill="D9D9D9"/>
            <w:noWrap/>
            <w:hideMark/>
          </w:tcPr>
          <w:p w:rsidR="00647F67" w:rsidRPr="00647F67" w:rsidRDefault="00647F67" w:rsidP="00647F67">
            <w:pPr>
              <w:spacing w:after="0" w:line="240" w:lineRule="auto"/>
              <w:jc w:val="center"/>
              <w:rPr>
                <w:rFonts w:ascii="Times New Roman" w:eastAsia="Times New Roman" w:hAnsi="Times New Roman" w:cs="Times New Roman"/>
                <w:b/>
                <w:bCs/>
              </w:rPr>
            </w:pPr>
            <w:r w:rsidRPr="00647F67">
              <w:rPr>
                <w:rFonts w:ascii="Times New Roman" w:eastAsia="Times New Roman" w:hAnsi="Times New Roman" w:cs="Times New Roman"/>
                <w:b/>
                <w:bCs/>
              </w:rPr>
              <w:t> </w:t>
            </w:r>
          </w:p>
        </w:tc>
        <w:tc>
          <w:tcPr>
            <w:tcW w:w="3928" w:type="dxa"/>
            <w:tcBorders>
              <w:top w:val="nil"/>
              <w:left w:val="nil"/>
              <w:bottom w:val="nil"/>
              <w:right w:val="nil"/>
            </w:tcBorders>
            <w:shd w:val="clear" w:color="000000" w:fill="D9D9D9"/>
            <w:vAlign w:val="bottom"/>
            <w:hideMark/>
          </w:tcPr>
          <w:p w:rsidR="00647F67" w:rsidRPr="00647F67" w:rsidRDefault="00647F67" w:rsidP="00647F67">
            <w:pPr>
              <w:spacing w:after="0" w:line="240" w:lineRule="auto"/>
              <w:rPr>
                <w:rFonts w:ascii="Times New Roman" w:eastAsia="Times New Roman" w:hAnsi="Times New Roman" w:cs="Times New Roman"/>
                <w:b/>
                <w:bCs/>
              </w:rPr>
            </w:pPr>
            <w:r w:rsidRPr="00647F67">
              <w:rPr>
                <w:rFonts w:ascii="Times New Roman" w:eastAsia="Times New Roman" w:hAnsi="Times New Roman" w:cs="Times New Roman"/>
                <w:b/>
                <w:bCs/>
              </w:rPr>
              <w:t>Текући расходи</w:t>
            </w:r>
          </w:p>
        </w:tc>
        <w:tc>
          <w:tcPr>
            <w:tcW w:w="1716" w:type="dxa"/>
            <w:tcBorders>
              <w:top w:val="nil"/>
              <w:left w:val="nil"/>
              <w:bottom w:val="nil"/>
              <w:right w:val="nil"/>
            </w:tcBorders>
            <w:shd w:val="clear" w:color="000000" w:fill="D9D9D9"/>
            <w:noWrap/>
            <w:vAlign w:val="bottom"/>
            <w:hideMark/>
          </w:tcPr>
          <w:p w:rsidR="00647F67" w:rsidRPr="00647F67" w:rsidRDefault="00647F67" w:rsidP="00647F67">
            <w:pPr>
              <w:spacing w:after="0" w:line="240" w:lineRule="auto"/>
              <w:jc w:val="right"/>
              <w:rPr>
                <w:rFonts w:ascii="Times New Roman" w:eastAsia="Times New Roman" w:hAnsi="Times New Roman" w:cs="Times New Roman"/>
                <w:b/>
                <w:bCs/>
              </w:rPr>
            </w:pPr>
            <w:r w:rsidRPr="00647F67">
              <w:rPr>
                <w:rFonts w:ascii="Times New Roman" w:eastAsia="Times New Roman" w:hAnsi="Times New Roman" w:cs="Times New Roman"/>
                <w:b/>
                <w:bCs/>
              </w:rPr>
              <w:t>8.857.106.000</w:t>
            </w:r>
          </w:p>
        </w:tc>
        <w:tc>
          <w:tcPr>
            <w:tcW w:w="1831" w:type="dxa"/>
            <w:tcBorders>
              <w:top w:val="nil"/>
              <w:left w:val="nil"/>
              <w:bottom w:val="nil"/>
              <w:right w:val="nil"/>
            </w:tcBorders>
            <w:shd w:val="clear" w:color="000000" w:fill="D9D9D9"/>
            <w:noWrap/>
            <w:vAlign w:val="bottom"/>
            <w:hideMark/>
          </w:tcPr>
          <w:p w:rsidR="00647F67" w:rsidRPr="00647F67" w:rsidRDefault="00647F67" w:rsidP="00647F67">
            <w:pPr>
              <w:spacing w:after="0" w:line="240" w:lineRule="auto"/>
              <w:jc w:val="right"/>
              <w:rPr>
                <w:rFonts w:ascii="Times New Roman" w:eastAsia="Times New Roman" w:hAnsi="Times New Roman" w:cs="Times New Roman"/>
                <w:b/>
                <w:bCs/>
              </w:rPr>
            </w:pPr>
            <w:r w:rsidRPr="00647F67">
              <w:rPr>
                <w:rFonts w:ascii="Times New Roman" w:eastAsia="Times New Roman" w:hAnsi="Times New Roman" w:cs="Times New Roman"/>
                <w:b/>
                <w:bCs/>
              </w:rPr>
              <w:t>620.021.000</w:t>
            </w:r>
          </w:p>
        </w:tc>
        <w:tc>
          <w:tcPr>
            <w:tcW w:w="1716" w:type="dxa"/>
            <w:tcBorders>
              <w:top w:val="nil"/>
              <w:left w:val="nil"/>
              <w:bottom w:val="nil"/>
              <w:right w:val="nil"/>
            </w:tcBorders>
            <w:shd w:val="clear" w:color="000000" w:fill="D9D9D9"/>
            <w:noWrap/>
            <w:vAlign w:val="bottom"/>
            <w:hideMark/>
          </w:tcPr>
          <w:p w:rsidR="00647F67" w:rsidRPr="00647F67" w:rsidRDefault="00647F67" w:rsidP="00647F67">
            <w:pPr>
              <w:spacing w:after="0" w:line="240" w:lineRule="auto"/>
              <w:jc w:val="right"/>
              <w:rPr>
                <w:rFonts w:ascii="Times New Roman" w:eastAsia="Times New Roman" w:hAnsi="Times New Roman" w:cs="Times New Roman"/>
                <w:b/>
                <w:bCs/>
              </w:rPr>
            </w:pPr>
            <w:r w:rsidRPr="00647F67">
              <w:rPr>
                <w:rFonts w:ascii="Times New Roman" w:eastAsia="Times New Roman" w:hAnsi="Times New Roman" w:cs="Times New Roman"/>
                <w:b/>
                <w:bCs/>
              </w:rPr>
              <w:t>9.477.127.000</w:t>
            </w: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i/>
                <w:iCs/>
              </w:rPr>
            </w:pPr>
            <w:r w:rsidRPr="00647F67">
              <w:rPr>
                <w:rFonts w:ascii="Times New Roman" w:eastAsia="Times New Roman" w:hAnsi="Times New Roman" w:cs="Times New Roman"/>
                <w:i/>
                <w:iCs/>
              </w:rPr>
              <w:t>41</w:t>
            </w: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i/>
                <w:iCs/>
              </w:rPr>
            </w:pP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i/>
                <w:iCs/>
              </w:rPr>
            </w:pPr>
            <w:r w:rsidRPr="00647F67">
              <w:rPr>
                <w:rFonts w:ascii="Times New Roman" w:eastAsia="Times New Roman" w:hAnsi="Times New Roman" w:cs="Times New Roman"/>
                <w:i/>
                <w:iCs/>
              </w:rPr>
              <w:t>Расходи за запослене</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2.024.038.000</w:t>
            </w:r>
          </w:p>
        </w:tc>
        <w:tc>
          <w:tcPr>
            <w:tcW w:w="1831"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255.492.000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2.279.530.000</w:t>
            </w: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411</w:t>
            </w: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Плате, додаци и накнаде запослених (зараде)</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1.432.482.000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164.123.000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1.596.605.000</w:t>
            </w: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412</w:t>
            </w: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Социјални доприноси на терет послодавца</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256.880.000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29.862.000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286.742.000</w:t>
            </w: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413</w:t>
            </w: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Накнаде у натури</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78.534.000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27.503.000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106.037.000</w:t>
            </w: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414</w:t>
            </w: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Социјална давања запосленима</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189.213.000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23.074.000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212.287.000</w:t>
            </w: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415</w:t>
            </w: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Накнаде трошкова за запослене</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2.000.000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7.258.000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9.258.000</w:t>
            </w: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416</w:t>
            </w: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 xml:space="preserve">Награде запосленима и остали посебни расходи </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32.548.000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3.672.000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36.220.000</w:t>
            </w: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417</w:t>
            </w: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Посланички додатак</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32.381.000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32.381.000</w:t>
            </w:r>
          </w:p>
        </w:tc>
      </w:tr>
      <w:tr w:rsidR="00647F67" w:rsidRPr="00647F67" w:rsidTr="00647F67">
        <w:trPr>
          <w:trHeight w:val="315"/>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r>
      <w:tr w:rsidR="00647F67" w:rsidRPr="00647F67" w:rsidTr="00647F67">
        <w:trPr>
          <w:trHeight w:val="227"/>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i/>
                <w:iCs/>
              </w:rPr>
            </w:pPr>
            <w:r w:rsidRPr="00647F67">
              <w:rPr>
                <w:rFonts w:ascii="Times New Roman" w:eastAsia="Times New Roman" w:hAnsi="Times New Roman" w:cs="Times New Roman"/>
                <w:i/>
                <w:iCs/>
              </w:rPr>
              <w:t>42</w:t>
            </w: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i/>
                <w:iCs/>
              </w:rPr>
            </w:pP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i/>
                <w:iCs/>
              </w:rPr>
            </w:pPr>
            <w:r w:rsidRPr="00647F67">
              <w:rPr>
                <w:rFonts w:ascii="Times New Roman" w:eastAsia="Times New Roman" w:hAnsi="Times New Roman" w:cs="Times New Roman"/>
                <w:i/>
                <w:iCs/>
              </w:rPr>
              <w:t>Коришћење услуга и роба</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3.318.238.000</w:t>
            </w:r>
          </w:p>
        </w:tc>
        <w:tc>
          <w:tcPr>
            <w:tcW w:w="1831"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336.779.000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3.655.017.000</w:t>
            </w:r>
          </w:p>
        </w:tc>
      </w:tr>
      <w:tr w:rsidR="00647F67" w:rsidRPr="00647F67" w:rsidTr="00647F67">
        <w:trPr>
          <w:trHeight w:val="227"/>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421</w:t>
            </w: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Стални трошкови</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903.140.000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61.819.000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964.959.000</w:t>
            </w:r>
          </w:p>
        </w:tc>
      </w:tr>
      <w:tr w:rsidR="00647F67" w:rsidRPr="00647F67" w:rsidTr="00647F67">
        <w:trPr>
          <w:trHeight w:val="227"/>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422</w:t>
            </w: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Трошкови путовања</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14.927.000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8.912.000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23.839.000</w:t>
            </w:r>
          </w:p>
        </w:tc>
      </w:tr>
      <w:tr w:rsidR="00647F67" w:rsidRPr="00647F67" w:rsidTr="00647F67">
        <w:trPr>
          <w:trHeight w:val="227"/>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423</w:t>
            </w: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Услуге по уговору</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769.977.000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71.402.000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841.379.000</w:t>
            </w:r>
          </w:p>
        </w:tc>
      </w:tr>
      <w:tr w:rsidR="00647F67" w:rsidRPr="00647F67" w:rsidTr="00647F67">
        <w:trPr>
          <w:trHeight w:val="227"/>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424</w:t>
            </w: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Специјализоване услуге</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1.024.766.000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13.031.000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1.037.797.000</w:t>
            </w:r>
          </w:p>
        </w:tc>
      </w:tr>
      <w:tr w:rsidR="00647F67" w:rsidRPr="00647F67" w:rsidTr="00647F67">
        <w:trPr>
          <w:trHeight w:val="227"/>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425</w:t>
            </w: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Текуће поправке и одржавање</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445.096.000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31.560.000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476.656.000</w:t>
            </w:r>
          </w:p>
        </w:tc>
      </w:tr>
      <w:tr w:rsidR="00647F67" w:rsidRPr="00647F67" w:rsidTr="00647F67">
        <w:trPr>
          <w:trHeight w:val="227"/>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426</w:t>
            </w: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Материјал</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160.332.000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150.055.000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310.387.000</w:t>
            </w:r>
          </w:p>
        </w:tc>
      </w:tr>
      <w:tr w:rsidR="00647F67" w:rsidRPr="00647F67" w:rsidTr="00647F67">
        <w:trPr>
          <w:trHeight w:val="315"/>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831"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rPr>
                <w:rFonts w:ascii="Times New Roman" w:eastAsia="Times New Roman" w:hAnsi="Times New Roman" w:cs="Times New Roman"/>
              </w:rPr>
            </w:pP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i/>
                <w:iCs/>
              </w:rPr>
            </w:pPr>
            <w:r w:rsidRPr="00647F67">
              <w:rPr>
                <w:rFonts w:ascii="Times New Roman" w:eastAsia="Times New Roman" w:hAnsi="Times New Roman" w:cs="Times New Roman"/>
                <w:i/>
                <w:iCs/>
              </w:rPr>
              <w:t>43</w:t>
            </w: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i/>
                <w:iCs/>
              </w:rPr>
            </w:pP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i/>
                <w:iCs/>
              </w:rPr>
            </w:pPr>
            <w:r w:rsidRPr="00647F67">
              <w:rPr>
                <w:rFonts w:ascii="Times New Roman" w:eastAsia="Times New Roman" w:hAnsi="Times New Roman" w:cs="Times New Roman"/>
                <w:i/>
                <w:iCs/>
              </w:rPr>
              <w:t>Амортизација и употреба средстава за рад</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0</w:t>
            </w:r>
          </w:p>
        </w:tc>
        <w:tc>
          <w:tcPr>
            <w:tcW w:w="1831"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1.187.000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1.187.000</w:t>
            </w: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431</w:t>
            </w: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Амортизација некретнина и опреме</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1.187.000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1.187.000</w:t>
            </w:r>
          </w:p>
        </w:tc>
      </w:tr>
      <w:tr w:rsidR="00647F67" w:rsidRPr="00647F67" w:rsidTr="00647F67">
        <w:trPr>
          <w:trHeight w:val="315"/>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i/>
                <w:iCs/>
              </w:rPr>
            </w:pPr>
            <w:r w:rsidRPr="00647F67">
              <w:rPr>
                <w:rFonts w:ascii="Times New Roman" w:eastAsia="Times New Roman" w:hAnsi="Times New Roman" w:cs="Times New Roman"/>
                <w:i/>
                <w:iCs/>
              </w:rPr>
              <w:t>44</w:t>
            </w: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i/>
                <w:iCs/>
              </w:rPr>
            </w:pP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i/>
                <w:iCs/>
              </w:rPr>
            </w:pPr>
            <w:r w:rsidRPr="00647F67">
              <w:rPr>
                <w:rFonts w:ascii="Times New Roman" w:eastAsia="Times New Roman" w:hAnsi="Times New Roman" w:cs="Times New Roman"/>
                <w:i/>
                <w:iCs/>
              </w:rPr>
              <w:t>Отплата камата и пратећи трошкови задуживања</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117.304.000</w:t>
            </w:r>
          </w:p>
        </w:tc>
        <w:tc>
          <w:tcPr>
            <w:tcW w:w="1831"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3.450.000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120.754.000</w:t>
            </w: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441</w:t>
            </w: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Отплате домаћих камата</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105.100.000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200.000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105.300.000</w:t>
            </w: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442</w:t>
            </w: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Отплата страних камата</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5.000.000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5.000.000</w:t>
            </w: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444</w:t>
            </w: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Пратећи трошкови задуживања</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7.204.000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3.250.000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10.454.000</w:t>
            </w:r>
          </w:p>
        </w:tc>
      </w:tr>
      <w:tr w:rsidR="00647F67" w:rsidRPr="00647F67" w:rsidTr="00647F67">
        <w:trPr>
          <w:trHeight w:val="315"/>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rPr>
                <w:rFonts w:ascii="Times New Roman" w:eastAsia="Times New Roman" w:hAnsi="Times New Roman" w:cs="Times New Roman"/>
              </w:rPr>
            </w:pP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i/>
                <w:iCs/>
              </w:rPr>
            </w:pPr>
            <w:r w:rsidRPr="00647F67">
              <w:rPr>
                <w:rFonts w:ascii="Times New Roman" w:eastAsia="Times New Roman" w:hAnsi="Times New Roman" w:cs="Times New Roman"/>
                <w:i/>
                <w:iCs/>
              </w:rPr>
              <w:t>45</w:t>
            </w: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i/>
                <w:iCs/>
              </w:rPr>
            </w:pP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i/>
                <w:iCs/>
              </w:rPr>
            </w:pPr>
            <w:r w:rsidRPr="00647F67">
              <w:rPr>
                <w:rFonts w:ascii="Times New Roman" w:eastAsia="Times New Roman" w:hAnsi="Times New Roman" w:cs="Times New Roman"/>
                <w:i/>
                <w:iCs/>
              </w:rPr>
              <w:t>Субвенције</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183.300.000</w:t>
            </w:r>
          </w:p>
        </w:tc>
        <w:tc>
          <w:tcPr>
            <w:tcW w:w="1831"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183.300.000</w:t>
            </w: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451</w:t>
            </w: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Субвенције јавним нефинансијским предузећима и организацијама</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183.300.000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0</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183.300.000</w:t>
            </w: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454</w:t>
            </w: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 xml:space="preserve">Субвенције приватним предузећима </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0</w:t>
            </w:r>
          </w:p>
        </w:tc>
      </w:tr>
      <w:tr w:rsidR="00647F67" w:rsidRPr="00647F67" w:rsidTr="00647F67">
        <w:trPr>
          <w:trHeight w:val="315"/>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i/>
                <w:iCs/>
              </w:rPr>
            </w:pPr>
            <w:r w:rsidRPr="00647F67">
              <w:rPr>
                <w:rFonts w:ascii="Times New Roman" w:eastAsia="Times New Roman" w:hAnsi="Times New Roman" w:cs="Times New Roman"/>
                <w:i/>
                <w:iCs/>
              </w:rPr>
              <w:t>46</w:t>
            </w: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i/>
                <w:iCs/>
              </w:rPr>
            </w:pP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i/>
                <w:iCs/>
              </w:rPr>
            </w:pPr>
            <w:r w:rsidRPr="00647F67">
              <w:rPr>
                <w:rFonts w:ascii="Times New Roman" w:eastAsia="Times New Roman" w:hAnsi="Times New Roman" w:cs="Times New Roman"/>
                <w:i/>
                <w:iCs/>
              </w:rPr>
              <w:t>Донације, дотације и трансфери</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1.668.464.000</w:t>
            </w:r>
          </w:p>
        </w:tc>
        <w:tc>
          <w:tcPr>
            <w:tcW w:w="1831"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9.790.000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1.678.254.000</w:t>
            </w: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462</w:t>
            </w: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Дотације међународним организацијама</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3.500.000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3.500.000</w:t>
            </w: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463</w:t>
            </w: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Трансфери осталим нивоима власти</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1.481.993.000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1.481.993.000</w:t>
            </w: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465</w:t>
            </w: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Остале дотације и трансфери</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182.971.000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9.790.000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192.761.000</w:t>
            </w:r>
          </w:p>
        </w:tc>
      </w:tr>
      <w:tr w:rsidR="00647F67" w:rsidRPr="00647F67" w:rsidTr="00647F67">
        <w:trPr>
          <w:trHeight w:val="315"/>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831"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rPr>
                <w:rFonts w:ascii="Times New Roman" w:eastAsia="Times New Roman" w:hAnsi="Times New Roman" w:cs="Times New Roman"/>
              </w:rPr>
            </w:pPr>
          </w:p>
        </w:tc>
      </w:tr>
      <w:tr w:rsidR="00647F67" w:rsidRPr="00647F67" w:rsidTr="00647F67">
        <w:trPr>
          <w:trHeight w:val="315"/>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831"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rPr>
                <w:rFonts w:ascii="Times New Roman" w:eastAsia="Times New Roman" w:hAnsi="Times New Roman" w:cs="Times New Roman"/>
              </w:rPr>
            </w:pPr>
          </w:p>
        </w:tc>
      </w:tr>
      <w:tr w:rsidR="00647F67" w:rsidRPr="00647F67" w:rsidTr="00647F67">
        <w:trPr>
          <w:trHeight w:val="60"/>
          <w:jc w:val="center"/>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lastRenderedPageBreak/>
              <w:t>Класа</w:t>
            </w:r>
          </w:p>
        </w:tc>
        <w:tc>
          <w:tcPr>
            <w:tcW w:w="5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Категорија</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Група</w:t>
            </w:r>
          </w:p>
        </w:tc>
        <w:tc>
          <w:tcPr>
            <w:tcW w:w="9191" w:type="dxa"/>
            <w:gridSpan w:val="4"/>
            <w:tcBorders>
              <w:top w:val="single" w:sz="4" w:space="0" w:color="auto"/>
              <w:left w:val="nil"/>
              <w:bottom w:val="single" w:sz="4" w:space="0" w:color="auto"/>
              <w:right w:val="single" w:sz="4" w:space="0" w:color="auto"/>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 xml:space="preserve"> РАСХОДИ И ИЗДАЦИ ИЗ БУЏЕТА ЗА 2016. ГОДИНУ</w:t>
            </w:r>
          </w:p>
        </w:tc>
      </w:tr>
      <w:tr w:rsidR="00647F67" w:rsidRPr="00647F67" w:rsidTr="00647F67">
        <w:trPr>
          <w:trHeight w:val="555"/>
          <w:jc w:val="center"/>
        </w:trPr>
        <w:tc>
          <w:tcPr>
            <w:tcW w:w="506" w:type="dxa"/>
            <w:vMerge/>
            <w:tcBorders>
              <w:top w:val="single" w:sz="4" w:space="0" w:color="auto"/>
              <w:left w:val="single" w:sz="4" w:space="0" w:color="auto"/>
              <w:bottom w:val="single" w:sz="4" w:space="0" w:color="auto"/>
              <w:right w:val="single" w:sz="4" w:space="0" w:color="auto"/>
            </w:tcBorders>
            <w:vAlign w:val="center"/>
            <w:hideMark/>
          </w:tcPr>
          <w:p w:rsidR="00647F67" w:rsidRPr="00647F67" w:rsidRDefault="00647F67" w:rsidP="00647F67">
            <w:pPr>
              <w:spacing w:after="0" w:line="240" w:lineRule="auto"/>
              <w:rPr>
                <w:rFonts w:ascii="Times New Roman" w:eastAsia="Times New Roman" w:hAnsi="Times New Roman" w:cs="Times New Roman"/>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647F67" w:rsidRPr="00647F67" w:rsidRDefault="00647F67" w:rsidP="00647F67">
            <w:pPr>
              <w:spacing w:after="0" w:line="240" w:lineRule="auto"/>
              <w:rPr>
                <w:rFonts w:ascii="Times New Roman" w:eastAsia="Times New Roman" w:hAnsi="Times New Roman" w:cs="Times New Roman"/>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rsidR="00647F67" w:rsidRPr="00647F67" w:rsidRDefault="00647F67" w:rsidP="00647F67">
            <w:pPr>
              <w:spacing w:after="0" w:line="240" w:lineRule="auto"/>
              <w:rPr>
                <w:rFonts w:ascii="Times New Roman" w:eastAsia="Times New Roman" w:hAnsi="Times New Roman" w:cs="Times New Roman"/>
              </w:rPr>
            </w:pPr>
          </w:p>
        </w:tc>
        <w:tc>
          <w:tcPr>
            <w:tcW w:w="3928" w:type="dxa"/>
            <w:vMerge w:val="restart"/>
            <w:tcBorders>
              <w:top w:val="nil"/>
              <w:left w:val="single" w:sz="4" w:space="0" w:color="auto"/>
              <w:bottom w:val="single" w:sz="4" w:space="0" w:color="auto"/>
              <w:right w:val="single" w:sz="4" w:space="0" w:color="auto"/>
            </w:tcBorders>
            <w:shd w:val="clear" w:color="auto" w:fill="auto"/>
            <w:vAlign w:val="center"/>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О   П   И  С</w:t>
            </w:r>
          </w:p>
        </w:tc>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Средства из буџета</w:t>
            </w:r>
          </w:p>
        </w:tc>
        <w:tc>
          <w:tcPr>
            <w:tcW w:w="1831" w:type="dxa"/>
            <w:vMerge w:val="restart"/>
            <w:tcBorders>
              <w:top w:val="nil"/>
              <w:left w:val="single" w:sz="4" w:space="0" w:color="auto"/>
              <w:bottom w:val="single" w:sz="4" w:space="0" w:color="auto"/>
              <w:right w:val="single" w:sz="4" w:space="0" w:color="auto"/>
            </w:tcBorders>
            <w:shd w:val="clear" w:color="auto" w:fill="auto"/>
            <w:vAlign w:val="center"/>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Приходи настали употребом јавних средстава</w:t>
            </w:r>
          </w:p>
        </w:tc>
        <w:tc>
          <w:tcPr>
            <w:tcW w:w="1716" w:type="dxa"/>
            <w:vMerge w:val="restart"/>
            <w:tcBorders>
              <w:top w:val="nil"/>
              <w:left w:val="single" w:sz="4" w:space="0" w:color="auto"/>
              <w:bottom w:val="single" w:sz="4" w:space="0" w:color="auto"/>
              <w:right w:val="single" w:sz="4" w:space="0" w:color="auto"/>
            </w:tcBorders>
            <w:shd w:val="clear" w:color="auto" w:fill="auto"/>
            <w:vAlign w:val="center"/>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Укупна средства</w:t>
            </w:r>
          </w:p>
        </w:tc>
      </w:tr>
      <w:tr w:rsidR="00647F67" w:rsidRPr="00647F67" w:rsidTr="00647F67">
        <w:trPr>
          <w:trHeight w:val="512"/>
          <w:jc w:val="center"/>
        </w:trPr>
        <w:tc>
          <w:tcPr>
            <w:tcW w:w="506" w:type="dxa"/>
            <w:vMerge/>
            <w:tcBorders>
              <w:top w:val="single" w:sz="4" w:space="0" w:color="auto"/>
              <w:left w:val="single" w:sz="4" w:space="0" w:color="auto"/>
              <w:bottom w:val="single" w:sz="4" w:space="0" w:color="auto"/>
              <w:right w:val="single" w:sz="4" w:space="0" w:color="auto"/>
            </w:tcBorders>
            <w:vAlign w:val="center"/>
            <w:hideMark/>
          </w:tcPr>
          <w:p w:rsidR="00647F67" w:rsidRPr="00647F67" w:rsidRDefault="00647F67" w:rsidP="00647F67">
            <w:pPr>
              <w:spacing w:after="0" w:line="240" w:lineRule="auto"/>
              <w:rPr>
                <w:rFonts w:ascii="Times New Roman" w:eastAsia="Times New Roman" w:hAnsi="Times New Roman" w:cs="Times New Roman"/>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647F67" w:rsidRPr="00647F67" w:rsidRDefault="00647F67" w:rsidP="00647F67">
            <w:pPr>
              <w:spacing w:after="0" w:line="240" w:lineRule="auto"/>
              <w:rPr>
                <w:rFonts w:ascii="Times New Roman" w:eastAsia="Times New Roman" w:hAnsi="Times New Roman" w:cs="Times New Roman"/>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rsidR="00647F67" w:rsidRPr="00647F67" w:rsidRDefault="00647F67" w:rsidP="00647F67">
            <w:pPr>
              <w:spacing w:after="0" w:line="240" w:lineRule="auto"/>
              <w:rPr>
                <w:rFonts w:ascii="Times New Roman" w:eastAsia="Times New Roman" w:hAnsi="Times New Roman" w:cs="Times New Roman"/>
              </w:rPr>
            </w:pPr>
          </w:p>
        </w:tc>
        <w:tc>
          <w:tcPr>
            <w:tcW w:w="3928" w:type="dxa"/>
            <w:vMerge/>
            <w:tcBorders>
              <w:top w:val="nil"/>
              <w:left w:val="single" w:sz="4" w:space="0" w:color="auto"/>
              <w:bottom w:val="single" w:sz="4" w:space="0" w:color="auto"/>
              <w:right w:val="single" w:sz="4" w:space="0" w:color="auto"/>
            </w:tcBorders>
            <w:vAlign w:val="center"/>
            <w:hideMark/>
          </w:tcPr>
          <w:p w:rsidR="00647F67" w:rsidRPr="00647F67" w:rsidRDefault="00647F67" w:rsidP="00647F67">
            <w:pPr>
              <w:spacing w:after="0" w:line="240" w:lineRule="auto"/>
              <w:rPr>
                <w:rFonts w:ascii="Times New Roman" w:eastAsia="Times New Roman" w:hAnsi="Times New Roman" w:cs="Times New Roman"/>
              </w:rPr>
            </w:pPr>
          </w:p>
        </w:tc>
        <w:tc>
          <w:tcPr>
            <w:tcW w:w="1716" w:type="dxa"/>
            <w:vMerge/>
            <w:tcBorders>
              <w:top w:val="nil"/>
              <w:left w:val="single" w:sz="4" w:space="0" w:color="auto"/>
              <w:bottom w:val="single" w:sz="4" w:space="0" w:color="000000"/>
              <w:right w:val="single" w:sz="4" w:space="0" w:color="auto"/>
            </w:tcBorders>
            <w:vAlign w:val="center"/>
            <w:hideMark/>
          </w:tcPr>
          <w:p w:rsidR="00647F67" w:rsidRPr="00647F67" w:rsidRDefault="00647F67" w:rsidP="00647F67">
            <w:pPr>
              <w:spacing w:after="0" w:line="240" w:lineRule="auto"/>
              <w:rPr>
                <w:rFonts w:ascii="Times New Roman" w:eastAsia="Times New Roman" w:hAnsi="Times New Roman" w:cs="Times New Roman"/>
              </w:rPr>
            </w:pPr>
          </w:p>
        </w:tc>
        <w:tc>
          <w:tcPr>
            <w:tcW w:w="1831" w:type="dxa"/>
            <w:vMerge/>
            <w:tcBorders>
              <w:top w:val="nil"/>
              <w:left w:val="single" w:sz="4" w:space="0" w:color="auto"/>
              <w:bottom w:val="single" w:sz="4" w:space="0" w:color="auto"/>
              <w:right w:val="single" w:sz="4" w:space="0" w:color="auto"/>
            </w:tcBorders>
            <w:vAlign w:val="center"/>
            <w:hideMark/>
          </w:tcPr>
          <w:p w:rsidR="00647F67" w:rsidRPr="00647F67" w:rsidRDefault="00647F67" w:rsidP="00647F67">
            <w:pPr>
              <w:spacing w:after="0" w:line="240" w:lineRule="auto"/>
              <w:rPr>
                <w:rFonts w:ascii="Times New Roman" w:eastAsia="Times New Roman" w:hAnsi="Times New Roman" w:cs="Times New Roman"/>
              </w:rPr>
            </w:pPr>
          </w:p>
        </w:tc>
        <w:tc>
          <w:tcPr>
            <w:tcW w:w="1716" w:type="dxa"/>
            <w:vMerge/>
            <w:tcBorders>
              <w:top w:val="nil"/>
              <w:left w:val="single" w:sz="4" w:space="0" w:color="auto"/>
              <w:bottom w:val="single" w:sz="4" w:space="0" w:color="auto"/>
              <w:right w:val="single" w:sz="4" w:space="0" w:color="auto"/>
            </w:tcBorders>
            <w:vAlign w:val="center"/>
            <w:hideMark/>
          </w:tcPr>
          <w:p w:rsidR="00647F67" w:rsidRPr="00647F67" w:rsidRDefault="00647F67" w:rsidP="00647F67">
            <w:pPr>
              <w:spacing w:after="0" w:line="240" w:lineRule="auto"/>
              <w:rPr>
                <w:rFonts w:ascii="Times New Roman" w:eastAsia="Times New Roman" w:hAnsi="Times New Roman" w:cs="Times New Roman"/>
              </w:rPr>
            </w:pPr>
          </w:p>
        </w:tc>
      </w:tr>
      <w:tr w:rsidR="00647F67" w:rsidRPr="00647F67" w:rsidTr="00647F67">
        <w:trPr>
          <w:trHeight w:val="60"/>
          <w:jc w:val="center"/>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1</w:t>
            </w:r>
          </w:p>
        </w:tc>
        <w:tc>
          <w:tcPr>
            <w:tcW w:w="520" w:type="dxa"/>
            <w:tcBorders>
              <w:top w:val="nil"/>
              <w:left w:val="nil"/>
              <w:bottom w:val="single" w:sz="4" w:space="0" w:color="auto"/>
              <w:right w:val="single" w:sz="4" w:space="0" w:color="auto"/>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2</w:t>
            </w:r>
          </w:p>
        </w:tc>
        <w:tc>
          <w:tcPr>
            <w:tcW w:w="576" w:type="dxa"/>
            <w:tcBorders>
              <w:top w:val="nil"/>
              <w:left w:val="nil"/>
              <w:bottom w:val="single" w:sz="4" w:space="0" w:color="auto"/>
              <w:right w:val="single" w:sz="4" w:space="0" w:color="auto"/>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3</w:t>
            </w:r>
          </w:p>
        </w:tc>
        <w:tc>
          <w:tcPr>
            <w:tcW w:w="3928" w:type="dxa"/>
            <w:tcBorders>
              <w:top w:val="nil"/>
              <w:left w:val="nil"/>
              <w:bottom w:val="single" w:sz="4" w:space="0" w:color="auto"/>
              <w:right w:val="single" w:sz="4" w:space="0" w:color="auto"/>
            </w:tcBorders>
            <w:shd w:val="clear" w:color="auto" w:fill="auto"/>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4</w:t>
            </w:r>
          </w:p>
        </w:tc>
        <w:tc>
          <w:tcPr>
            <w:tcW w:w="1716" w:type="dxa"/>
            <w:tcBorders>
              <w:top w:val="nil"/>
              <w:left w:val="nil"/>
              <w:bottom w:val="single" w:sz="4" w:space="0" w:color="auto"/>
              <w:right w:val="single" w:sz="4" w:space="0" w:color="auto"/>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5</w:t>
            </w:r>
          </w:p>
        </w:tc>
        <w:tc>
          <w:tcPr>
            <w:tcW w:w="1831" w:type="dxa"/>
            <w:tcBorders>
              <w:top w:val="nil"/>
              <w:left w:val="nil"/>
              <w:bottom w:val="single" w:sz="4" w:space="0" w:color="auto"/>
              <w:right w:val="single" w:sz="4" w:space="0" w:color="auto"/>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6</w:t>
            </w:r>
          </w:p>
        </w:tc>
        <w:tc>
          <w:tcPr>
            <w:tcW w:w="1716" w:type="dxa"/>
            <w:tcBorders>
              <w:top w:val="nil"/>
              <w:left w:val="nil"/>
              <w:bottom w:val="single" w:sz="4" w:space="0" w:color="auto"/>
              <w:right w:val="single" w:sz="4" w:space="0" w:color="auto"/>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7</w:t>
            </w:r>
          </w:p>
        </w:tc>
      </w:tr>
      <w:tr w:rsidR="00647F67" w:rsidRPr="00647F67" w:rsidTr="00647F67">
        <w:trPr>
          <w:trHeight w:val="227"/>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i/>
                <w:iCs/>
              </w:rPr>
            </w:pPr>
            <w:r w:rsidRPr="00647F67">
              <w:rPr>
                <w:rFonts w:ascii="Times New Roman" w:eastAsia="Times New Roman" w:hAnsi="Times New Roman" w:cs="Times New Roman"/>
                <w:i/>
                <w:iCs/>
              </w:rPr>
              <w:t>47</w:t>
            </w: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i/>
                <w:iCs/>
              </w:rPr>
            </w:pP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i/>
                <w:iCs/>
              </w:rPr>
            </w:pPr>
            <w:r w:rsidRPr="00647F67">
              <w:rPr>
                <w:rFonts w:ascii="Times New Roman" w:eastAsia="Times New Roman" w:hAnsi="Times New Roman" w:cs="Times New Roman"/>
                <w:i/>
                <w:iCs/>
              </w:rPr>
              <w:t>Социјално осигурање и социјална заштита</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771.060.000</w:t>
            </w:r>
          </w:p>
        </w:tc>
        <w:tc>
          <w:tcPr>
            <w:tcW w:w="1831"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771.060.000</w:t>
            </w:r>
          </w:p>
        </w:tc>
      </w:tr>
      <w:tr w:rsidR="00647F67" w:rsidRPr="00647F67" w:rsidTr="00647F67">
        <w:trPr>
          <w:trHeight w:val="227"/>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472</w:t>
            </w: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Накнаде за социјалну заштиту из буџета</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771.060.000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771.060.000</w:t>
            </w:r>
          </w:p>
        </w:tc>
      </w:tr>
      <w:tr w:rsidR="00647F67" w:rsidRPr="00647F67" w:rsidTr="00647F67">
        <w:trPr>
          <w:trHeight w:val="315"/>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rPr>
                <w:rFonts w:ascii="Times New Roman" w:eastAsia="Times New Roman" w:hAnsi="Times New Roman" w:cs="Times New Roman"/>
              </w:rPr>
            </w:pP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i/>
                <w:iCs/>
              </w:rPr>
            </w:pPr>
            <w:r w:rsidRPr="00647F67">
              <w:rPr>
                <w:rFonts w:ascii="Times New Roman" w:eastAsia="Times New Roman" w:hAnsi="Times New Roman" w:cs="Times New Roman"/>
                <w:i/>
                <w:iCs/>
              </w:rPr>
              <w:t>48</w:t>
            </w: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i/>
                <w:iCs/>
              </w:rPr>
            </w:pP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i/>
                <w:iCs/>
              </w:rPr>
            </w:pPr>
            <w:r w:rsidRPr="00647F67">
              <w:rPr>
                <w:rFonts w:ascii="Times New Roman" w:eastAsia="Times New Roman" w:hAnsi="Times New Roman" w:cs="Times New Roman"/>
                <w:i/>
                <w:iCs/>
              </w:rPr>
              <w:t>Остали расходи</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564.702.000</w:t>
            </w:r>
          </w:p>
        </w:tc>
        <w:tc>
          <w:tcPr>
            <w:tcW w:w="1831"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13.323.000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578.025.000</w:t>
            </w: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481</w:t>
            </w: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Дотације невладиним организацијама</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261.845.000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170.000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262.015.000</w:t>
            </w: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482</w:t>
            </w: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Порези, обавезне таксе, казне и пенали</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101.119.000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7.430.000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108.549.000</w:t>
            </w: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483</w:t>
            </w: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 xml:space="preserve">Новчане казне и пенали по решењу судова </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181.109.000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5.723.000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186.832.000</w:t>
            </w: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485</w:t>
            </w: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Накнада штете за повреде или штету нанету од стране државних органа</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20.629.000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20.629.000</w:t>
            </w:r>
          </w:p>
        </w:tc>
      </w:tr>
      <w:tr w:rsidR="00647F67" w:rsidRPr="00647F67" w:rsidTr="00647F67">
        <w:trPr>
          <w:trHeight w:val="315"/>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rPr>
                <w:rFonts w:ascii="Times New Roman" w:eastAsia="Times New Roman" w:hAnsi="Times New Roman" w:cs="Times New Roman"/>
              </w:rPr>
            </w:pP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i/>
                <w:iCs/>
              </w:rPr>
            </w:pPr>
            <w:r w:rsidRPr="00647F67">
              <w:rPr>
                <w:rFonts w:ascii="Times New Roman" w:eastAsia="Times New Roman" w:hAnsi="Times New Roman" w:cs="Times New Roman"/>
                <w:i/>
                <w:iCs/>
              </w:rPr>
              <w:t>49</w:t>
            </w: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i/>
                <w:iCs/>
              </w:rPr>
            </w:pP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i/>
                <w:iCs/>
              </w:rPr>
            </w:pPr>
            <w:r w:rsidRPr="00647F67">
              <w:rPr>
                <w:rFonts w:ascii="Times New Roman" w:eastAsia="Times New Roman" w:hAnsi="Times New Roman" w:cs="Times New Roman"/>
                <w:i/>
                <w:iCs/>
              </w:rPr>
              <w:t>Административни трансфери из буџета</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210.000.000</w:t>
            </w:r>
          </w:p>
        </w:tc>
        <w:tc>
          <w:tcPr>
            <w:tcW w:w="1831"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210.000.000</w:t>
            </w: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499</w:t>
            </w: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Средства резерве</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210.000.000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210.000.000</w:t>
            </w:r>
          </w:p>
        </w:tc>
      </w:tr>
      <w:tr w:rsidR="00647F67" w:rsidRPr="00647F67" w:rsidTr="00647F67">
        <w:trPr>
          <w:trHeight w:val="315"/>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rPr>
                <w:rFonts w:ascii="Times New Roman" w:eastAsia="Times New Roman" w:hAnsi="Times New Roman" w:cs="Times New Roman"/>
              </w:rPr>
            </w:pPr>
          </w:p>
        </w:tc>
      </w:tr>
      <w:tr w:rsidR="00647F67" w:rsidRPr="00647F67" w:rsidTr="00647F67">
        <w:trPr>
          <w:trHeight w:val="227"/>
          <w:jc w:val="center"/>
        </w:trPr>
        <w:tc>
          <w:tcPr>
            <w:tcW w:w="506" w:type="dxa"/>
            <w:tcBorders>
              <w:top w:val="nil"/>
              <w:left w:val="nil"/>
              <w:bottom w:val="nil"/>
              <w:right w:val="nil"/>
            </w:tcBorders>
            <w:shd w:val="clear" w:color="000000" w:fill="D9D9D9"/>
            <w:noWrap/>
            <w:vAlign w:val="bottom"/>
            <w:hideMark/>
          </w:tcPr>
          <w:p w:rsidR="00647F67" w:rsidRPr="00647F67" w:rsidRDefault="00647F67" w:rsidP="00647F67">
            <w:pPr>
              <w:spacing w:after="0" w:line="240" w:lineRule="auto"/>
              <w:jc w:val="center"/>
              <w:rPr>
                <w:rFonts w:ascii="Times New Roman" w:eastAsia="Times New Roman" w:hAnsi="Times New Roman" w:cs="Times New Roman"/>
                <w:b/>
                <w:bCs/>
              </w:rPr>
            </w:pPr>
            <w:r w:rsidRPr="00647F67">
              <w:rPr>
                <w:rFonts w:ascii="Times New Roman" w:eastAsia="Times New Roman" w:hAnsi="Times New Roman" w:cs="Times New Roman"/>
                <w:b/>
                <w:bCs/>
              </w:rPr>
              <w:t>5</w:t>
            </w:r>
          </w:p>
        </w:tc>
        <w:tc>
          <w:tcPr>
            <w:tcW w:w="520" w:type="dxa"/>
            <w:tcBorders>
              <w:top w:val="nil"/>
              <w:left w:val="nil"/>
              <w:bottom w:val="nil"/>
              <w:right w:val="nil"/>
            </w:tcBorders>
            <w:shd w:val="clear" w:color="000000" w:fill="D9D9D9"/>
            <w:noWrap/>
            <w:vAlign w:val="bottom"/>
            <w:hideMark/>
          </w:tcPr>
          <w:p w:rsidR="00647F67" w:rsidRPr="00647F67" w:rsidRDefault="00647F67" w:rsidP="00647F67">
            <w:pPr>
              <w:spacing w:after="0" w:line="240" w:lineRule="auto"/>
              <w:jc w:val="center"/>
              <w:rPr>
                <w:rFonts w:ascii="Times New Roman" w:eastAsia="Times New Roman" w:hAnsi="Times New Roman" w:cs="Times New Roman"/>
                <w:b/>
                <w:bCs/>
              </w:rPr>
            </w:pPr>
            <w:r w:rsidRPr="00647F67">
              <w:rPr>
                <w:rFonts w:ascii="Times New Roman" w:eastAsia="Times New Roman" w:hAnsi="Times New Roman" w:cs="Times New Roman"/>
                <w:b/>
                <w:bCs/>
              </w:rPr>
              <w:t> </w:t>
            </w:r>
          </w:p>
        </w:tc>
        <w:tc>
          <w:tcPr>
            <w:tcW w:w="576" w:type="dxa"/>
            <w:tcBorders>
              <w:top w:val="nil"/>
              <w:left w:val="nil"/>
              <w:bottom w:val="nil"/>
              <w:right w:val="nil"/>
            </w:tcBorders>
            <w:shd w:val="clear" w:color="000000" w:fill="D9D9D9"/>
            <w:noWrap/>
            <w:hideMark/>
          </w:tcPr>
          <w:p w:rsidR="00647F67" w:rsidRPr="00647F67" w:rsidRDefault="00647F67" w:rsidP="00647F67">
            <w:pPr>
              <w:spacing w:after="0" w:line="240" w:lineRule="auto"/>
              <w:jc w:val="center"/>
              <w:rPr>
                <w:rFonts w:ascii="Times New Roman" w:eastAsia="Times New Roman" w:hAnsi="Times New Roman" w:cs="Times New Roman"/>
                <w:b/>
                <w:bCs/>
              </w:rPr>
            </w:pPr>
            <w:r w:rsidRPr="00647F67">
              <w:rPr>
                <w:rFonts w:ascii="Times New Roman" w:eastAsia="Times New Roman" w:hAnsi="Times New Roman" w:cs="Times New Roman"/>
                <w:b/>
                <w:bCs/>
              </w:rPr>
              <w:t> </w:t>
            </w:r>
          </w:p>
        </w:tc>
        <w:tc>
          <w:tcPr>
            <w:tcW w:w="3928" w:type="dxa"/>
            <w:tcBorders>
              <w:top w:val="nil"/>
              <w:left w:val="nil"/>
              <w:bottom w:val="nil"/>
              <w:right w:val="nil"/>
            </w:tcBorders>
            <w:shd w:val="clear" w:color="000000" w:fill="D9D9D9"/>
            <w:vAlign w:val="bottom"/>
            <w:hideMark/>
          </w:tcPr>
          <w:p w:rsidR="00647F67" w:rsidRPr="00647F67" w:rsidRDefault="00647F67" w:rsidP="00647F67">
            <w:pPr>
              <w:spacing w:after="0" w:line="240" w:lineRule="auto"/>
              <w:rPr>
                <w:rFonts w:ascii="Times New Roman" w:eastAsia="Times New Roman" w:hAnsi="Times New Roman" w:cs="Times New Roman"/>
                <w:b/>
                <w:bCs/>
              </w:rPr>
            </w:pPr>
            <w:r w:rsidRPr="00647F67">
              <w:rPr>
                <w:rFonts w:ascii="Times New Roman" w:eastAsia="Times New Roman" w:hAnsi="Times New Roman" w:cs="Times New Roman"/>
                <w:b/>
                <w:bCs/>
              </w:rPr>
              <w:t>Издаци за нефинансијку имовину</w:t>
            </w:r>
          </w:p>
        </w:tc>
        <w:tc>
          <w:tcPr>
            <w:tcW w:w="1716" w:type="dxa"/>
            <w:tcBorders>
              <w:top w:val="nil"/>
              <w:left w:val="nil"/>
              <w:bottom w:val="nil"/>
              <w:right w:val="nil"/>
            </w:tcBorders>
            <w:shd w:val="clear" w:color="000000" w:fill="D9D9D9"/>
            <w:noWrap/>
            <w:vAlign w:val="bottom"/>
            <w:hideMark/>
          </w:tcPr>
          <w:p w:rsidR="00647F67" w:rsidRPr="00647F67" w:rsidRDefault="00647F67" w:rsidP="00647F67">
            <w:pPr>
              <w:spacing w:after="0" w:line="240" w:lineRule="auto"/>
              <w:jc w:val="right"/>
              <w:rPr>
                <w:rFonts w:ascii="Times New Roman" w:eastAsia="Times New Roman" w:hAnsi="Times New Roman" w:cs="Times New Roman"/>
                <w:b/>
                <w:bCs/>
              </w:rPr>
            </w:pPr>
            <w:r w:rsidRPr="00647F67">
              <w:rPr>
                <w:rFonts w:ascii="Times New Roman" w:eastAsia="Times New Roman" w:hAnsi="Times New Roman" w:cs="Times New Roman"/>
                <w:b/>
                <w:bCs/>
              </w:rPr>
              <w:t>2.307.738.000</w:t>
            </w:r>
          </w:p>
        </w:tc>
        <w:tc>
          <w:tcPr>
            <w:tcW w:w="1831" w:type="dxa"/>
            <w:tcBorders>
              <w:top w:val="nil"/>
              <w:left w:val="nil"/>
              <w:bottom w:val="nil"/>
              <w:right w:val="nil"/>
            </w:tcBorders>
            <w:shd w:val="clear" w:color="000000" w:fill="D9D9D9"/>
            <w:noWrap/>
            <w:vAlign w:val="bottom"/>
            <w:hideMark/>
          </w:tcPr>
          <w:p w:rsidR="00647F67" w:rsidRPr="00647F67" w:rsidRDefault="00647F67" w:rsidP="00647F67">
            <w:pPr>
              <w:spacing w:after="0" w:line="240" w:lineRule="auto"/>
              <w:jc w:val="right"/>
              <w:rPr>
                <w:rFonts w:ascii="Times New Roman" w:eastAsia="Times New Roman" w:hAnsi="Times New Roman" w:cs="Times New Roman"/>
                <w:b/>
                <w:bCs/>
              </w:rPr>
            </w:pPr>
            <w:r w:rsidRPr="00647F67">
              <w:rPr>
                <w:rFonts w:ascii="Times New Roman" w:eastAsia="Times New Roman" w:hAnsi="Times New Roman" w:cs="Times New Roman"/>
                <w:b/>
                <w:bCs/>
              </w:rPr>
              <w:t>112.600.000</w:t>
            </w:r>
          </w:p>
        </w:tc>
        <w:tc>
          <w:tcPr>
            <w:tcW w:w="1716" w:type="dxa"/>
            <w:tcBorders>
              <w:top w:val="nil"/>
              <w:left w:val="nil"/>
              <w:bottom w:val="nil"/>
              <w:right w:val="nil"/>
            </w:tcBorders>
            <w:shd w:val="clear" w:color="000000" w:fill="D9D9D9"/>
            <w:noWrap/>
            <w:vAlign w:val="bottom"/>
            <w:hideMark/>
          </w:tcPr>
          <w:p w:rsidR="00647F67" w:rsidRPr="00647F67" w:rsidRDefault="00647F67" w:rsidP="00647F67">
            <w:pPr>
              <w:spacing w:after="0" w:line="240" w:lineRule="auto"/>
              <w:jc w:val="right"/>
              <w:rPr>
                <w:rFonts w:ascii="Times New Roman" w:eastAsia="Times New Roman" w:hAnsi="Times New Roman" w:cs="Times New Roman"/>
                <w:b/>
                <w:bCs/>
              </w:rPr>
            </w:pPr>
            <w:r w:rsidRPr="00647F67">
              <w:rPr>
                <w:rFonts w:ascii="Times New Roman" w:eastAsia="Times New Roman" w:hAnsi="Times New Roman" w:cs="Times New Roman"/>
                <w:b/>
                <w:bCs/>
              </w:rPr>
              <w:t>2.420.338.000</w:t>
            </w:r>
          </w:p>
        </w:tc>
      </w:tr>
      <w:tr w:rsidR="00647F67" w:rsidRPr="00647F67" w:rsidTr="00647F67">
        <w:trPr>
          <w:trHeight w:val="227"/>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i/>
                <w:iCs/>
              </w:rPr>
            </w:pPr>
            <w:r w:rsidRPr="00647F67">
              <w:rPr>
                <w:rFonts w:ascii="Times New Roman" w:eastAsia="Times New Roman" w:hAnsi="Times New Roman" w:cs="Times New Roman"/>
                <w:i/>
                <w:iCs/>
              </w:rPr>
              <w:t>51</w:t>
            </w: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i/>
                <w:iCs/>
              </w:rPr>
            </w:pP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i/>
                <w:iCs/>
              </w:rPr>
            </w:pPr>
            <w:r w:rsidRPr="00647F67">
              <w:rPr>
                <w:rFonts w:ascii="Times New Roman" w:eastAsia="Times New Roman" w:hAnsi="Times New Roman" w:cs="Times New Roman"/>
                <w:i/>
                <w:iCs/>
              </w:rPr>
              <w:t>Основна средства</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1.888.862.000</w:t>
            </w:r>
          </w:p>
        </w:tc>
        <w:tc>
          <w:tcPr>
            <w:tcW w:w="1831"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57.638.000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1.946.500.000</w:t>
            </w:r>
          </w:p>
        </w:tc>
      </w:tr>
      <w:tr w:rsidR="00647F67" w:rsidRPr="00647F67" w:rsidTr="00647F67">
        <w:trPr>
          <w:trHeight w:val="227"/>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511</w:t>
            </w: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Зграде и грађевински објекти</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1.770.603.000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28.118.000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1.798.721.000</w:t>
            </w:r>
          </w:p>
        </w:tc>
      </w:tr>
      <w:tr w:rsidR="00647F67" w:rsidRPr="00647F67" w:rsidTr="00647F67">
        <w:trPr>
          <w:trHeight w:val="227"/>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512</w:t>
            </w: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Машине и опрема</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114.145.000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28.629.000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142.774.000</w:t>
            </w:r>
          </w:p>
        </w:tc>
      </w:tr>
      <w:tr w:rsidR="00647F67" w:rsidRPr="00647F67" w:rsidTr="00647F67">
        <w:trPr>
          <w:trHeight w:val="227"/>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515</w:t>
            </w: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Нематеријална имовина</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4.114.000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891.000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5.005.000</w:t>
            </w:r>
          </w:p>
        </w:tc>
      </w:tr>
      <w:tr w:rsidR="00647F67" w:rsidRPr="00647F67" w:rsidTr="00647F67">
        <w:trPr>
          <w:trHeight w:val="315"/>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rPr>
                <w:rFonts w:ascii="Times New Roman" w:eastAsia="Times New Roman" w:hAnsi="Times New Roman" w:cs="Times New Roman"/>
              </w:rPr>
            </w:pPr>
          </w:p>
        </w:tc>
      </w:tr>
      <w:tr w:rsidR="00647F67" w:rsidRPr="00647F67" w:rsidTr="00647F67">
        <w:trPr>
          <w:trHeight w:val="227"/>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i/>
                <w:iCs/>
              </w:rPr>
            </w:pPr>
            <w:r w:rsidRPr="00647F67">
              <w:rPr>
                <w:rFonts w:ascii="Times New Roman" w:eastAsia="Times New Roman" w:hAnsi="Times New Roman" w:cs="Times New Roman"/>
                <w:i/>
                <w:iCs/>
              </w:rPr>
              <w:t>52</w:t>
            </w: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i/>
                <w:iCs/>
              </w:rPr>
            </w:pP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i/>
                <w:iCs/>
              </w:rPr>
            </w:pPr>
            <w:r w:rsidRPr="00647F67">
              <w:rPr>
                <w:rFonts w:ascii="Times New Roman" w:eastAsia="Times New Roman" w:hAnsi="Times New Roman" w:cs="Times New Roman"/>
                <w:i/>
                <w:iCs/>
              </w:rPr>
              <w:t>Залихе</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105.450.000</w:t>
            </w:r>
          </w:p>
        </w:tc>
        <w:tc>
          <w:tcPr>
            <w:tcW w:w="1831"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54.962.000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160.412.000</w:t>
            </w:r>
          </w:p>
        </w:tc>
      </w:tr>
      <w:tr w:rsidR="00647F67" w:rsidRPr="00647F67" w:rsidTr="00647F67">
        <w:trPr>
          <w:trHeight w:val="227"/>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521</w:t>
            </w: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Робне резерве</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58.450.000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58.450.000</w:t>
            </w:r>
          </w:p>
        </w:tc>
      </w:tr>
      <w:tr w:rsidR="00647F67" w:rsidRPr="00647F67" w:rsidTr="00647F67">
        <w:trPr>
          <w:trHeight w:val="227"/>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523</w:t>
            </w: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Залихе робе за даљу продају</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47.000.000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54.962.000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101.962.000</w:t>
            </w:r>
          </w:p>
        </w:tc>
      </w:tr>
      <w:tr w:rsidR="00647F67" w:rsidRPr="00647F67" w:rsidTr="00647F67">
        <w:trPr>
          <w:trHeight w:val="315"/>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rPr>
                <w:rFonts w:ascii="Times New Roman" w:eastAsia="Times New Roman" w:hAnsi="Times New Roman" w:cs="Times New Roman"/>
              </w:rPr>
            </w:pPr>
          </w:p>
        </w:tc>
      </w:tr>
      <w:tr w:rsidR="00647F67" w:rsidRPr="00647F67" w:rsidTr="00647F67">
        <w:trPr>
          <w:trHeight w:val="227"/>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i/>
                <w:iCs/>
              </w:rPr>
            </w:pPr>
            <w:r w:rsidRPr="00647F67">
              <w:rPr>
                <w:rFonts w:ascii="Times New Roman" w:eastAsia="Times New Roman" w:hAnsi="Times New Roman" w:cs="Times New Roman"/>
                <w:i/>
                <w:iCs/>
              </w:rPr>
              <w:t>54</w:t>
            </w: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i/>
                <w:iCs/>
              </w:rPr>
            </w:pP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i/>
                <w:iCs/>
              </w:rPr>
            </w:pPr>
            <w:r w:rsidRPr="00647F67">
              <w:rPr>
                <w:rFonts w:ascii="Times New Roman" w:eastAsia="Times New Roman" w:hAnsi="Times New Roman" w:cs="Times New Roman"/>
                <w:i/>
                <w:iCs/>
              </w:rPr>
              <w:t>Природна имовинa</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313.426.000</w:t>
            </w:r>
          </w:p>
        </w:tc>
        <w:tc>
          <w:tcPr>
            <w:tcW w:w="1831"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313.426.000</w:t>
            </w:r>
          </w:p>
        </w:tc>
      </w:tr>
      <w:tr w:rsidR="00647F67" w:rsidRPr="00647F67" w:rsidTr="00647F67">
        <w:trPr>
          <w:trHeight w:val="227"/>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541</w:t>
            </w: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Земљиште</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313.426.000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313.426.000</w:t>
            </w:r>
          </w:p>
        </w:tc>
      </w:tr>
      <w:tr w:rsidR="00647F67" w:rsidRPr="00647F67" w:rsidTr="00647F67">
        <w:trPr>
          <w:trHeight w:val="315"/>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rPr>
                <w:rFonts w:ascii="Times New Roman" w:eastAsia="Times New Roman" w:hAnsi="Times New Roman" w:cs="Times New Roman"/>
              </w:rPr>
            </w:pPr>
          </w:p>
        </w:tc>
      </w:tr>
      <w:tr w:rsidR="00647F67" w:rsidRPr="00647F67" w:rsidTr="00647F67">
        <w:trPr>
          <w:trHeight w:val="191"/>
          <w:jc w:val="center"/>
        </w:trPr>
        <w:tc>
          <w:tcPr>
            <w:tcW w:w="506" w:type="dxa"/>
            <w:tcBorders>
              <w:top w:val="nil"/>
              <w:left w:val="nil"/>
              <w:bottom w:val="nil"/>
              <w:right w:val="nil"/>
            </w:tcBorders>
            <w:shd w:val="clear" w:color="000000" w:fill="D9D9D9"/>
            <w:noWrap/>
            <w:hideMark/>
          </w:tcPr>
          <w:p w:rsidR="00647F67" w:rsidRPr="00647F67" w:rsidRDefault="00647F67" w:rsidP="00647F67">
            <w:pPr>
              <w:spacing w:after="0" w:line="240" w:lineRule="auto"/>
              <w:jc w:val="center"/>
              <w:rPr>
                <w:rFonts w:ascii="Times New Roman" w:eastAsia="Times New Roman" w:hAnsi="Times New Roman" w:cs="Times New Roman"/>
                <w:b/>
                <w:bCs/>
              </w:rPr>
            </w:pPr>
            <w:r w:rsidRPr="00647F67">
              <w:rPr>
                <w:rFonts w:ascii="Times New Roman" w:eastAsia="Times New Roman" w:hAnsi="Times New Roman" w:cs="Times New Roman"/>
                <w:b/>
                <w:bCs/>
              </w:rPr>
              <w:t>6</w:t>
            </w:r>
          </w:p>
        </w:tc>
        <w:tc>
          <w:tcPr>
            <w:tcW w:w="520" w:type="dxa"/>
            <w:tcBorders>
              <w:top w:val="nil"/>
              <w:left w:val="nil"/>
              <w:bottom w:val="nil"/>
              <w:right w:val="nil"/>
            </w:tcBorders>
            <w:shd w:val="clear" w:color="000000" w:fill="D9D9D9"/>
            <w:noWrap/>
            <w:vAlign w:val="bottom"/>
            <w:hideMark/>
          </w:tcPr>
          <w:p w:rsidR="00647F67" w:rsidRPr="00647F67" w:rsidRDefault="00647F67" w:rsidP="00647F67">
            <w:pPr>
              <w:spacing w:after="0" w:line="240" w:lineRule="auto"/>
              <w:jc w:val="center"/>
              <w:rPr>
                <w:rFonts w:ascii="Times New Roman" w:eastAsia="Times New Roman" w:hAnsi="Times New Roman" w:cs="Times New Roman"/>
                <w:b/>
                <w:bCs/>
              </w:rPr>
            </w:pPr>
            <w:r w:rsidRPr="00647F67">
              <w:rPr>
                <w:rFonts w:ascii="Times New Roman" w:eastAsia="Times New Roman" w:hAnsi="Times New Roman" w:cs="Times New Roman"/>
                <w:b/>
                <w:bCs/>
              </w:rPr>
              <w:t> </w:t>
            </w:r>
          </w:p>
        </w:tc>
        <w:tc>
          <w:tcPr>
            <w:tcW w:w="576" w:type="dxa"/>
            <w:tcBorders>
              <w:top w:val="nil"/>
              <w:left w:val="nil"/>
              <w:bottom w:val="nil"/>
              <w:right w:val="nil"/>
            </w:tcBorders>
            <w:shd w:val="clear" w:color="000000" w:fill="D9D9D9"/>
            <w:noWrap/>
            <w:hideMark/>
          </w:tcPr>
          <w:p w:rsidR="00647F67" w:rsidRPr="00647F67" w:rsidRDefault="00647F67" w:rsidP="00647F67">
            <w:pPr>
              <w:spacing w:after="0" w:line="240" w:lineRule="auto"/>
              <w:jc w:val="center"/>
              <w:rPr>
                <w:rFonts w:ascii="Times New Roman" w:eastAsia="Times New Roman" w:hAnsi="Times New Roman" w:cs="Times New Roman"/>
                <w:b/>
                <w:bCs/>
              </w:rPr>
            </w:pPr>
            <w:r w:rsidRPr="00647F67">
              <w:rPr>
                <w:rFonts w:ascii="Times New Roman" w:eastAsia="Times New Roman" w:hAnsi="Times New Roman" w:cs="Times New Roman"/>
                <w:b/>
                <w:bCs/>
              </w:rPr>
              <w:t> </w:t>
            </w:r>
          </w:p>
        </w:tc>
        <w:tc>
          <w:tcPr>
            <w:tcW w:w="3928" w:type="dxa"/>
            <w:tcBorders>
              <w:top w:val="nil"/>
              <w:left w:val="nil"/>
              <w:bottom w:val="nil"/>
              <w:right w:val="nil"/>
            </w:tcBorders>
            <w:shd w:val="clear" w:color="000000" w:fill="D9D9D9"/>
            <w:vAlign w:val="bottom"/>
            <w:hideMark/>
          </w:tcPr>
          <w:p w:rsidR="00647F67" w:rsidRPr="00647F67" w:rsidRDefault="00647F67" w:rsidP="00647F67">
            <w:pPr>
              <w:spacing w:after="0" w:line="240" w:lineRule="auto"/>
              <w:rPr>
                <w:rFonts w:ascii="Times New Roman" w:eastAsia="Times New Roman" w:hAnsi="Times New Roman" w:cs="Times New Roman"/>
                <w:b/>
                <w:bCs/>
              </w:rPr>
            </w:pPr>
            <w:r w:rsidRPr="00647F67">
              <w:rPr>
                <w:rFonts w:ascii="Times New Roman" w:eastAsia="Times New Roman" w:hAnsi="Times New Roman" w:cs="Times New Roman"/>
                <w:b/>
                <w:bCs/>
              </w:rPr>
              <w:t>Издаци за отплату главнице и набавку финансијске имовине</w:t>
            </w:r>
          </w:p>
        </w:tc>
        <w:tc>
          <w:tcPr>
            <w:tcW w:w="1716" w:type="dxa"/>
            <w:tcBorders>
              <w:top w:val="nil"/>
              <w:left w:val="nil"/>
              <w:bottom w:val="nil"/>
              <w:right w:val="nil"/>
            </w:tcBorders>
            <w:shd w:val="clear" w:color="000000" w:fill="D9D9D9"/>
            <w:vAlign w:val="bottom"/>
            <w:hideMark/>
          </w:tcPr>
          <w:p w:rsidR="00647F67" w:rsidRPr="00647F67" w:rsidRDefault="00647F67" w:rsidP="00647F67">
            <w:pPr>
              <w:spacing w:after="0" w:line="240" w:lineRule="auto"/>
              <w:jc w:val="right"/>
              <w:rPr>
                <w:rFonts w:ascii="Times New Roman" w:eastAsia="Times New Roman" w:hAnsi="Times New Roman" w:cs="Times New Roman"/>
                <w:b/>
                <w:bCs/>
              </w:rPr>
            </w:pPr>
            <w:r w:rsidRPr="00647F67">
              <w:rPr>
                <w:rFonts w:ascii="Times New Roman" w:eastAsia="Times New Roman" w:hAnsi="Times New Roman" w:cs="Times New Roman"/>
                <w:b/>
                <w:bCs/>
              </w:rPr>
              <w:t>657.555.000</w:t>
            </w:r>
          </w:p>
        </w:tc>
        <w:tc>
          <w:tcPr>
            <w:tcW w:w="1831" w:type="dxa"/>
            <w:tcBorders>
              <w:top w:val="nil"/>
              <w:left w:val="nil"/>
              <w:bottom w:val="nil"/>
              <w:right w:val="nil"/>
            </w:tcBorders>
            <w:shd w:val="clear" w:color="000000" w:fill="D9D9D9"/>
            <w:vAlign w:val="bottom"/>
            <w:hideMark/>
          </w:tcPr>
          <w:p w:rsidR="00647F67" w:rsidRPr="00647F67" w:rsidRDefault="00647F67" w:rsidP="00647F67">
            <w:pPr>
              <w:spacing w:after="0" w:line="240" w:lineRule="auto"/>
              <w:jc w:val="right"/>
              <w:rPr>
                <w:rFonts w:ascii="Times New Roman" w:eastAsia="Times New Roman" w:hAnsi="Times New Roman" w:cs="Times New Roman"/>
                <w:b/>
                <w:bCs/>
              </w:rPr>
            </w:pPr>
            <w:r w:rsidRPr="00647F67">
              <w:rPr>
                <w:rFonts w:ascii="Times New Roman" w:eastAsia="Times New Roman" w:hAnsi="Times New Roman" w:cs="Times New Roman"/>
                <w:b/>
                <w:bCs/>
              </w:rPr>
              <w:t>0</w:t>
            </w:r>
          </w:p>
        </w:tc>
        <w:tc>
          <w:tcPr>
            <w:tcW w:w="1716" w:type="dxa"/>
            <w:tcBorders>
              <w:top w:val="nil"/>
              <w:left w:val="nil"/>
              <w:bottom w:val="nil"/>
              <w:right w:val="nil"/>
            </w:tcBorders>
            <w:shd w:val="clear" w:color="000000" w:fill="D9D9D9"/>
            <w:vAlign w:val="bottom"/>
            <w:hideMark/>
          </w:tcPr>
          <w:p w:rsidR="00647F67" w:rsidRPr="00647F67" w:rsidRDefault="00647F67" w:rsidP="00647F67">
            <w:pPr>
              <w:spacing w:after="0" w:line="240" w:lineRule="auto"/>
              <w:jc w:val="right"/>
              <w:rPr>
                <w:rFonts w:ascii="Times New Roman" w:eastAsia="Times New Roman" w:hAnsi="Times New Roman" w:cs="Times New Roman"/>
                <w:b/>
                <w:bCs/>
              </w:rPr>
            </w:pPr>
            <w:r w:rsidRPr="00647F67">
              <w:rPr>
                <w:rFonts w:ascii="Times New Roman" w:eastAsia="Times New Roman" w:hAnsi="Times New Roman" w:cs="Times New Roman"/>
                <w:b/>
                <w:bCs/>
              </w:rPr>
              <w:t>657.555.000</w:t>
            </w: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i/>
                <w:iCs/>
              </w:rPr>
            </w:pPr>
            <w:r w:rsidRPr="00647F67">
              <w:rPr>
                <w:rFonts w:ascii="Times New Roman" w:eastAsia="Times New Roman" w:hAnsi="Times New Roman" w:cs="Times New Roman"/>
                <w:i/>
                <w:iCs/>
              </w:rPr>
              <w:t>61</w:t>
            </w: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i/>
                <w:iCs/>
              </w:rPr>
            </w:pP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i/>
                <w:iCs/>
              </w:rPr>
            </w:pPr>
            <w:r w:rsidRPr="00647F67">
              <w:rPr>
                <w:rFonts w:ascii="Times New Roman" w:eastAsia="Times New Roman" w:hAnsi="Times New Roman" w:cs="Times New Roman"/>
                <w:i/>
                <w:iCs/>
              </w:rPr>
              <w:t>Отплата главнице</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640.000.000</w:t>
            </w:r>
          </w:p>
        </w:tc>
        <w:tc>
          <w:tcPr>
            <w:tcW w:w="1831"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640.000.000</w:t>
            </w: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611</w:t>
            </w: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Отплата главнице домаћим кредиторима</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532.000.000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532.000.000</w:t>
            </w: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612</w:t>
            </w: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Отплата главнице страним кредиторима</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108.000.000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108.000.000</w:t>
            </w:r>
          </w:p>
        </w:tc>
      </w:tr>
      <w:tr w:rsidR="00647F67" w:rsidRPr="00647F67" w:rsidTr="00647F67">
        <w:trPr>
          <w:trHeight w:val="315"/>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rPr>
                <w:rFonts w:ascii="Times New Roman" w:eastAsia="Times New Roman" w:hAnsi="Times New Roman" w:cs="Times New Roman"/>
              </w:rPr>
            </w:pPr>
          </w:p>
        </w:tc>
      </w:tr>
      <w:tr w:rsidR="00647F67" w:rsidRPr="00647F67" w:rsidTr="00647F67">
        <w:trPr>
          <w:trHeight w:val="20"/>
          <w:jc w:val="center"/>
        </w:trPr>
        <w:tc>
          <w:tcPr>
            <w:tcW w:w="50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i/>
                <w:iCs/>
              </w:rPr>
            </w:pPr>
          </w:p>
        </w:tc>
        <w:tc>
          <w:tcPr>
            <w:tcW w:w="520"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i/>
                <w:iCs/>
              </w:rPr>
            </w:pPr>
            <w:r w:rsidRPr="00647F67">
              <w:rPr>
                <w:rFonts w:ascii="Times New Roman" w:eastAsia="Times New Roman" w:hAnsi="Times New Roman" w:cs="Times New Roman"/>
                <w:i/>
                <w:iCs/>
              </w:rPr>
              <w:t>62</w:t>
            </w:r>
          </w:p>
        </w:tc>
        <w:tc>
          <w:tcPr>
            <w:tcW w:w="576" w:type="dxa"/>
            <w:tcBorders>
              <w:top w:val="nil"/>
              <w:left w:val="nil"/>
              <w:bottom w:val="nil"/>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i/>
                <w:iCs/>
              </w:rPr>
            </w:pPr>
          </w:p>
        </w:tc>
        <w:tc>
          <w:tcPr>
            <w:tcW w:w="3928" w:type="dxa"/>
            <w:tcBorders>
              <w:top w:val="nil"/>
              <w:left w:val="nil"/>
              <w:bottom w:val="nil"/>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i/>
                <w:iCs/>
              </w:rPr>
            </w:pPr>
            <w:r w:rsidRPr="00647F67">
              <w:rPr>
                <w:rFonts w:ascii="Times New Roman" w:eastAsia="Times New Roman" w:hAnsi="Times New Roman" w:cs="Times New Roman"/>
                <w:i/>
                <w:iCs/>
              </w:rPr>
              <w:t>Набавка финансијске имовине</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17.555.000</w:t>
            </w:r>
          </w:p>
        </w:tc>
        <w:tc>
          <w:tcPr>
            <w:tcW w:w="1831"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i/>
                <w:iCs/>
              </w:rPr>
            </w:pPr>
            <w:r w:rsidRPr="00647F67">
              <w:rPr>
                <w:rFonts w:ascii="Times New Roman" w:eastAsia="Times New Roman" w:hAnsi="Times New Roman" w:cs="Times New Roman"/>
                <w:i/>
                <w:iCs/>
              </w:rPr>
              <w:t>17.555.000</w:t>
            </w:r>
          </w:p>
        </w:tc>
      </w:tr>
      <w:tr w:rsidR="00647F67" w:rsidRPr="00647F67" w:rsidTr="00647F67">
        <w:trPr>
          <w:trHeight w:val="20"/>
          <w:jc w:val="center"/>
        </w:trPr>
        <w:tc>
          <w:tcPr>
            <w:tcW w:w="506" w:type="dxa"/>
            <w:tcBorders>
              <w:top w:val="nil"/>
              <w:left w:val="nil"/>
              <w:bottom w:val="single" w:sz="8" w:space="0" w:color="auto"/>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 </w:t>
            </w:r>
          </w:p>
        </w:tc>
        <w:tc>
          <w:tcPr>
            <w:tcW w:w="520" w:type="dxa"/>
            <w:tcBorders>
              <w:top w:val="nil"/>
              <w:left w:val="nil"/>
              <w:bottom w:val="single" w:sz="8" w:space="0" w:color="auto"/>
              <w:right w:val="nil"/>
            </w:tcBorders>
            <w:shd w:val="clear" w:color="auto" w:fill="auto"/>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 </w:t>
            </w:r>
          </w:p>
        </w:tc>
        <w:tc>
          <w:tcPr>
            <w:tcW w:w="576" w:type="dxa"/>
            <w:tcBorders>
              <w:top w:val="nil"/>
              <w:left w:val="nil"/>
              <w:bottom w:val="single" w:sz="8" w:space="0" w:color="auto"/>
              <w:right w:val="nil"/>
            </w:tcBorders>
            <w:shd w:val="clear" w:color="auto" w:fill="auto"/>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621</w:t>
            </w:r>
          </w:p>
        </w:tc>
        <w:tc>
          <w:tcPr>
            <w:tcW w:w="3928" w:type="dxa"/>
            <w:tcBorders>
              <w:top w:val="nil"/>
              <w:left w:val="nil"/>
              <w:bottom w:val="single" w:sz="8" w:space="0" w:color="auto"/>
              <w:right w:val="nil"/>
            </w:tcBorders>
            <w:shd w:val="clear" w:color="auto" w:fill="auto"/>
            <w:vAlign w:val="bottom"/>
            <w:hideMark/>
          </w:tcPr>
          <w:p w:rsidR="00647F67" w:rsidRPr="00647F67" w:rsidRDefault="00647F67" w:rsidP="00647F67">
            <w:pPr>
              <w:spacing w:after="0" w:line="240" w:lineRule="auto"/>
              <w:rPr>
                <w:rFonts w:ascii="Times New Roman" w:eastAsia="Times New Roman" w:hAnsi="Times New Roman" w:cs="Times New Roman"/>
              </w:rPr>
            </w:pPr>
            <w:r w:rsidRPr="00647F67">
              <w:rPr>
                <w:rFonts w:ascii="Times New Roman" w:eastAsia="Times New Roman" w:hAnsi="Times New Roman" w:cs="Times New Roman"/>
              </w:rPr>
              <w:t>Набавка домаће финансијске имовине</w:t>
            </w:r>
          </w:p>
        </w:tc>
        <w:tc>
          <w:tcPr>
            <w:tcW w:w="1716"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17.555.000</w:t>
            </w:r>
          </w:p>
        </w:tc>
        <w:tc>
          <w:tcPr>
            <w:tcW w:w="1831" w:type="dxa"/>
            <w:tcBorders>
              <w:top w:val="nil"/>
              <w:left w:val="nil"/>
              <w:bottom w:val="nil"/>
              <w:right w:val="nil"/>
            </w:tcBorders>
            <w:shd w:val="clear" w:color="auto" w:fill="auto"/>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0</w:t>
            </w:r>
          </w:p>
        </w:tc>
        <w:tc>
          <w:tcPr>
            <w:tcW w:w="1716" w:type="dxa"/>
            <w:tcBorders>
              <w:top w:val="nil"/>
              <w:left w:val="nil"/>
              <w:bottom w:val="nil"/>
              <w:right w:val="nil"/>
            </w:tcBorders>
            <w:shd w:val="clear" w:color="auto" w:fill="auto"/>
            <w:noWrap/>
            <w:vAlign w:val="bottom"/>
            <w:hideMark/>
          </w:tcPr>
          <w:p w:rsidR="00647F67" w:rsidRPr="00647F67" w:rsidRDefault="00647F67" w:rsidP="00647F67">
            <w:pPr>
              <w:spacing w:after="0" w:line="240" w:lineRule="auto"/>
              <w:jc w:val="right"/>
              <w:rPr>
                <w:rFonts w:ascii="Times New Roman" w:eastAsia="Times New Roman" w:hAnsi="Times New Roman" w:cs="Times New Roman"/>
              </w:rPr>
            </w:pPr>
            <w:r w:rsidRPr="00647F67">
              <w:rPr>
                <w:rFonts w:ascii="Times New Roman" w:eastAsia="Times New Roman" w:hAnsi="Times New Roman" w:cs="Times New Roman"/>
              </w:rPr>
              <w:t>17.555.000</w:t>
            </w:r>
          </w:p>
        </w:tc>
      </w:tr>
      <w:tr w:rsidR="00647F67" w:rsidRPr="00647F67" w:rsidTr="00647F67">
        <w:trPr>
          <w:trHeight w:val="227"/>
          <w:jc w:val="center"/>
        </w:trPr>
        <w:tc>
          <w:tcPr>
            <w:tcW w:w="506" w:type="dxa"/>
            <w:tcBorders>
              <w:top w:val="nil"/>
              <w:left w:val="nil"/>
              <w:bottom w:val="single" w:sz="8" w:space="0" w:color="auto"/>
              <w:right w:val="nil"/>
            </w:tcBorders>
            <w:shd w:val="clear" w:color="000000" w:fill="D9D9D9"/>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 </w:t>
            </w:r>
          </w:p>
        </w:tc>
        <w:tc>
          <w:tcPr>
            <w:tcW w:w="520" w:type="dxa"/>
            <w:tcBorders>
              <w:top w:val="nil"/>
              <w:left w:val="nil"/>
              <w:bottom w:val="single" w:sz="8" w:space="0" w:color="auto"/>
              <w:right w:val="nil"/>
            </w:tcBorders>
            <w:shd w:val="clear" w:color="000000" w:fill="D9D9D9"/>
            <w:noWrap/>
            <w:vAlign w:val="bottom"/>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 </w:t>
            </w:r>
          </w:p>
        </w:tc>
        <w:tc>
          <w:tcPr>
            <w:tcW w:w="576" w:type="dxa"/>
            <w:tcBorders>
              <w:top w:val="nil"/>
              <w:left w:val="nil"/>
              <w:bottom w:val="single" w:sz="8" w:space="0" w:color="auto"/>
              <w:right w:val="nil"/>
            </w:tcBorders>
            <w:shd w:val="clear" w:color="000000" w:fill="D9D9D9"/>
            <w:noWrap/>
            <w:hideMark/>
          </w:tcPr>
          <w:p w:rsidR="00647F67" w:rsidRPr="00647F67" w:rsidRDefault="00647F67" w:rsidP="00647F67">
            <w:pPr>
              <w:spacing w:after="0" w:line="240" w:lineRule="auto"/>
              <w:jc w:val="center"/>
              <w:rPr>
                <w:rFonts w:ascii="Times New Roman" w:eastAsia="Times New Roman" w:hAnsi="Times New Roman" w:cs="Times New Roman"/>
              </w:rPr>
            </w:pPr>
            <w:r w:rsidRPr="00647F67">
              <w:rPr>
                <w:rFonts w:ascii="Times New Roman" w:eastAsia="Times New Roman" w:hAnsi="Times New Roman" w:cs="Times New Roman"/>
              </w:rPr>
              <w:t> </w:t>
            </w:r>
          </w:p>
        </w:tc>
        <w:tc>
          <w:tcPr>
            <w:tcW w:w="3928" w:type="dxa"/>
            <w:tcBorders>
              <w:top w:val="nil"/>
              <w:left w:val="nil"/>
              <w:bottom w:val="single" w:sz="8" w:space="0" w:color="auto"/>
              <w:right w:val="nil"/>
            </w:tcBorders>
            <w:shd w:val="clear" w:color="000000" w:fill="D9D9D9"/>
            <w:vAlign w:val="bottom"/>
            <w:hideMark/>
          </w:tcPr>
          <w:p w:rsidR="00647F67" w:rsidRPr="00647F67" w:rsidRDefault="00647F67" w:rsidP="00647F67">
            <w:pPr>
              <w:spacing w:after="0" w:line="240" w:lineRule="auto"/>
              <w:rPr>
                <w:rFonts w:ascii="Times New Roman" w:eastAsia="Times New Roman" w:hAnsi="Times New Roman" w:cs="Times New Roman"/>
                <w:b/>
                <w:bCs/>
              </w:rPr>
            </w:pPr>
            <w:r w:rsidRPr="00647F67">
              <w:rPr>
                <w:rFonts w:ascii="Times New Roman" w:eastAsia="Times New Roman" w:hAnsi="Times New Roman" w:cs="Times New Roman"/>
                <w:b/>
                <w:bCs/>
              </w:rPr>
              <w:t>УКУПНО:</w:t>
            </w:r>
          </w:p>
        </w:tc>
        <w:tc>
          <w:tcPr>
            <w:tcW w:w="1716" w:type="dxa"/>
            <w:tcBorders>
              <w:top w:val="single" w:sz="8" w:space="0" w:color="auto"/>
              <w:left w:val="nil"/>
              <w:bottom w:val="single" w:sz="8" w:space="0" w:color="auto"/>
              <w:right w:val="nil"/>
            </w:tcBorders>
            <w:shd w:val="clear" w:color="000000" w:fill="D9D9D9"/>
            <w:noWrap/>
            <w:vAlign w:val="bottom"/>
            <w:hideMark/>
          </w:tcPr>
          <w:p w:rsidR="00647F67" w:rsidRPr="00647F67" w:rsidRDefault="00647F67" w:rsidP="00647F67">
            <w:pPr>
              <w:spacing w:after="0" w:line="240" w:lineRule="auto"/>
              <w:jc w:val="right"/>
              <w:rPr>
                <w:rFonts w:ascii="Times New Roman" w:eastAsia="Times New Roman" w:hAnsi="Times New Roman" w:cs="Times New Roman"/>
                <w:b/>
                <w:bCs/>
              </w:rPr>
            </w:pPr>
            <w:r w:rsidRPr="00647F67">
              <w:rPr>
                <w:rFonts w:ascii="Times New Roman" w:eastAsia="Times New Roman" w:hAnsi="Times New Roman" w:cs="Times New Roman"/>
                <w:b/>
                <w:bCs/>
              </w:rPr>
              <w:t>11.822.399.000</w:t>
            </w:r>
          </w:p>
        </w:tc>
        <w:tc>
          <w:tcPr>
            <w:tcW w:w="1831" w:type="dxa"/>
            <w:tcBorders>
              <w:top w:val="single" w:sz="8" w:space="0" w:color="auto"/>
              <w:left w:val="nil"/>
              <w:bottom w:val="single" w:sz="8" w:space="0" w:color="auto"/>
              <w:right w:val="nil"/>
            </w:tcBorders>
            <w:shd w:val="clear" w:color="000000" w:fill="D9D9D9"/>
            <w:noWrap/>
            <w:vAlign w:val="bottom"/>
            <w:hideMark/>
          </w:tcPr>
          <w:p w:rsidR="00647F67" w:rsidRPr="00647F67" w:rsidRDefault="00647F67" w:rsidP="00647F67">
            <w:pPr>
              <w:spacing w:after="0" w:line="240" w:lineRule="auto"/>
              <w:jc w:val="right"/>
              <w:rPr>
                <w:rFonts w:ascii="Times New Roman" w:eastAsia="Times New Roman" w:hAnsi="Times New Roman" w:cs="Times New Roman"/>
                <w:b/>
                <w:bCs/>
              </w:rPr>
            </w:pPr>
            <w:r w:rsidRPr="00647F67">
              <w:rPr>
                <w:rFonts w:ascii="Times New Roman" w:eastAsia="Times New Roman" w:hAnsi="Times New Roman" w:cs="Times New Roman"/>
                <w:b/>
                <w:bCs/>
              </w:rPr>
              <w:t>732.621.000</w:t>
            </w:r>
          </w:p>
        </w:tc>
        <w:tc>
          <w:tcPr>
            <w:tcW w:w="1716" w:type="dxa"/>
            <w:tcBorders>
              <w:top w:val="single" w:sz="8" w:space="0" w:color="auto"/>
              <w:left w:val="nil"/>
              <w:bottom w:val="single" w:sz="8" w:space="0" w:color="auto"/>
              <w:right w:val="nil"/>
            </w:tcBorders>
            <w:shd w:val="clear" w:color="000000" w:fill="D9D9D9"/>
            <w:noWrap/>
            <w:vAlign w:val="bottom"/>
            <w:hideMark/>
          </w:tcPr>
          <w:p w:rsidR="00647F67" w:rsidRPr="00647F67" w:rsidRDefault="00647F67" w:rsidP="00647F67">
            <w:pPr>
              <w:spacing w:after="0" w:line="240" w:lineRule="auto"/>
              <w:jc w:val="right"/>
              <w:rPr>
                <w:rFonts w:ascii="Times New Roman" w:eastAsia="Times New Roman" w:hAnsi="Times New Roman" w:cs="Times New Roman"/>
                <w:b/>
                <w:bCs/>
              </w:rPr>
            </w:pPr>
            <w:r w:rsidRPr="00647F67">
              <w:rPr>
                <w:rFonts w:ascii="Times New Roman" w:eastAsia="Times New Roman" w:hAnsi="Times New Roman" w:cs="Times New Roman"/>
                <w:b/>
                <w:bCs/>
              </w:rPr>
              <w:t>12.555.020.000</w:t>
            </w:r>
          </w:p>
        </w:tc>
      </w:tr>
    </w:tbl>
    <w:p w:rsidR="00AC0C17" w:rsidRDefault="00AC0C17" w:rsidP="00FC196D">
      <w:pPr>
        <w:spacing w:line="240" w:lineRule="auto"/>
        <w:jc w:val="both"/>
        <w:rPr>
          <w:rFonts w:ascii="Times New Roman" w:hAnsi="Times New Roman" w:cs="Times New Roman"/>
          <w:sz w:val="28"/>
          <w:szCs w:val="28"/>
          <w:lang w:val="sr-Cyrl-CS"/>
        </w:rPr>
      </w:pPr>
    </w:p>
    <w:p w:rsidR="003A6788" w:rsidRDefault="003A6788" w:rsidP="00FC196D">
      <w:pPr>
        <w:spacing w:line="240" w:lineRule="auto"/>
        <w:jc w:val="both"/>
        <w:rPr>
          <w:rFonts w:ascii="Times New Roman" w:hAnsi="Times New Roman" w:cs="Times New Roman"/>
          <w:sz w:val="28"/>
          <w:szCs w:val="28"/>
          <w:lang w:val="sr-Cyrl-CS"/>
        </w:rPr>
      </w:pPr>
    </w:p>
    <w:p w:rsidR="00FC196D" w:rsidRDefault="00FC196D" w:rsidP="00FC196D">
      <w:pPr>
        <w:spacing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lastRenderedPageBreak/>
        <w:t>Члан 7.</w:t>
      </w:r>
    </w:p>
    <w:p w:rsidR="00FA754E" w:rsidRDefault="00FC196D" w:rsidP="00FC196D">
      <w:pPr>
        <w:spacing w:line="240" w:lineRule="auto"/>
        <w:jc w:val="both"/>
        <w:rPr>
          <w:rFonts w:ascii="Times New Roman" w:hAnsi="Times New Roman" w:cs="Times New Roman"/>
          <w:sz w:val="28"/>
          <w:szCs w:val="28"/>
          <w:lang w:val="sr-Latn-CS"/>
        </w:rPr>
      </w:pPr>
      <w:r>
        <w:rPr>
          <w:rFonts w:ascii="Times New Roman" w:hAnsi="Times New Roman" w:cs="Times New Roman"/>
          <w:sz w:val="28"/>
          <w:szCs w:val="28"/>
          <w:lang w:val="sr-Cyrl-CS"/>
        </w:rPr>
        <w:tab/>
        <w:t>Планирани капитални издаци буџетских корисника за 201</w:t>
      </w:r>
      <w:r w:rsidR="00734F60">
        <w:rPr>
          <w:rFonts w:ascii="Times New Roman" w:hAnsi="Times New Roman" w:cs="Times New Roman"/>
          <w:sz w:val="28"/>
          <w:szCs w:val="28"/>
          <w:lang w:val="sr-Cyrl-CS"/>
        </w:rPr>
        <w:t>6</w:t>
      </w:r>
      <w:r>
        <w:rPr>
          <w:rFonts w:ascii="Times New Roman" w:hAnsi="Times New Roman" w:cs="Times New Roman"/>
          <w:sz w:val="28"/>
          <w:szCs w:val="28"/>
          <w:lang w:val="sr-Cyrl-CS"/>
        </w:rPr>
        <w:t>, 201</w:t>
      </w:r>
      <w:r w:rsidR="00734F60">
        <w:rPr>
          <w:rFonts w:ascii="Times New Roman" w:hAnsi="Times New Roman" w:cs="Times New Roman"/>
          <w:sz w:val="28"/>
          <w:szCs w:val="28"/>
          <w:lang w:val="sr-Cyrl-CS"/>
        </w:rPr>
        <w:t>7</w:t>
      </w:r>
      <w:r>
        <w:rPr>
          <w:rFonts w:ascii="Times New Roman" w:hAnsi="Times New Roman" w:cs="Times New Roman"/>
          <w:sz w:val="28"/>
          <w:szCs w:val="28"/>
          <w:lang w:val="sr-Cyrl-CS"/>
        </w:rPr>
        <w:t>. и 201</w:t>
      </w:r>
      <w:r w:rsidR="00734F60">
        <w:rPr>
          <w:rFonts w:ascii="Times New Roman" w:hAnsi="Times New Roman" w:cs="Times New Roman"/>
          <w:sz w:val="28"/>
          <w:szCs w:val="28"/>
          <w:lang w:val="sr-Cyrl-CS"/>
        </w:rPr>
        <w:t>8</w:t>
      </w:r>
      <w:r>
        <w:rPr>
          <w:rFonts w:ascii="Times New Roman" w:hAnsi="Times New Roman" w:cs="Times New Roman"/>
          <w:sz w:val="28"/>
          <w:szCs w:val="28"/>
          <w:lang w:val="sr-Cyrl-CS"/>
        </w:rPr>
        <w:t>. годину исказују се у следећем прегледу:</w:t>
      </w:r>
    </w:p>
    <w:tbl>
      <w:tblPr>
        <w:tblW w:w="11924" w:type="dxa"/>
        <w:jc w:val="center"/>
        <w:tblInd w:w="93" w:type="dxa"/>
        <w:tblLook w:val="04A0" w:firstRow="1" w:lastRow="0" w:firstColumn="1" w:lastColumn="0" w:noHBand="0" w:noVBand="1"/>
      </w:tblPr>
      <w:tblGrid>
        <w:gridCol w:w="760"/>
        <w:gridCol w:w="6770"/>
        <w:gridCol w:w="1417"/>
        <w:gridCol w:w="1560"/>
        <w:gridCol w:w="1417"/>
      </w:tblGrid>
      <w:tr w:rsidR="00F7718A" w:rsidRPr="00F7718A" w:rsidTr="00A20D98">
        <w:trPr>
          <w:trHeight w:val="451"/>
          <w:jc w:val="center"/>
        </w:trPr>
        <w:tc>
          <w:tcPr>
            <w:tcW w:w="760" w:type="dxa"/>
            <w:tcBorders>
              <w:top w:val="nil"/>
              <w:left w:val="nil"/>
              <w:bottom w:val="nil"/>
              <w:right w:val="nil"/>
            </w:tcBorders>
            <w:shd w:val="clear" w:color="auto" w:fill="auto"/>
            <w:noWrap/>
            <w:vAlign w:val="bottom"/>
            <w:hideMark/>
          </w:tcPr>
          <w:p w:rsidR="00F7718A" w:rsidRPr="00F7718A" w:rsidRDefault="00F7718A" w:rsidP="00F7718A">
            <w:pPr>
              <w:spacing w:after="0" w:line="240" w:lineRule="auto"/>
              <w:rPr>
                <w:rFonts w:ascii="Times New Roman" w:eastAsia="Times New Roman" w:hAnsi="Times New Roman" w:cs="Times New Roman"/>
                <w:color w:val="000000"/>
              </w:rPr>
            </w:pPr>
          </w:p>
        </w:tc>
        <w:tc>
          <w:tcPr>
            <w:tcW w:w="6770" w:type="dxa"/>
            <w:tcBorders>
              <w:top w:val="nil"/>
              <w:left w:val="nil"/>
              <w:bottom w:val="nil"/>
              <w:right w:val="nil"/>
            </w:tcBorders>
            <w:shd w:val="clear" w:color="auto" w:fill="auto"/>
            <w:noWrap/>
            <w:vAlign w:val="bottom"/>
            <w:hideMark/>
          </w:tcPr>
          <w:p w:rsidR="00F7718A" w:rsidRPr="00F7718A" w:rsidRDefault="00F7718A" w:rsidP="00F7718A">
            <w:pPr>
              <w:spacing w:after="0" w:line="240" w:lineRule="auto"/>
              <w:jc w:val="right"/>
              <w:rPr>
                <w:rFonts w:ascii="Times New Roman" w:eastAsia="Times New Roman" w:hAnsi="Times New Roman" w:cs="Times New Roman"/>
                <w:b/>
                <w:bCs/>
                <w:color w:val="000000"/>
              </w:rPr>
            </w:pPr>
            <w:r w:rsidRPr="00F7718A">
              <w:rPr>
                <w:rFonts w:ascii="Times New Roman" w:eastAsia="Times New Roman" w:hAnsi="Times New Roman" w:cs="Times New Roman"/>
                <w:b/>
                <w:bCs/>
                <w:color w:val="000000"/>
              </w:rPr>
              <w:t>Укупно:</w:t>
            </w:r>
          </w:p>
        </w:tc>
        <w:tc>
          <w:tcPr>
            <w:tcW w:w="1417" w:type="dxa"/>
            <w:tcBorders>
              <w:top w:val="single" w:sz="8" w:space="0" w:color="auto"/>
              <w:left w:val="nil"/>
              <w:bottom w:val="single" w:sz="8" w:space="0" w:color="auto"/>
              <w:right w:val="single" w:sz="8" w:space="0" w:color="auto"/>
            </w:tcBorders>
            <w:shd w:val="clear" w:color="000000" w:fill="C5D9F1"/>
            <w:noWrap/>
            <w:vAlign w:val="center"/>
            <w:hideMark/>
          </w:tcPr>
          <w:p w:rsidR="00F7718A" w:rsidRPr="00F7718A" w:rsidRDefault="00F7718A" w:rsidP="00F7718A">
            <w:pPr>
              <w:spacing w:after="0" w:line="240" w:lineRule="auto"/>
              <w:jc w:val="right"/>
              <w:rPr>
                <w:rFonts w:ascii="Times New Roman" w:eastAsia="Times New Roman" w:hAnsi="Times New Roman" w:cs="Times New Roman"/>
                <w:b/>
                <w:bCs/>
                <w:color w:val="000000"/>
                <w:sz w:val="20"/>
                <w:szCs w:val="20"/>
              </w:rPr>
            </w:pPr>
            <w:r w:rsidRPr="00F7718A">
              <w:rPr>
                <w:rFonts w:ascii="Times New Roman" w:eastAsia="Times New Roman" w:hAnsi="Times New Roman" w:cs="Times New Roman"/>
                <w:b/>
                <w:bCs/>
                <w:color w:val="000000"/>
                <w:sz w:val="20"/>
                <w:szCs w:val="20"/>
              </w:rPr>
              <w:t>1.845.283.000</w:t>
            </w:r>
          </w:p>
        </w:tc>
        <w:tc>
          <w:tcPr>
            <w:tcW w:w="1560" w:type="dxa"/>
            <w:tcBorders>
              <w:top w:val="single" w:sz="8" w:space="0" w:color="auto"/>
              <w:left w:val="nil"/>
              <w:bottom w:val="single" w:sz="8" w:space="0" w:color="auto"/>
              <w:right w:val="single" w:sz="8" w:space="0" w:color="auto"/>
            </w:tcBorders>
            <w:shd w:val="clear" w:color="000000" w:fill="C5D9F1"/>
            <w:noWrap/>
            <w:vAlign w:val="center"/>
            <w:hideMark/>
          </w:tcPr>
          <w:p w:rsidR="00F7718A" w:rsidRPr="00F7718A" w:rsidRDefault="00F7718A" w:rsidP="00F7718A">
            <w:pPr>
              <w:spacing w:after="0" w:line="240" w:lineRule="auto"/>
              <w:jc w:val="right"/>
              <w:rPr>
                <w:rFonts w:ascii="Times New Roman" w:eastAsia="Times New Roman" w:hAnsi="Times New Roman" w:cs="Times New Roman"/>
                <w:b/>
                <w:bCs/>
                <w:color w:val="000000"/>
                <w:sz w:val="20"/>
                <w:szCs w:val="20"/>
              </w:rPr>
            </w:pPr>
            <w:r w:rsidRPr="00F7718A">
              <w:rPr>
                <w:rFonts w:ascii="Times New Roman" w:eastAsia="Times New Roman" w:hAnsi="Times New Roman" w:cs="Times New Roman"/>
                <w:b/>
                <w:bCs/>
                <w:color w:val="000000"/>
                <w:sz w:val="20"/>
                <w:szCs w:val="20"/>
              </w:rPr>
              <w:t>1.727.397.000</w:t>
            </w:r>
          </w:p>
        </w:tc>
        <w:tc>
          <w:tcPr>
            <w:tcW w:w="1417" w:type="dxa"/>
            <w:tcBorders>
              <w:top w:val="single" w:sz="8" w:space="0" w:color="auto"/>
              <w:left w:val="nil"/>
              <w:bottom w:val="single" w:sz="8" w:space="0" w:color="auto"/>
              <w:right w:val="single" w:sz="8" w:space="0" w:color="auto"/>
            </w:tcBorders>
            <w:shd w:val="clear" w:color="000000" w:fill="C5D9F1"/>
            <w:noWrap/>
            <w:vAlign w:val="center"/>
            <w:hideMark/>
          </w:tcPr>
          <w:p w:rsidR="00F7718A" w:rsidRPr="00F7718A" w:rsidRDefault="00F7718A" w:rsidP="00F7718A">
            <w:pPr>
              <w:spacing w:after="0" w:line="240" w:lineRule="auto"/>
              <w:jc w:val="right"/>
              <w:rPr>
                <w:rFonts w:ascii="Times New Roman" w:eastAsia="Times New Roman" w:hAnsi="Times New Roman" w:cs="Times New Roman"/>
                <w:b/>
                <w:bCs/>
                <w:color w:val="000000"/>
                <w:sz w:val="20"/>
                <w:szCs w:val="20"/>
              </w:rPr>
            </w:pPr>
            <w:r w:rsidRPr="00F7718A">
              <w:rPr>
                <w:rFonts w:ascii="Times New Roman" w:eastAsia="Times New Roman" w:hAnsi="Times New Roman" w:cs="Times New Roman"/>
                <w:b/>
                <w:bCs/>
                <w:color w:val="000000"/>
                <w:sz w:val="20"/>
                <w:szCs w:val="20"/>
              </w:rPr>
              <w:t>2.053.000.000</w:t>
            </w:r>
          </w:p>
        </w:tc>
      </w:tr>
    </w:tbl>
    <w:p w:rsidR="00F7718A" w:rsidRPr="00D62EA9" w:rsidRDefault="00F7718A" w:rsidP="00FC196D">
      <w:pPr>
        <w:spacing w:line="240" w:lineRule="auto"/>
        <w:jc w:val="both"/>
        <w:rPr>
          <w:rFonts w:ascii="Times New Roman" w:hAnsi="Times New Roman" w:cs="Times New Roman"/>
          <w:sz w:val="28"/>
          <w:szCs w:val="28"/>
          <w:lang w:val="sr-Latn-CS"/>
        </w:rPr>
      </w:pPr>
    </w:p>
    <w:tbl>
      <w:tblPr>
        <w:tblW w:w="11875" w:type="dxa"/>
        <w:jc w:val="center"/>
        <w:tblInd w:w="93" w:type="dxa"/>
        <w:tblLook w:val="04A0" w:firstRow="1" w:lastRow="0" w:firstColumn="1" w:lastColumn="0" w:noHBand="0" w:noVBand="1"/>
      </w:tblPr>
      <w:tblGrid>
        <w:gridCol w:w="668"/>
        <w:gridCol w:w="6764"/>
        <w:gridCol w:w="1481"/>
        <w:gridCol w:w="1481"/>
        <w:gridCol w:w="1481"/>
      </w:tblGrid>
      <w:tr w:rsidR="00925AD6" w:rsidRPr="00A20D98" w:rsidTr="00530D67">
        <w:trPr>
          <w:cantSplit/>
          <w:trHeight w:val="1426"/>
          <w:tblHeader/>
          <w:jc w:val="center"/>
        </w:trPr>
        <w:tc>
          <w:tcPr>
            <w:tcW w:w="668" w:type="dxa"/>
            <w:tcBorders>
              <w:top w:val="single" w:sz="4" w:space="0" w:color="auto"/>
              <w:left w:val="single" w:sz="4" w:space="0" w:color="auto"/>
              <w:bottom w:val="single" w:sz="4" w:space="0" w:color="auto"/>
              <w:right w:val="single" w:sz="4" w:space="0" w:color="auto"/>
            </w:tcBorders>
            <w:shd w:val="clear" w:color="000000" w:fill="C5D9F1"/>
            <w:textDirection w:val="btLr"/>
            <w:vAlign w:val="center"/>
            <w:hideMark/>
          </w:tcPr>
          <w:p w:rsidR="00925AD6" w:rsidRPr="00925AD6" w:rsidRDefault="00925AD6" w:rsidP="00925AD6">
            <w:pPr>
              <w:spacing w:after="0" w:line="240" w:lineRule="auto"/>
              <w:ind w:left="113" w:right="113"/>
              <w:jc w:val="center"/>
              <w:rPr>
                <w:rFonts w:ascii="Times New Roman" w:eastAsia="Times New Roman" w:hAnsi="Times New Roman" w:cs="Times New Roman"/>
                <w:b/>
                <w:bCs/>
                <w:color w:val="000000"/>
                <w:sz w:val="20"/>
                <w:szCs w:val="20"/>
              </w:rPr>
            </w:pPr>
            <w:r w:rsidRPr="00925AD6">
              <w:rPr>
                <w:rFonts w:ascii="Times New Roman" w:eastAsia="Times New Roman" w:hAnsi="Times New Roman" w:cs="Times New Roman"/>
                <w:b/>
                <w:bCs/>
                <w:color w:val="000000"/>
                <w:sz w:val="20"/>
                <w:szCs w:val="20"/>
              </w:rPr>
              <w:t>Приоритет</w:t>
            </w:r>
          </w:p>
        </w:tc>
        <w:tc>
          <w:tcPr>
            <w:tcW w:w="6764" w:type="dxa"/>
            <w:tcBorders>
              <w:top w:val="single" w:sz="4" w:space="0" w:color="auto"/>
              <w:left w:val="nil"/>
              <w:bottom w:val="single" w:sz="4" w:space="0" w:color="auto"/>
              <w:right w:val="single" w:sz="4" w:space="0" w:color="auto"/>
            </w:tcBorders>
            <w:shd w:val="clear" w:color="000000" w:fill="C5D9F1"/>
            <w:noWrap/>
            <w:vAlign w:val="center"/>
            <w:hideMark/>
          </w:tcPr>
          <w:p w:rsidR="00925AD6" w:rsidRPr="00925AD6" w:rsidRDefault="00925AD6" w:rsidP="00925AD6">
            <w:pPr>
              <w:spacing w:after="0" w:line="240" w:lineRule="auto"/>
              <w:jc w:val="center"/>
              <w:rPr>
                <w:rFonts w:ascii="Times New Roman" w:eastAsia="Times New Roman" w:hAnsi="Times New Roman" w:cs="Times New Roman"/>
                <w:b/>
                <w:bCs/>
                <w:sz w:val="20"/>
                <w:szCs w:val="20"/>
              </w:rPr>
            </w:pPr>
            <w:r w:rsidRPr="00925AD6">
              <w:rPr>
                <w:rFonts w:ascii="Times New Roman" w:eastAsia="Times New Roman" w:hAnsi="Times New Roman" w:cs="Times New Roman"/>
                <w:b/>
                <w:bCs/>
                <w:sz w:val="20"/>
                <w:szCs w:val="20"/>
              </w:rPr>
              <w:t>Назив капиталног пројекта</w:t>
            </w:r>
          </w:p>
        </w:tc>
        <w:tc>
          <w:tcPr>
            <w:tcW w:w="1481" w:type="dxa"/>
            <w:tcBorders>
              <w:top w:val="single" w:sz="4" w:space="0" w:color="auto"/>
              <w:left w:val="nil"/>
              <w:bottom w:val="single" w:sz="4" w:space="0" w:color="auto"/>
              <w:right w:val="single" w:sz="4" w:space="0" w:color="auto"/>
            </w:tcBorders>
            <w:shd w:val="clear" w:color="000000" w:fill="C5D9F1"/>
            <w:vAlign w:val="center"/>
            <w:hideMark/>
          </w:tcPr>
          <w:p w:rsidR="00925AD6" w:rsidRPr="00925AD6" w:rsidRDefault="00925AD6" w:rsidP="00925AD6">
            <w:pPr>
              <w:spacing w:after="0" w:line="240" w:lineRule="auto"/>
              <w:jc w:val="center"/>
              <w:rPr>
                <w:rFonts w:ascii="Times New Roman" w:eastAsia="Times New Roman" w:hAnsi="Times New Roman" w:cs="Times New Roman"/>
                <w:b/>
                <w:bCs/>
                <w:sz w:val="20"/>
                <w:szCs w:val="20"/>
              </w:rPr>
            </w:pPr>
            <w:r w:rsidRPr="00925AD6">
              <w:rPr>
                <w:rFonts w:ascii="Times New Roman" w:eastAsia="Times New Roman" w:hAnsi="Times New Roman" w:cs="Times New Roman"/>
                <w:b/>
                <w:bCs/>
                <w:sz w:val="20"/>
                <w:szCs w:val="20"/>
              </w:rPr>
              <w:t>2016</w:t>
            </w:r>
          </w:p>
        </w:tc>
        <w:tc>
          <w:tcPr>
            <w:tcW w:w="1481" w:type="dxa"/>
            <w:tcBorders>
              <w:top w:val="single" w:sz="4" w:space="0" w:color="auto"/>
              <w:left w:val="nil"/>
              <w:bottom w:val="single" w:sz="4" w:space="0" w:color="auto"/>
              <w:right w:val="single" w:sz="4" w:space="0" w:color="auto"/>
            </w:tcBorders>
            <w:shd w:val="clear" w:color="000000" w:fill="C5D9F1"/>
            <w:vAlign w:val="center"/>
            <w:hideMark/>
          </w:tcPr>
          <w:p w:rsidR="00925AD6" w:rsidRPr="00925AD6" w:rsidRDefault="00925AD6" w:rsidP="00925AD6">
            <w:pPr>
              <w:spacing w:after="0" w:line="240" w:lineRule="auto"/>
              <w:jc w:val="center"/>
              <w:rPr>
                <w:rFonts w:ascii="Times New Roman" w:eastAsia="Times New Roman" w:hAnsi="Times New Roman" w:cs="Times New Roman"/>
                <w:b/>
                <w:bCs/>
                <w:sz w:val="20"/>
                <w:szCs w:val="20"/>
              </w:rPr>
            </w:pPr>
            <w:r w:rsidRPr="00925AD6">
              <w:rPr>
                <w:rFonts w:ascii="Times New Roman" w:eastAsia="Times New Roman" w:hAnsi="Times New Roman" w:cs="Times New Roman"/>
                <w:b/>
                <w:bCs/>
                <w:sz w:val="20"/>
                <w:szCs w:val="20"/>
              </w:rPr>
              <w:t>2017</w:t>
            </w:r>
          </w:p>
        </w:tc>
        <w:tc>
          <w:tcPr>
            <w:tcW w:w="1481" w:type="dxa"/>
            <w:tcBorders>
              <w:top w:val="single" w:sz="4" w:space="0" w:color="auto"/>
              <w:left w:val="nil"/>
              <w:bottom w:val="single" w:sz="4" w:space="0" w:color="auto"/>
              <w:right w:val="single" w:sz="4" w:space="0" w:color="auto"/>
            </w:tcBorders>
            <w:shd w:val="clear" w:color="000000" w:fill="C5D9F1"/>
            <w:vAlign w:val="center"/>
            <w:hideMark/>
          </w:tcPr>
          <w:p w:rsidR="00925AD6" w:rsidRPr="00925AD6" w:rsidRDefault="00925AD6" w:rsidP="00925AD6">
            <w:pPr>
              <w:spacing w:after="0" w:line="240" w:lineRule="auto"/>
              <w:jc w:val="center"/>
              <w:rPr>
                <w:rFonts w:ascii="Times New Roman" w:eastAsia="Times New Roman" w:hAnsi="Times New Roman" w:cs="Times New Roman"/>
                <w:b/>
                <w:bCs/>
                <w:sz w:val="20"/>
                <w:szCs w:val="20"/>
              </w:rPr>
            </w:pPr>
            <w:r w:rsidRPr="00925AD6">
              <w:rPr>
                <w:rFonts w:ascii="Times New Roman" w:eastAsia="Times New Roman" w:hAnsi="Times New Roman" w:cs="Times New Roman"/>
                <w:b/>
                <w:bCs/>
                <w:sz w:val="20"/>
                <w:szCs w:val="20"/>
              </w:rPr>
              <w:t>2018</w:t>
            </w:r>
          </w:p>
        </w:tc>
      </w:tr>
      <w:tr w:rsidR="00925AD6" w:rsidRPr="00A20D98" w:rsidTr="00F7718A">
        <w:trPr>
          <w:trHeight w:val="20"/>
          <w:tblHeader/>
          <w:jc w:val="center"/>
        </w:trPr>
        <w:tc>
          <w:tcPr>
            <w:tcW w:w="668" w:type="dxa"/>
            <w:tcBorders>
              <w:top w:val="nil"/>
              <w:left w:val="single" w:sz="8" w:space="0" w:color="auto"/>
              <w:bottom w:val="single" w:sz="4" w:space="0" w:color="auto"/>
              <w:right w:val="single" w:sz="4" w:space="0" w:color="auto"/>
            </w:tcBorders>
            <w:shd w:val="clear" w:color="000000" w:fill="8DB4E2"/>
            <w:hideMark/>
          </w:tcPr>
          <w:p w:rsidR="00925AD6" w:rsidRPr="00925AD6" w:rsidRDefault="00925AD6" w:rsidP="00925AD6">
            <w:pPr>
              <w:spacing w:after="0" w:line="240" w:lineRule="auto"/>
              <w:jc w:val="center"/>
              <w:rPr>
                <w:rFonts w:ascii="Times New Roman" w:eastAsia="Times New Roman" w:hAnsi="Times New Roman" w:cs="Times New Roman"/>
                <w:b/>
                <w:bCs/>
                <w:sz w:val="20"/>
                <w:szCs w:val="20"/>
              </w:rPr>
            </w:pPr>
            <w:r w:rsidRPr="00925AD6">
              <w:rPr>
                <w:rFonts w:ascii="Times New Roman" w:eastAsia="Times New Roman" w:hAnsi="Times New Roman" w:cs="Times New Roman"/>
                <w:b/>
                <w:bCs/>
                <w:sz w:val="20"/>
                <w:szCs w:val="20"/>
              </w:rPr>
              <w:t>1</w:t>
            </w:r>
          </w:p>
        </w:tc>
        <w:tc>
          <w:tcPr>
            <w:tcW w:w="6764" w:type="dxa"/>
            <w:tcBorders>
              <w:top w:val="nil"/>
              <w:left w:val="single" w:sz="8" w:space="0" w:color="auto"/>
              <w:bottom w:val="nil"/>
              <w:right w:val="single" w:sz="4" w:space="0" w:color="auto"/>
            </w:tcBorders>
            <w:shd w:val="clear" w:color="000000" w:fill="8DB4E2"/>
            <w:hideMark/>
          </w:tcPr>
          <w:p w:rsidR="00925AD6" w:rsidRPr="00925AD6" w:rsidRDefault="00925AD6" w:rsidP="00925AD6">
            <w:pPr>
              <w:spacing w:after="0" w:line="240" w:lineRule="auto"/>
              <w:jc w:val="center"/>
              <w:rPr>
                <w:rFonts w:ascii="Times New Roman" w:eastAsia="Times New Roman" w:hAnsi="Times New Roman" w:cs="Times New Roman"/>
                <w:b/>
                <w:bCs/>
                <w:sz w:val="20"/>
                <w:szCs w:val="20"/>
              </w:rPr>
            </w:pPr>
            <w:r w:rsidRPr="00925AD6">
              <w:rPr>
                <w:rFonts w:ascii="Times New Roman" w:eastAsia="Times New Roman" w:hAnsi="Times New Roman" w:cs="Times New Roman"/>
                <w:b/>
                <w:bCs/>
                <w:sz w:val="20"/>
                <w:szCs w:val="20"/>
              </w:rPr>
              <w:t>2</w:t>
            </w:r>
          </w:p>
        </w:tc>
        <w:tc>
          <w:tcPr>
            <w:tcW w:w="1481" w:type="dxa"/>
            <w:tcBorders>
              <w:top w:val="nil"/>
              <w:left w:val="nil"/>
              <w:bottom w:val="nil"/>
              <w:right w:val="single" w:sz="4" w:space="0" w:color="auto"/>
            </w:tcBorders>
            <w:shd w:val="clear" w:color="000000" w:fill="8DB4E2"/>
            <w:hideMark/>
          </w:tcPr>
          <w:p w:rsidR="00925AD6" w:rsidRPr="00925AD6" w:rsidRDefault="00925AD6" w:rsidP="00925AD6">
            <w:pPr>
              <w:spacing w:after="0" w:line="240" w:lineRule="auto"/>
              <w:jc w:val="center"/>
              <w:rPr>
                <w:rFonts w:ascii="Times New Roman" w:eastAsia="Times New Roman" w:hAnsi="Times New Roman" w:cs="Times New Roman"/>
                <w:b/>
                <w:bCs/>
                <w:sz w:val="20"/>
                <w:szCs w:val="20"/>
              </w:rPr>
            </w:pPr>
            <w:r w:rsidRPr="00925AD6">
              <w:rPr>
                <w:rFonts w:ascii="Times New Roman" w:eastAsia="Times New Roman" w:hAnsi="Times New Roman" w:cs="Times New Roman"/>
                <w:b/>
                <w:bCs/>
                <w:sz w:val="20"/>
                <w:szCs w:val="20"/>
              </w:rPr>
              <w:t>3</w:t>
            </w:r>
          </w:p>
        </w:tc>
        <w:tc>
          <w:tcPr>
            <w:tcW w:w="1481" w:type="dxa"/>
            <w:tcBorders>
              <w:top w:val="nil"/>
              <w:left w:val="nil"/>
              <w:bottom w:val="nil"/>
              <w:right w:val="single" w:sz="4" w:space="0" w:color="auto"/>
            </w:tcBorders>
            <w:shd w:val="clear" w:color="000000" w:fill="8DB4E2"/>
            <w:hideMark/>
          </w:tcPr>
          <w:p w:rsidR="00925AD6" w:rsidRPr="00925AD6" w:rsidRDefault="00925AD6" w:rsidP="00925AD6">
            <w:pPr>
              <w:spacing w:after="0" w:line="240" w:lineRule="auto"/>
              <w:jc w:val="center"/>
              <w:rPr>
                <w:rFonts w:ascii="Times New Roman" w:eastAsia="Times New Roman" w:hAnsi="Times New Roman" w:cs="Times New Roman"/>
                <w:b/>
                <w:bCs/>
                <w:sz w:val="20"/>
                <w:szCs w:val="20"/>
              </w:rPr>
            </w:pPr>
            <w:r w:rsidRPr="00925AD6">
              <w:rPr>
                <w:rFonts w:ascii="Times New Roman" w:eastAsia="Times New Roman" w:hAnsi="Times New Roman" w:cs="Times New Roman"/>
                <w:b/>
                <w:bCs/>
                <w:sz w:val="20"/>
                <w:szCs w:val="20"/>
              </w:rPr>
              <w:t>4</w:t>
            </w:r>
          </w:p>
        </w:tc>
        <w:tc>
          <w:tcPr>
            <w:tcW w:w="1481" w:type="dxa"/>
            <w:tcBorders>
              <w:top w:val="nil"/>
              <w:left w:val="nil"/>
              <w:bottom w:val="nil"/>
              <w:right w:val="single" w:sz="4" w:space="0" w:color="auto"/>
            </w:tcBorders>
            <w:shd w:val="clear" w:color="000000" w:fill="8DB4E2"/>
            <w:hideMark/>
          </w:tcPr>
          <w:p w:rsidR="00925AD6" w:rsidRPr="00925AD6" w:rsidRDefault="00925AD6" w:rsidP="00925AD6">
            <w:pPr>
              <w:spacing w:after="0" w:line="240" w:lineRule="auto"/>
              <w:jc w:val="center"/>
              <w:rPr>
                <w:rFonts w:ascii="Times New Roman" w:eastAsia="Times New Roman" w:hAnsi="Times New Roman" w:cs="Times New Roman"/>
                <w:b/>
                <w:bCs/>
                <w:sz w:val="20"/>
                <w:szCs w:val="20"/>
              </w:rPr>
            </w:pPr>
            <w:r w:rsidRPr="00925AD6">
              <w:rPr>
                <w:rFonts w:ascii="Times New Roman" w:eastAsia="Times New Roman" w:hAnsi="Times New Roman" w:cs="Times New Roman"/>
                <w:b/>
                <w:bCs/>
                <w:sz w:val="20"/>
                <w:szCs w:val="20"/>
              </w:rPr>
              <w:t>5</w:t>
            </w:r>
          </w:p>
        </w:tc>
      </w:tr>
      <w:tr w:rsidR="00925AD6" w:rsidRPr="00A20D98" w:rsidTr="00F7718A">
        <w:trPr>
          <w:trHeight w:val="20"/>
          <w:jc w:val="center"/>
        </w:trPr>
        <w:tc>
          <w:tcPr>
            <w:tcW w:w="668" w:type="dxa"/>
            <w:tcBorders>
              <w:top w:val="single" w:sz="4" w:space="0" w:color="auto"/>
              <w:left w:val="single" w:sz="4" w:space="0" w:color="auto"/>
              <w:bottom w:val="single" w:sz="4" w:space="0" w:color="auto"/>
              <w:right w:val="single" w:sz="4" w:space="0" w:color="auto"/>
            </w:tcBorders>
            <w:shd w:val="clear" w:color="000000" w:fill="BFBFBF"/>
            <w:hideMark/>
          </w:tcPr>
          <w:p w:rsidR="00925AD6" w:rsidRPr="00925AD6" w:rsidRDefault="00925AD6" w:rsidP="00925AD6">
            <w:pPr>
              <w:spacing w:after="0" w:line="240" w:lineRule="auto"/>
              <w:jc w:val="center"/>
              <w:rPr>
                <w:rFonts w:ascii="Times New Roman" w:eastAsia="Times New Roman" w:hAnsi="Times New Roman" w:cs="Times New Roman"/>
                <w:b/>
                <w:bCs/>
                <w:sz w:val="20"/>
                <w:szCs w:val="20"/>
              </w:rPr>
            </w:pPr>
            <w:r w:rsidRPr="00925AD6">
              <w:rPr>
                <w:rFonts w:ascii="Times New Roman" w:eastAsia="Times New Roman" w:hAnsi="Times New Roman" w:cs="Times New Roman"/>
                <w:b/>
                <w:bCs/>
                <w:sz w:val="20"/>
                <w:szCs w:val="20"/>
              </w:rPr>
              <w:t>3.6.</w:t>
            </w:r>
          </w:p>
        </w:tc>
        <w:tc>
          <w:tcPr>
            <w:tcW w:w="6764" w:type="dxa"/>
            <w:tcBorders>
              <w:top w:val="single" w:sz="4" w:space="0" w:color="auto"/>
              <w:left w:val="nil"/>
              <w:bottom w:val="nil"/>
              <w:right w:val="single" w:sz="4" w:space="0" w:color="auto"/>
            </w:tcBorders>
            <w:shd w:val="clear" w:color="000000" w:fill="BFBFBF"/>
            <w:hideMark/>
          </w:tcPr>
          <w:p w:rsidR="00925AD6" w:rsidRPr="00925AD6" w:rsidRDefault="00925AD6" w:rsidP="00925AD6">
            <w:pPr>
              <w:spacing w:after="0" w:line="240" w:lineRule="auto"/>
              <w:rPr>
                <w:rFonts w:ascii="Times New Roman" w:eastAsia="Times New Roman" w:hAnsi="Times New Roman" w:cs="Times New Roman"/>
                <w:b/>
                <w:bCs/>
                <w:sz w:val="20"/>
                <w:szCs w:val="20"/>
              </w:rPr>
            </w:pPr>
            <w:r w:rsidRPr="00925AD6">
              <w:rPr>
                <w:rFonts w:ascii="Times New Roman" w:eastAsia="Times New Roman" w:hAnsi="Times New Roman" w:cs="Times New Roman"/>
                <w:b/>
                <w:bCs/>
                <w:sz w:val="20"/>
                <w:szCs w:val="20"/>
              </w:rPr>
              <w:t>УПРАВА ЗА ОМЛАДИНУ И СПОРТ</w:t>
            </w:r>
          </w:p>
        </w:tc>
        <w:tc>
          <w:tcPr>
            <w:tcW w:w="1481" w:type="dxa"/>
            <w:tcBorders>
              <w:top w:val="single" w:sz="4" w:space="0" w:color="auto"/>
              <w:left w:val="nil"/>
              <w:bottom w:val="nil"/>
              <w:right w:val="single" w:sz="4" w:space="0" w:color="auto"/>
            </w:tcBorders>
            <w:shd w:val="clear" w:color="000000" w:fill="BFBFBF"/>
            <w:vAlign w:val="center"/>
            <w:hideMark/>
          </w:tcPr>
          <w:p w:rsidR="00925AD6" w:rsidRPr="00925AD6" w:rsidRDefault="00925AD6" w:rsidP="00925AD6">
            <w:pPr>
              <w:spacing w:after="0" w:line="240" w:lineRule="auto"/>
              <w:jc w:val="right"/>
              <w:rPr>
                <w:rFonts w:ascii="Times New Roman" w:eastAsia="Times New Roman" w:hAnsi="Times New Roman" w:cs="Times New Roman"/>
                <w:b/>
                <w:bCs/>
                <w:sz w:val="20"/>
                <w:szCs w:val="20"/>
              </w:rPr>
            </w:pPr>
            <w:r w:rsidRPr="00925AD6">
              <w:rPr>
                <w:rFonts w:ascii="Times New Roman" w:eastAsia="Times New Roman" w:hAnsi="Times New Roman" w:cs="Times New Roman"/>
                <w:b/>
                <w:bCs/>
                <w:sz w:val="20"/>
                <w:szCs w:val="20"/>
              </w:rPr>
              <w:t> </w:t>
            </w:r>
          </w:p>
        </w:tc>
        <w:tc>
          <w:tcPr>
            <w:tcW w:w="1481" w:type="dxa"/>
            <w:tcBorders>
              <w:top w:val="single" w:sz="4" w:space="0" w:color="auto"/>
              <w:left w:val="nil"/>
              <w:bottom w:val="nil"/>
              <w:right w:val="single" w:sz="4" w:space="0" w:color="auto"/>
            </w:tcBorders>
            <w:shd w:val="clear" w:color="000000" w:fill="BFBFBF"/>
            <w:hideMark/>
          </w:tcPr>
          <w:p w:rsidR="00925AD6" w:rsidRPr="00925AD6" w:rsidRDefault="00925AD6" w:rsidP="00925AD6">
            <w:pPr>
              <w:spacing w:after="0" w:line="240" w:lineRule="auto"/>
              <w:jc w:val="center"/>
              <w:rPr>
                <w:rFonts w:ascii="Times New Roman" w:eastAsia="Times New Roman" w:hAnsi="Times New Roman" w:cs="Times New Roman"/>
                <w:b/>
                <w:bCs/>
                <w:sz w:val="20"/>
                <w:szCs w:val="20"/>
              </w:rPr>
            </w:pPr>
            <w:r w:rsidRPr="00925AD6">
              <w:rPr>
                <w:rFonts w:ascii="Times New Roman" w:eastAsia="Times New Roman" w:hAnsi="Times New Roman" w:cs="Times New Roman"/>
                <w:b/>
                <w:bCs/>
                <w:sz w:val="20"/>
                <w:szCs w:val="20"/>
              </w:rPr>
              <w:t> </w:t>
            </w:r>
          </w:p>
        </w:tc>
        <w:tc>
          <w:tcPr>
            <w:tcW w:w="1481" w:type="dxa"/>
            <w:tcBorders>
              <w:top w:val="single" w:sz="4" w:space="0" w:color="auto"/>
              <w:left w:val="nil"/>
              <w:bottom w:val="nil"/>
              <w:right w:val="single" w:sz="4" w:space="0" w:color="auto"/>
            </w:tcBorders>
            <w:shd w:val="clear" w:color="000000" w:fill="BFBFBF"/>
            <w:hideMark/>
          </w:tcPr>
          <w:p w:rsidR="00925AD6" w:rsidRPr="00925AD6" w:rsidRDefault="00925AD6" w:rsidP="00925AD6">
            <w:pPr>
              <w:spacing w:after="0" w:line="240" w:lineRule="auto"/>
              <w:jc w:val="center"/>
              <w:rPr>
                <w:rFonts w:ascii="Times New Roman" w:eastAsia="Times New Roman" w:hAnsi="Times New Roman" w:cs="Times New Roman"/>
                <w:b/>
                <w:bCs/>
                <w:sz w:val="20"/>
                <w:szCs w:val="20"/>
              </w:rPr>
            </w:pPr>
            <w:r w:rsidRPr="00925AD6">
              <w:rPr>
                <w:rFonts w:ascii="Times New Roman" w:eastAsia="Times New Roman" w:hAnsi="Times New Roman" w:cs="Times New Roman"/>
                <w:b/>
                <w:bCs/>
                <w:sz w:val="20"/>
                <w:szCs w:val="20"/>
              </w:rPr>
              <w:t> </w:t>
            </w:r>
          </w:p>
        </w:tc>
      </w:tr>
      <w:tr w:rsidR="00F7718A" w:rsidRPr="00A20D98" w:rsidTr="00F7718A">
        <w:trPr>
          <w:trHeight w:val="20"/>
          <w:jc w:val="center"/>
        </w:trPr>
        <w:tc>
          <w:tcPr>
            <w:tcW w:w="668" w:type="dxa"/>
            <w:tcBorders>
              <w:top w:val="single" w:sz="4" w:space="0" w:color="auto"/>
              <w:left w:val="single" w:sz="4" w:space="0" w:color="auto"/>
              <w:bottom w:val="single" w:sz="4" w:space="0" w:color="auto"/>
              <w:right w:val="single" w:sz="4" w:space="0" w:color="auto"/>
            </w:tcBorders>
            <w:shd w:val="clear" w:color="auto" w:fill="auto"/>
            <w:hideMark/>
          </w:tcPr>
          <w:p w:rsidR="00925AD6" w:rsidRPr="00925AD6" w:rsidRDefault="00925AD6" w:rsidP="00925AD6">
            <w:pPr>
              <w:spacing w:after="0" w:line="240" w:lineRule="auto"/>
              <w:jc w:val="center"/>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 </w:t>
            </w:r>
          </w:p>
        </w:tc>
        <w:tc>
          <w:tcPr>
            <w:tcW w:w="6764" w:type="dxa"/>
            <w:tcBorders>
              <w:top w:val="single" w:sz="4" w:space="0" w:color="auto"/>
              <w:left w:val="nil"/>
              <w:bottom w:val="nil"/>
              <w:right w:val="single" w:sz="4" w:space="0" w:color="auto"/>
            </w:tcBorders>
            <w:shd w:val="clear" w:color="auto" w:fill="auto"/>
            <w:hideMark/>
          </w:tcPr>
          <w:p w:rsidR="00925AD6" w:rsidRPr="00925AD6" w:rsidRDefault="00925AD6" w:rsidP="00925AD6">
            <w:pPr>
              <w:spacing w:after="0" w:line="240" w:lineRule="auto"/>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Пројектна документација за изградњу нове западне трибине градског стадиона "Чаир у Нишу</w:t>
            </w:r>
          </w:p>
        </w:tc>
        <w:tc>
          <w:tcPr>
            <w:tcW w:w="1481" w:type="dxa"/>
            <w:tcBorders>
              <w:top w:val="single" w:sz="4" w:space="0" w:color="auto"/>
              <w:left w:val="nil"/>
              <w:bottom w:val="nil"/>
              <w:right w:val="single" w:sz="4" w:space="0" w:color="auto"/>
            </w:tcBorders>
            <w:shd w:val="clear" w:color="auto" w:fill="auto"/>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1.440.000</w:t>
            </w:r>
          </w:p>
        </w:tc>
        <w:tc>
          <w:tcPr>
            <w:tcW w:w="1481" w:type="dxa"/>
            <w:tcBorders>
              <w:top w:val="single" w:sz="4" w:space="0" w:color="auto"/>
              <w:left w:val="nil"/>
              <w:bottom w:val="nil"/>
              <w:right w:val="single" w:sz="4" w:space="0" w:color="auto"/>
            </w:tcBorders>
            <w:shd w:val="clear" w:color="auto" w:fill="auto"/>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 </w:t>
            </w:r>
          </w:p>
        </w:tc>
        <w:tc>
          <w:tcPr>
            <w:tcW w:w="1481" w:type="dxa"/>
            <w:tcBorders>
              <w:top w:val="single" w:sz="4" w:space="0" w:color="auto"/>
              <w:left w:val="nil"/>
              <w:bottom w:val="nil"/>
              <w:right w:val="single" w:sz="4" w:space="0" w:color="auto"/>
            </w:tcBorders>
            <w:shd w:val="clear" w:color="auto" w:fill="auto"/>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 </w:t>
            </w:r>
          </w:p>
        </w:tc>
      </w:tr>
      <w:tr w:rsidR="00F7718A" w:rsidRPr="00A20D98" w:rsidTr="00F7718A">
        <w:trPr>
          <w:trHeight w:val="20"/>
          <w:jc w:val="center"/>
        </w:trPr>
        <w:tc>
          <w:tcPr>
            <w:tcW w:w="668" w:type="dxa"/>
            <w:tcBorders>
              <w:top w:val="single" w:sz="4" w:space="0" w:color="auto"/>
              <w:left w:val="single" w:sz="4" w:space="0" w:color="auto"/>
              <w:bottom w:val="single" w:sz="4" w:space="0" w:color="auto"/>
              <w:right w:val="single" w:sz="4" w:space="0" w:color="auto"/>
            </w:tcBorders>
            <w:shd w:val="clear" w:color="auto" w:fill="auto"/>
            <w:hideMark/>
          </w:tcPr>
          <w:p w:rsidR="00925AD6" w:rsidRPr="00925AD6" w:rsidRDefault="00925AD6" w:rsidP="00925AD6">
            <w:pPr>
              <w:spacing w:after="0" w:line="240" w:lineRule="auto"/>
              <w:jc w:val="center"/>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 </w:t>
            </w:r>
          </w:p>
        </w:tc>
        <w:tc>
          <w:tcPr>
            <w:tcW w:w="6764" w:type="dxa"/>
            <w:tcBorders>
              <w:top w:val="single" w:sz="4" w:space="0" w:color="auto"/>
              <w:left w:val="nil"/>
              <w:bottom w:val="nil"/>
              <w:right w:val="single" w:sz="4" w:space="0" w:color="auto"/>
            </w:tcBorders>
            <w:shd w:val="clear" w:color="auto" w:fill="auto"/>
            <w:hideMark/>
          </w:tcPr>
          <w:p w:rsidR="00925AD6" w:rsidRPr="00925AD6" w:rsidRDefault="00925AD6" w:rsidP="00925AD6">
            <w:pPr>
              <w:spacing w:after="0" w:line="240" w:lineRule="auto"/>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Изградња ограде око помоћног терена фудбалског клуба "Железничар" у Нишу</w:t>
            </w:r>
          </w:p>
        </w:tc>
        <w:tc>
          <w:tcPr>
            <w:tcW w:w="1481" w:type="dxa"/>
            <w:tcBorders>
              <w:top w:val="single" w:sz="4" w:space="0" w:color="auto"/>
              <w:left w:val="nil"/>
              <w:bottom w:val="nil"/>
              <w:right w:val="single" w:sz="4" w:space="0" w:color="auto"/>
            </w:tcBorders>
            <w:shd w:val="clear" w:color="auto" w:fill="auto"/>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2.500.000</w:t>
            </w:r>
          </w:p>
        </w:tc>
        <w:tc>
          <w:tcPr>
            <w:tcW w:w="1481" w:type="dxa"/>
            <w:tcBorders>
              <w:top w:val="single" w:sz="4" w:space="0" w:color="auto"/>
              <w:left w:val="nil"/>
              <w:bottom w:val="nil"/>
              <w:right w:val="single" w:sz="4" w:space="0" w:color="auto"/>
            </w:tcBorders>
            <w:shd w:val="clear" w:color="auto" w:fill="auto"/>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 </w:t>
            </w:r>
          </w:p>
        </w:tc>
        <w:tc>
          <w:tcPr>
            <w:tcW w:w="1481" w:type="dxa"/>
            <w:tcBorders>
              <w:top w:val="single" w:sz="4" w:space="0" w:color="auto"/>
              <w:left w:val="nil"/>
              <w:bottom w:val="nil"/>
              <w:right w:val="single" w:sz="4" w:space="0" w:color="auto"/>
            </w:tcBorders>
            <w:shd w:val="clear" w:color="auto" w:fill="auto"/>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 </w:t>
            </w:r>
          </w:p>
        </w:tc>
      </w:tr>
      <w:tr w:rsidR="00F7718A" w:rsidRPr="00A20D98" w:rsidTr="00F7718A">
        <w:trPr>
          <w:trHeight w:val="20"/>
          <w:jc w:val="center"/>
        </w:trPr>
        <w:tc>
          <w:tcPr>
            <w:tcW w:w="668" w:type="dxa"/>
            <w:tcBorders>
              <w:top w:val="single" w:sz="4" w:space="0" w:color="auto"/>
              <w:left w:val="single" w:sz="4" w:space="0" w:color="auto"/>
              <w:bottom w:val="single" w:sz="4" w:space="0" w:color="auto"/>
              <w:right w:val="single" w:sz="4" w:space="0" w:color="auto"/>
            </w:tcBorders>
            <w:shd w:val="clear" w:color="auto" w:fill="auto"/>
            <w:hideMark/>
          </w:tcPr>
          <w:p w:rsidR="00925AD6" w:rsidRPr="00925AD6" w:rsidRDefault="00925AD6" w:rsidP="00925AD6">
            <w:pPr>
              <w:spacing w:after="0" w:line="240" w:lineRule="auto"/>
              <w:jc w:val="center"/>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 </w:t>
            </w:r>
          </w:p>
        </w:tc>
        <w:tc>
          <w:tcPr>
            <w:tcW w:w="6764" w:type="dxa"/>
            <w:tcBorders>
              <w:top w:val="single" w:sz="4" w:space="0" w:color="auto"/>
              <w:left w:val="nil"/>
              <w:bottom w:val="nil"/>
              <w:right w:val="single" w:sz="4" w:space="0" w:color="auto"/>
            </w:tcBorders>
            <w:shd w:val="clear" w:color="auto" w:fill="auto"/>
            <w:hideMark/>
          </w:tcPr>
          <w:p w:rsidR="00925AD6" w:rsidRPr="00925AD6" w:rsidRDefault="00925AD6" w:rsidP="00925AD6">
            <w:pPr>
              <w:spacing w:after="0" w:line="240" w:lineRule="auto"/>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Изградња теретана на отвореном</w:t>
            </w:r>
          </w:p>
        </w:tc>
        <w:tc>
          <w:tcPr>
            <w:tcW w:w="1481" w:type="dxa"/>
            <w:tcBorders>
              <w:top w:val="single" w:sz="4" w:space="0" w:color="auto"/>
              <w:left w:val="nil"/>
              <w:bottom w:val="nil"/>
              <w:right w:val="single" w:sz="4" w:space="0" w:color="auto"/>
            </w:tcBorders>
            <w:shd w:val="clear" w:color="auto" w:fill="auto"/>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500.000</w:t>
            </w:r>
          </w:p>
        </w:tc>
        <w:tc>
          <w:tcPr>
            <w:tcW w:w="1481" w:type="dxa"/>
            <w:tcBorders>
              <w:top w:val="single" w:sz="4" w:space="0" w:color="auto"/>
              <w:left w:val="nil"/>
              <w:bottom w:val="nil"/>
              <w:right w:val="single" w:sz="4" w:space="0" w:color="auto"/>
            </w:tcBorders>
            <w:shd w:val="clear" w:color="auto" w:fill="auto"/>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 </w:t>
            </w:r>
          </w:p>
        </w:tc>
        <w:tc>
          <w:tcPr>
            <w:tcW w:w="1481" w:type="dxa"/>
            <w:tcBorders>
              <w:top w:val="single" w:sz="4" w:space="0" w:color="auto"/>
              <w:left w:val="nil"/>
              <w:bottom w:val="nil"/>
              <w:right w:val="single" w:sz="4" w:space="0" w:color="auto"/>
            </w:tcBorders>
            <w:shd w:val="clear" w:color="auto" w:fill="auto"/>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 </w:t>
            </w:r>
          </w:p>
        </w:tc>
      </w:tr>
      <w:tr w:rsidR="00925AD6" w:rsidRPr="00A20D98" w:rsidTr="00F7718A">
        <w:trPr>
          <w:trHeight w:val="20"/>
          <w:jc w:val="center"/>
        </w:trPr>
        <w:tc>
          <w:tcPr>
            <w:tcW w:w="668" w:type="dxa"/>
            <w:tcBorders>
              <w:top w:val="single" w:sz="4" w:space="0" w:color="auto"/>
              <w:left w:val="single" w:sz="4" w:space="0" w:color="auto"/>
              <w:bottom w:val="single" w:sz="4" w:space="0" w:color="auto"/>
              <w:right w:val="single" w:sz="4" w:space="0" w:color="auto"/>
            </w:tcBorders>
            <w:shd w:val="clear" w:color="000000" w:fill="D9D9D9"/>
            <w:noWrap/>
            <w:hideMark/>
          </w:tcPr>
          <w:p w:rsidR="00925AD6" w:rsidRPr="00925AD6" w:rsidRDefault="00925AD6" w:rsidP="00925AD6">
            <w:pPr>
              <w:spacing w:after="0" w:line="240" w:lineRule="auto"/>
              <w:jc w:val="center"/>
              <w:rPr>
                <w:rFonts w:ascii="Times New Roman" w:eastAsia="Times New Roman" w:hAnsi="Times New Roman" w:cs="Times New Roman"/>
                <w:b/>
                <w:bCs/>
                <w:color w:val="000000"/>
                <w:sz w:val="20"/>
                <w:szCs w:val="20"/>
              </w:rPr>
            </w:pPr>
            <w:r w:rsidRPr="00925AD6">
              <w:rPr>
                <w:rFonts w:ascii="Times New Roman" w:eastAsia="Times New Roman" w:hAnsi="Times New Roman" w:cs="Times New Roman"/>
                <w:b/>
                <w:bCs/>
                <w:color w:val="000000"/>
                <w:sz w:val="20"/>
                <w:szCs w:val="20"/>
              </w:rPr>
              <w:t>3.7.</w:t>
            </w:r>
          </w:p>
        </w:tc>
        <w:tc>
          <w:tcPr>
            <w:tcW w:w="6764" w:type="dxa"/>
            <w:tcBorders>
              <w:top w:val="single" w:sz="4" w:space="0" w:color="auto"/>
              <w:left w:val="nil"/>
              <w:bottom w:val="single" w:sz="4" w:space="0" w:color="auto"/>
              <w:right w:val="single" w:sz="4" w:space="0" w:color="auto"/>
            </w:tcBorders>
            <w:shd w:val="clear" w:color="000000" w:fill="D9D9D9"/>
            <w:hideMark/>
          </w:tcPr>
          <w:p w:rsidR="00925AD6" w:rsidRPr="00925AD6" w:rsidRDefault="00925AD6" w:rsidP="00925AD6">
            <w:pPr>
              <w:spacing w:after="0" w:line="240" w:lineRule="auto"/>
              <w:rPr>
                <w:rFonts w:ascii="Times New Roman" w:eastAsia="Times New Roman" w:hAnsi="Times New Roman" w:cs="Times New Roman"/>
                <w:b/>
                <w:bCs/>
                <w:color w:val="000000"/>
                <w:sz w:val="20"/>
                <w:szCs w:val="20"/>
              </w:rPr>
            </w:pPr>
            <w:r w:rsidRPr="00925AD6">
              <w:rPr>
                <w:rFonts w:ascii="Times New Roman" w:eastAsia="Times New Roman" w:hAnsi="Times New Roman" w:cs="Times New Roman"/>
                <w:b/>
                <w:bCs/>
                <w:color w:val="000000"/>
                <w:sz w:val="20"/>
                <w:szCs w:val="20"/>
              </w:rPr>
              <w:t>УПРАВА ЗА КОМУНАЛНЕ ДЕЛАТНОСТИ, ЕНЕРГЕТИКУ И САОБРАЋАЈ</w:t>
            </w:r>
          </w:p>
        </w:tc>
        <w:tc>
          <w:tcPr>
            <w:tcW w:w="1481" w:type="dxa"/>
            <w:tcBorders>
              <w:top w:val="single" w:sz="4" w:space="0" w:color="auto"/>
              <w:left w:val="nil"/>
              <w:bottom w:val="single" w:sz="4" w:space="0" w:color="auto"/>
              <w:right w:val="single" w:sz="4" w:space="0" w:color="auto"/>
            </w:tcBorders>
            <w:shd w:val="clear" w:color="000000" w:fill="D9D9D9"/>
            <w:noWrap/>
            <w:vAlign w:val="bottom"/>
            <w:hideMark/>
          </w:tcPr>
          <w:p w:rsidR="00925AD6" w:rsidRPr="00925AD6" w:rsidRDefault="00925AD6" w:rsidP="00925AD6">
            <w:pPr>
              <w:spacing w:after="0" w:line="240" w:lineRule="auto"/>
              <w:jc w:val="right"/>
              <w:rPr>
                <w:rFonts w:ascii="Times New Roman" w:eastAsia="Times New Roman" w:hAnsi="Times New Roman" w:cs="Times New Roman"/>
                <w:b/>
                <w:bCs/>
                <w:color w:val="000000"/>
                <w:sz w:val="20"/>
                <w:szCs w:val="20"/>
              </w:rPr>
            </w:pPr>
            <w:r w:rsidRPr="00925AD6">
              <w:rPr>
                <w:rFonts w:ascii="Times New Roman" w:eastAsia="Times New Roman" w:hAnsi="Times New Roman" w:cs="Times New Roman"/>
                <w:b/>
                <w:bCs/>
                <w:color w:val="000000"/>
                <w:sz w:val="20"/>
                <w:szCs w:val="20"/>
              </w:rPr>
              <w:t> </w:t>
            </w:r>
          </w:p>
        </w:tc>
        <w:tc>
          <w:tcPr>
            <w:tcW w:w="1481" w:type="dxa"/>
            <w:tcBorders>
              <w:top w:val="single" w:sz="4" w:space="0" w:color="auto"/>
              <w:left w:val="nil"/>
              <w:bottom w:val="single" w:sz="4" w:space="0" w:color="auto"/>
              <w:right w:val="single" w:sz="4" w:space="0" w:color="auto"/>
            </w:tcBorders>
            <w:shd w:val="clear" w:color="000000" w:fill="D9D9D9"/>
            <w:noWrap/>
            <w:vAlign w:val="bottom"/>
            <w:hideMark/>
          </w:tcPr>
          <w:p w:rsidR="00925AD6" w:rsidRPr="00925AD6" w:rsidRDefault="00925AD6" w:rsidP="00925AD6">
            <w:pPr>
              <w:spacing w:after="0" w:line="240" w:lineRule="auto"/>
              <w:jc w:val="right"/>
              <w:rPr>
                <w:rFonts w:ascii="Times New Roman" w:eastAsia="Times New Roman" w:hAnsi="Times New Roman" w:cs="Times New Roman"/>
                <w:b/>
                <w:bCs/>
                <w:color w:val="000000"/>
                <w:sz w:val="20"/>
                <w:szCs w:val="20"/>
              </w:rPr>
            </w:pPr>
            <w:r w:rsidRPr="00925AD6">
              <w:rPr>
                <w:rFonts w:ascii="Times New Roman" w:eastAsia="Times New Roman" w:hAnsi="Times New Roman" w:cs="Times New Roman"/>
                <w:b/>
                <w:bCs/>
                <w:color w:val="000000"/>
                <w:sz w:val="20"/>
                <w:szCs w:val="20"/>
              </w:rPr>
              <w:t> </w:t>
            </w:r>
          </w:p>
        </w:tc>
        <w:tc>
          <w:tcPr>
            <w:tcW w:w="1481" w:type="dxa"/>
            <w:tcBorders>
              <w:top w:val="single" w:sz="4" w:space="0" w:color="auto"/>
              <w:left w:val="nil"/>
              <w:bottom w:val="single" w:sz="4" w:space="0" w:color="auto"/>
              <w:right w:val="single" w:sz="4" w:space="0" w:color="auto"/>
            </w:tcBorders>
            <w:shd w:val="clear" w:color="000000" w:fill="D9D9D9"/>
            <w:noWrap/>
            <w:vAlign w:val="bottom"/>
            <w:hideMark/>
          </w:tcPr>
          <w:p w:rsidR="00925AD6" w:rsidRPr="00925AD6" w:rsidRDefault="00925AD6" w:rsidP="00925AD6">
            <w:pPr>
              <w:spacing w:after="0" w:line="240" w:lineRule="auto"/>
              <w:jc w:val="right"/>
              <w:rPr>
                <w:rFonts w:ascii="Times New Roman" w:eastAsia="Times New Roman" w:hAnsi="Times New Roman" w:cs="Times New Roman"/>
                <w:b/>
                <w:bCs/>
                <w:color w:val="000000"/>
                <w:sz w:val="20"/>
                <w:szCs w:val="20"/>
              </w:rPr>
            </w:pPr>
            <w:r w:rsidRPr="00925AD6">
              <w:rPr>
                <w:rFonts w:ascii="Times New Roman" w:eastAsia="Times New Roman" w:hAnsi="Times New Roman" w:cs="Times New Roman"/>
                <w:b/>
                <w:bCs/>
                <w:color w:val="000000"/>
                <w:sz w:val="20"/>
                <w:szCs w:val="20"/>
              </w:rPr>
              <w:t> </w:t>
            </w:r>
          </w:p>
        </w:tc>
      </w:tr>
      <w:tr w:rsidR="00925AD6" w:rsidRPr="00925AD6" w:rsidTr="00F7718A">
        <w:trPr>
          <w:trHeight w:val="20"/>
          <w:jc w:val="center"/>
        </w:trPr>
        <w:tc>
          <w:tcPr>
            <w:tcW w:w="668" w:type="dxa"/>
            <w:tcBorders>
              <w:top w:val="nil"/>
              <w:left w:val="single" w:sz="4" w:space="0" w:color="auto"/>
              <w:bottom w:val="single" w:sz="4" w:space="0" w:color="auto"/>
              <w:right w:val="single" w:sz="4" w:space="0" w:color="auto"/>
            </w:tcBorders>
            <w:shd w:val="clear" w:color="auto" w:fill="auto"/>
            <w:noWrap/>
            <w:hideMark/>
          </w:tcPr>
          <w:p w:rsidR="00925AD6" w:rsidRPr="00925AD6" w:rsidRDefault="00925AD6" w:rsidP="00925AD6">
            <w:pPr>
              <w:spacing w:after="0" w:line="240" w:lineRule="auto"/>
              <w:jc w:val="center"/>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c>
          <w:tcPr>
            <w:tcW w:w="6764" w:type="dxa"/>
            <w:tcBorders>
              <w:top w:val="nil"/>
              <w:left w:val="nil"/>
              <w:bottom w:val="single" w:sz="4" w:space="0" w:color="auto"/>
              <w:right w:val="single" w:sz="4" w:space="0" w:color="auto"/>
            </w:tcBorders>
            <w:shd w:val="clear" w:color="auto" w:fill="auto"/>
            <w:hideMark/>
          </w:tcPr>
          <w:p w:rsidR="00925AD6" w:rsidRPr="00925AD6" w:rsidRDefault="00925AD6" w:rsidP="00925AD6">
            <w:pPr>
              <w:spacing w:after="0" w:line="240" w:lineRule="auto"/>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Реализација програма унапређења безбедности саобраћаја</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33.800.000</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r>
      <w:tr w:rsidR="00925AD6" w:rsidRPr="00925AD6" w:rsidTr="00F7718A">
        <w:trPr>
          <w:trHeight w:val="20"/>
          <w:jc w:val="center"/>
        </w:trPr>
        <w:tc>
          <w:tcPr>
            <w:tcW w:w="668" w:type="dxa"/>
            <w:tcBorders>
              <w:top w:val="nil"/>
              <w:left w:val="single" w:sz="4" w:space="0" w:color="auto"/>
              <w:bottom w:val="single" w:sz="4" w:space="0" w:color="auto"/>
              <w:right w:val="single" w:sz="4" w:space="0" w:color="auto"/>
            </w:tcBorders>
            <w:shd w:val="clear" w:color="auto" w:fill="auto"/>
            <w:noWrap/>
            <w:hideMark/>
          </w:tcPr>
          <w:p w:rsidR="00925AD6" w:rsidRPr="00925AD6" w:rsidRDefault="00925AD6" w:rsidP="00925AD6">
            <w:pPr>
              <w:spacing w:after="0" w:line="240" w:lineRule="auto"/>
              <w:jc w:val="center"/>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c>
          <w:tcPr>
            <w:tcW w:w="6764" w:type="dxa"/>
            <w:tcBorders>
              <w:top w:val="nil"/>
              <w:left w:val="nil"/>
              <w:bottom w:val="single" w:sz="4" w:space="0" w:color="auto"/>
              <w:right w:val="single" w:sz="4" w:space="0" w:color="auto"/>
            </w:tcBorders>
            <w:shd w:val="clear" w:color="auto" w:fill="auto"/>
            <w:hideMark/>
          </w:tcPr>
          <w:p w:rsidR="00925AD6" w:rsidRPr="00925AD6" w:rsidRDefault="00925AD6" w:rsidP="00925AD6">
            <w:pPr>
              <w:spacing w:after="0" w:line="240" w:lineRule="auto"/>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Реализација пројекта формирања еколошке зоне у Нишу</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9.096.000</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r>
      <w:tr w:rsidR="00925AD6" w:rsidRPr="00925AD6" w:rsidTr="00F7718A">
        <w:trPr>
          <w:trHeight w:val="20"/>
          <w:jc w:val="center"/>
        </w:trPr>
        <w:tc>
          <w:tcPr>
            <w:tcW w:w="668" w:type="dxa"/>
            <w:tcBorders>
              <w:top w:val="nil"/>
              <w:left w:val="single" w:sz="4" w:space="0" w:color="auto"/>
              <w:bottom w:val="single" w:sz="4" w:space="0" w:color="auto"/>
              <w:right w:val="single" w:sz="4" w:space="0" w:color="auto"/>
            </w:tcBorders>
            <w:shd w:val="clear" w:color="auto" w:fill="auto"/>
            <w:noWrap/>
            <w:hideMark/>
          </w:tcPr>
          <w:p w:rsidR="00925AD6" w:rsidRPr="00925AD6" w:rsidRDefault="00925AD6" w:rsidP="00925AD6">
            <w:pPr>
              <w:spacing w:after="0" w:line="240" w:lineRule="auto"/>
              <w:jc w:val="center"/>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c>
          <w:tcPr>
            <w:tcW w:w="6764" w:type="dxa"/>
            <w:tcBorders>
              <w:top w:val="nil"/>
              <w:left w:val="nil"/>
              <w:bottom w:val="single" w:sz="4" w:space="0" w:color="auto"/>
              <w:right w:val="single" w:sz="4" w:space="0" w:color="auto"/>
            </w:tcBorders>
            <w:shd w:val="clear" w:color="auto" w:fill="auto"/>
            <w:hideMark/>
          </w:tcPr>
          <w:p w:rsidR="00925AD6" w:rsidRPr="00925AD6" w:rsidRDefault="00925AD6" w:rsidP="00925AD6">
            <w:pPr>
              <w:spacing w:after="0" w:line="240" w:lineRule="auto"/>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Реализација Пројекта уређивања и спречавања дивљих депонија</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1.112.000</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r>
      <w:tr w:rsidR="00925AD6" w:rsidRPr="00925AD6" w:rsidTr="00F7718A">
        <w:trPr>
          <w:trHeight w:val="20"/>
          <w:jc w:val="center"/>
        </w:trPr>
        <w:tc>
          <w:tcPr>
            <w:tcW w:w="668" w:type="dxa"/>
            <w:tcBorders>
              <w:top w:val="nil"/>
              <w:left w:val="single" w:sz="4" w:space="0" w:color="auto"/>
              <w:bottom w:val="single" w:sz="4" w:space="0" w:color="auto"/>
              <w:right w:val="single" w:sz="4" w:space="0" w:color="auto"/>
            </w:tcBorders>
            <w:shd w:val="clear" w:color="auto" w:fill="auto"/>
            <w:noWrap/>
            <w:hideMark/>
          </w:tcPr>
          <w:p w:rsidR="00925AD6" w:rsidRPr="00925AD6" w:rsidRDefault="00925AD6" w:rsidP="00925AD6">
            <w:pPr>
              <w:spacing w:after="0" w:line="240" w:lineRule="auto"/>
              <w:jc w:val="center"/>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c>
          <w:tcPr>
            <w:tcW w:w="6764" w:type="dxa"/>
            <w:tcBorders>
              <w:top w:val="nil"/>
              <w:left w:val="nil"/>
              <w:bottom w:val="single" w:sz="4" w:space="0" w:color="auto"/>
              <w:right w:val="single" w:sz="4" w:space="0" w:color="auto"/>
            </w:tcBorders>
            <w:shd w:val="clear" w:color="auto" w:fill="auto"/>
            <w:hideMark/>
          </w:tcPr>
          <w:p w:rsidR="00925AD6" w:rsidRPr="00925AD6" w:rsidRDefault="00925AD6" w:rsidP="00925AD6">
            <w:pPr>
              <w:spacing w:after="0" w:line="240" w:lineRule="auto"/>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Набавка ГПС/ГПРС система за праћење возила у јавном градском и приградском превозу на територији града Ниша</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7.200.000</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r>
      <w:tr w:rsidR="00925AD6" w:rsidRPr="00925AD6" w:rsidTr="00F7718A">
        <w:trPr>
          <w:trHeight w:val="20"/>
          <w:jc w:val="center"/>
        </w:trPr>
        <w:tc>
          <w:tcPr>
            <w:tcW w:w="668" w:type="dxa"/>
            <w:tcBorders>
              <w:top w:val="nil"/>
              <w:left w:val="single" w:sz="4" w:space="0" w:color="auto"/>
              <w:bottom w:val="single" w:sz="4" w:space="0" w:color="auto"/>
              <w:right w:val="single" w:sz="4" w:space="0" w:color="auto"/>
            </w:tcBorders>
            <w:shd w:val="clear" w:color="auto" w:fill="auto"/>
            <w:noWrap/>
            <w:hideMark/>
          </w:tcPr>
          <w:p w:rsidR="00925AD6" w:rsidRPr="00925AD6" w:rsidRDefault="00925AD6" w:rsidP="00925AD6">
            <w:pPr>
              <w:spacing w:after="0" w:line="240" w:lineRule="auto"/>
              <w:jc w:val="center"/>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c>
          <w:tcPr>
            <w:tcW w:w="6764" w:type="dxa"/>
            <w:tcBorders>
              <w:top w:val="nil"/>
              <w:left w:val="nil"/>
              <w:bottom w:val="single" w:sz="4" w:space="0" w:color="auto"/>
              <w:right w:val="single" w:sz="4" w:space="0" w:color="auto"/>
            </w:tcBorders>
            <w:shd w:val="clear" w:color="auto" w:fill="auto"/>
            <w:hideMark/>
          </w:tcPr>
          <w:p w:rsidR="00925AD6" w:rsidRPr="00925AD6" w:rsidRDefault="00925AD6" w:rsidP="00925AD6">
            <w:pPr>
              <w:spacing w:after="0" w:line="240" w:lineRule="auto"/>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Прграм уређивања грађевинског земљишта и изградње</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1.200.000.000</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1.300.000.000</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1.500.000.000</w:t>
            </w:r>
          </w:p>
        </w:tc>
      </w:tr>
      <w:tr w:rsidR="00925AD6" w:rsidRPr="00925AD6" w:rsidTr="00F7718A">
        <w:trPr>
          <w:trHeight w:val="20"/>
          <w:jc w:val="center"/>
        </w:trPr>
        <w:tc>
          <w:tcPr>
            <w:tcW w:w="668" w:type="dxa"/>
            <w:tcBorders>
              <w:top w:val="nil"/>
              <w:left w:val="single" w:sz="4" w:space="0" w:color="auto"/>
              <w:bottom w:val="single" w:sz="4" w:space="0" w:color="auto"/>
              <w:right w:val="single" w:sz="4" w:space="0" w:color="auto"/>
            </w:tcBorders>
            <w:shd w:val="clear" w:color="auto" w:fill="auto"/>
            <w:noWrap/>
            <w:hideMark/>
          </w:tcPr>
          <w:p w:rsidR="00925AD6" w:rsidRPr="00925AD6" w:rsidRDefault="00925AD6" w:rsidP="00925AD6">
            <w:pPr>
              <w:spacing w:after="0" w:line="240" w:lineRule="auto"/>
              <w:jc w:val="center"/>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c>
          <w:tcPr>
            <w:tcW w:w="6764" w:type="dxa"/>
            <w:tcBorders>
              <w:top w:val="nil"/>
              <w:left w:val="nil"/>
              <w:bottom w:val="single" w:sz="4" w:space="0" w:color="auto"/>
              <w:right w:val="single" w:sz="4" w:space="0" w:color="auto"/>
            </w:tcBorders>
            <w:shd w:val="clear" w:color="auto" w:fill="auto"/>
            <w:hideMark/>
          </w:tcPr>
          <w:p w:rsidR="00925AD6" w:rsidRPr="00925AD6" w:rsidRDefault="00925AD6" w:rsidP="00925AD6">
            <w:pPr>
              <w:spacing w:after="0" w:line="240" w:lineRule="auto"/>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Програм капиталног одржавања комуналне инфраструктуре</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233.500.000</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250.000.000</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250.000.000</w:t>
            </w:r>
          </w:p>
        </w:tc>
      </w:tr>
      <w:tr w:rsidR="00925AD6" w:rsidRPr="00A20D98" w:rsidTr="00F7718A">
        <w:trPr>
          <w:trHeight w:val="20"/>
          <w:jc w:val="center"/>
        </w:trPr>
        <w:tc>
          <w:tcPr>
            <w:tcW w:w="668" w:type="dxa"/>
            <w:tcBorders>
              <w:top w:val="nil"/>
              <w:left w:val="single" w:sz="4" w:space="0" w:color="auto"/>
              <w:bottom w:val="single" w:sz="4" w:space="0" w:color="auto"/>
              <w:right w:val="single" w:sz="4" w:space="0" w:color="auto"/>
            </w:tcBorders>
            <w:shd w:val="clear" w:color="000000" w:fill="D9D9D9"/>
            <w:noWrap/>
            <w:hideMark/>
          </w:tcPr>
          <w:p w:rsidR="00925AD6" w:rsidRPr="00925AD6" w:rsidRDefault="00925AD6" w:rsidP="00925AD6">
            <w:pPr>
              <w:spacing w:after="0" w:line="240" w:lineRule="auto"/>
              <w:jc w:val="center"/>
              <w:rPr>
                <w:rFonts w:ascii="Times New Roman" w:eastAsia="Times New Roman" w:hAnsi="Times New Roman" w:cs="Times New Roman"/>
                <w:b/>
                <w:bCs/>
                <w:color w:val="000000"/>
                <w:sz w:val="20"/>
                <w:szCs w:val="20"/>
              </w:rPr>
            </w:pPr>
            <w:r w:rsidRPr="00925AD6">
              <w:rPr>
                <w:rFonts w:ascii="Times New Roman" w:eastAsia="Times New Roman" w:hAnsi="Times New Roman" w:cs="Times New Roman"/>
                <w:b/>
                <w:bCs/>
                <w:color w:val="000000"/>
                <w:sz w:val="20"/>
                <w:szCs w:val="20"/>
              </w:rPr>
              <w:t>3.8.</w:t>
            </w:r>
          </w:p>
        </w:tc>
        <w:tc>
          <w:tcPr>
            <w:tcW w:w="6764" w:type="dxa"/>
            <w:tcBorders>
              <w:top w:val="nil"/>
              <w:left w:val="nil"/>
              <w:bottom w:val="single" w:sz="4" w:space="0" w:color="auto"/>
              <w:right w:val="single" w:sz="4" w:space="0" w:color="auto"/>
            </w:tcBorders>
            <w:shd w:val="clear" w:color="000000" w:fill="D9D9D9"/>
            <w:hideMark/>
          </w:tcPr>
          <w:p w:rsidR="00925AD6" w:rsidRPr="00925AD6" w:rsidRDefault="00925AD6" w:rsidP="00925AD6">
            <w:pPr>
              <w:spacing w:after="0" w:line="240" w:lineRule="auto"/>
              <w:rPr>
                <w:rFonts w:ascii="Times New Roman" w:eastAsia="Times New Roman" w:hAnsi="Times New Roman" w:cs="Times New Roman"/>
                <w:b/>
                <w:bCs/>
                <w:color w:val="000000"/>
                <w:sz w:val="20"/>
                <w:szCs w:val="20"/>
              </w:rPr>
            </w:pPr>
            <w:r w:rsidRPr="00925AD6">
              <w:rPr>
                <w:rFonts w:ascii="Times New Roman" w:eastAsia="Times New Roman" w:hAnsi="Times New Roman" w:cs="Times New Roman"/>
                <w:b/>
                <w:bCs/>
                <w:color w:val="000000"/>
                <w:sz w:val="20"/>
                <w:szCs w:val="20"/>
              </w:rPr>
              <w:t>УПРАВА ЗА ПЛАНИРАЊЕ И ИЗГРАДЊУ</w:t>
            </w:r>
          </w:p>
        </w:tc>
        <w:tc>
          <w:tcPr>
            <w:tcW w:w="1481" w:type="dxa"/>
            <w:tcBorders>
              <w:top w:val="nil"/>
              <w:left w:val="nil"/>
              <w:bottom w:val="single" w:sz="4" w:space="0" w:color="auto"/>
              <w:right w:val="single" w:sz="4" w:space="0" w:color="auto"/>
            </w:tcBorders>
            <w:shd w:val="clear" w:color="000000" w:fill="D9D9D9"/>
            <w:noWrap/>
            <w:vAlign w:val="bottom"/>
            <w:hideMark/>
          </w:tcPr>
          <w:p w:rsidR="00925AD6" w:rsidRPr="00925AD6" w:rsidRDefault="00925AD6" w:rsidP="00925AD6">
            <w:pPr>
              <w:spacing w:after="0" w:line="240" w:lineRule="auto"/>
              <w:jc w:val="right"/>
              <w:rPr>
                <w:rFonts w:ascii="Times New Roman" w:eastAsia="Times New Roman" w:hAnsi="Times New Roman" w:cs="Times New Roman"/>
                <w:b/>
                <w:bCs/>
                <w:color w:val="000000"/>
                <w:sz w:val="20"/>
                <w:szCs w:val="20"/>
              </w:rPr>
            </w:pPr>
            <w:r w:rsidRPr="00925AD6">
              <w:rPr>
                <w:rFonts w:ascii="Times New Roman" w:eastAsia="Times New Roman" w:hAnsi="Times New Roman" w:cs="Times New Roman"/>
                <w:b/>
                <w:bCs/>
                <w:color w:val="000000"/>
                <w:sz w:val="20"/>
                <w:szCs w:val="20"/>
              </w:rPr>
              <w:t> </w:t>
            </w:r>
          </w:p>
        </w:tc>
        <w:tc>
          <w:tcPr>
            <w:tcW w:w="1481" w:type="dxa"/>
            <w:tcBorders>
              <w:top w:val="nil"/>
              <w:left w:val="nil"/>
              <w:bottom w:val="single" w:sz="4" w:space="0" w:color="auto"/>
              <w:right w:val="single" w:sz="4" w:space="0" w:color="auto"/>
            </w:tcBorders>
            <w:shd w:val="clear" w:color="000000" w:fill="D9D9D9"/>
            <w:noWrap/>
            <w:vAlign w:val="bottom"/>
            <w:hideMark/>
          </w:tcPr>
          <w:p w:rsidR="00925AD6" w:rsidRPr="00925AD6" w:rsidRDefault="00925AD6" w:rsidP="00925AD6">
            <w:pPr>
              <w:spacing w:after="0" w:line="240" w:lineRule="auto"/>
              <w:jc w:val="right"/>
              <w:rPr>
                <w:rFonts w:ascii="Times New Roman" w:eastAsia="Times New Roman" w:hAnsi="Times New Roman" w:cs="Times New Roman"/>
                <w:b/>
                <w:bCs/>
                <w:color w:val="000000"/>
                <w:sz w:val="20"/>
                <w:szCs w:val="20"/>
              </w:rPr>
            </w:pPr>
            <w:r w:rsidRPr="00925AD6">
              <w:rPr>
                <w:rFonts w:ascii="Times New Roman" w:eastAsia="Times New Roman" w:hAnsi="Times New Roman" w:cs="Times New Roman"/>
                <w:b/>
                <w:bCs/>
                <w:color w:val="000000"/>
                <w:sz w:val="20"/>
                <w:szCs w:val="20"/>
              </w:rPr>
              <w:t> </w:t>
            </w:r>
          </w:p>
        </w:tc>
        <w:tc>
          <w:tcPr>
            <w:tcW w:w="1481" w:type="dxa"/>
            <w:tcBorders>
              <w:top w:val="nil"/>
              <w:left w:val="nil"/>
              <w:bottom w:val="single" w:sz="4" w:space="0" w:color="auto"/>
              <w:right w:val="single" w:sz="4" w:space="0" w:color="auto"/>
            </w:tcBorders>
            <w:shd w:val="clear" w:color="000000" w:fill="D9D9D9"/>
            <w:noWrap/>
            <w:vAlign w:val="bottom"/>
            <w:hideMark/>
          </w:tcPr>
          <w:p w:rsidR="00925AD6" w:rsidRPr="00925AD6" w:rsidRDefault="00925AD6" w:rsidP="00925AD6">
            <w:pPr>
              <w:spacing w:after="0" w:line="240" w:lineRule="auto"/>
              <w:jc w:val="right"/>
              <w:rPr>
                <w:rFonts w:ascii="Times New Roman" w:eastAsia="Times New Roman" w:hAnsi="Times New Roman" w:cs="Times New Roman"/>
                <w:b/>
                <w:bCs/>
                <w:color w:val="000000"/>
                <w:sz w:val="20"/>
                <w:szCs w:val="20"/>
              </w:rPr>
            </w:pPr>
            <w:r w:rsidRPr="00925AD6">
              <w:rPr>
                <w:rFonts w:ascii="Times New Roman" w:eastAsia="Times New Roman" w:hAnsi="Times New Roman" w:cs="Times New Roman"/>
                <w:b/>
                <w:bCs/>
                <w:color w:val="000000"/>
                <w:sz w:val="20"/>
                <w:szCs w:val="20"/>
              </w:rPr>
              <w:t> </w:t>
            </w:r>
          </w:p>
        </w:tc>
      </w:tr>
      <w:tr w:rsidR="00925AD6" w:rsidRPr="00925AD6" w:rsidTr="00F7718A">
        <w:trPr>
          <w:trHeight w:val="20"/>
          <w:jc w:val="center"/>
        </w:trPr>
        <w:tc>
          <w:tcPr>
            <w:tcW w:w="668" w:type="dxa"/>
            <w:tcBorders>
              <w:top w:val="nil"/>
              <w:left w:val="single" w:sz="4" w:space="0" w:color="auto"/>
              <w:bottom w:val="single" w:sz="4" w:space="0" w:color="auto"/>
              <w:right w:val="single" w:sz="4" w:space="0" w:color="auto"/>
            </w:tcBorders>
            <w:shd w:val="clear" w:color="auto" w:fill="auto"/>
            <w:noWrap/>
            <w:hideMark/>
          </w:tcPr>
          <w:p w:rsidR="00925AD6" w:rsidRPr="00925AD6" w:rsidRDefault="00925AD6" w:rsidP="00925AD6">
            <w:pPr>
              <w:spacing w:after="0" w:line="240" w:lineRule="auto"/>
              <w:jc w:val="center"/>
              <w:rPr>
                <w:rFonts w:ascii="Times New Roman" w:eastAsia="Times New Roman" w:hAnsi="Times New Roman" w:cs="Times New Roman"/>
                <w:color w:val="000000"/>
                <w:sz w:val="20"/>
                <w:szCs w:val="20"/>
              </w:rPr>
            </w:pPr>
            <w:r w:rsidRPr="00925AD6">
              <w:rPr>
                <w:rFonts w:ascii="Times New Roman" w:eastAsia="Times New Roman" w:hAnsi="Times New Roman" w:cs="Times New Roman"/>
                <w:color w:val="000000"/>
                <w:sz w:val="20"/>
                <w:szCs w:val="20"/>
              </w:rPr>
              <w:t> </w:t>
            </w:r>
          </w:p>
        </w:tc>
        <w:tc>
          <w:tcPr>
            <w:tcW w:w="6764" w:type="dxa"/>
            <w:tcBorders>
              <w:top w:val="nil"/>
              <w:left w:val="nil"/>
              <w:bottom w:val="single" w:sz="4" w:space="0" w:color="auto"/>
              <w:right w:val="single" w:sz="4" w:space="0" w:color="auto"/>
            </w:tcBorders>
            <w:shd w:val="clear" w:color="auto" w:fill="auto"/>
            <w:hideMark/>
          </w:tcPr>
          <w:p w:rsidR="00925AD6" w:rsidRPr="00925AD6" w:rsidRDefault="00925AD6" w:rsidP="00925AD6">
            <w:pPr>
              <w:spacing w:after="0" w:line="240" w:lineRule="auto"/>
              <w:rPr>
                <w:rFonts w:ascii="Times New Roman" w:eastAsia="Times New Roman" w:hAnsi="Times New Roman" w:cs="Times New Roman"/>
                <w:color w:val="000000"/>
                <w:sz w:val="20"/>
                <w:szCs w:val="20"/>
              </w:rPr>
            </w:pPr>
            <w:r w:rsidRPr="00925AD6">
              <w:rPr>
                <w:rFonts w:ascii="Times New Roman" w:eastAsia="Times New Roman" w:hAnsi="Times New Roman" w:cs="Times New Roman"/>
                <w:color w:val="000000"/>
                <w:sz w:val="20"/>
                <w:szCs w:val="20"/>
              </w:rPr>
              <w:t>Изградња станова за социјално становање Л5 и Л6, на локацији Мајаковског у Нишу</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Times New Roman" w:eastAsia="Times New Roman" w:hAnsi="Times New Roman" w:cs="Times New Roman"/>
                <w:color w:val="000000"/>
                <w:sz w:val="20"/>
                <w:szCs w:val="20"/>
              </w:rPr>
            </w:pPr>
            <w:r w:rsidRPr="00925AD6">
              <w:rPr>
                <w:rFonts w:ascii="Times New Roman" w:eastAsia="Times New Roman" w:hAnsi="Times New Roman" w:cs="Times New Roman"/>
                <w:color w:val="000000"/>
                <w:sz w:val="20"/>
                <w:szCs w:val="20"/>
              </w:rPr>
              <w:t>59.000.000</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Times New Roman" w:eastAsia="Times New Roman" w:hAnsi="Times New Roman" w:cs="Times New Roman"/>
                <w:color w:val="000000"/>
                <w:sz w:val="20"/>
                <w:szCs w:val="20"/>
              </w:rPr>
            </w:pPr>
            <w:r w:rsidRPr="00925AD6">
              <w:rPr>
                <w:rFonts w:ascii="Times New Roman" w:eastAsia="Times New Roman" w:hAnsi="Times New Roman" w:cs="Times New Roman"/>
                <w:color w:val="000000"/>
                <w:sz w:val="20"/>
                <w:szCs w:val="20"/>
              </w:rPr>
              <w:t> </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Times New Roman" w:eastAsia="Times New Roman" w:hAnsi="Times New Roman" w:cs="Times New Roman"/>
                <w:color w:val="000000"/>
                <w:sz w:val="20"/>
                <w:szCs w:val="20"/>
              </w:rPr>
            </w:pPr>
            <w:r w:rsidRPr="00925AD6">
              <w:rPr>
                <w:rFonts w:ascii="Times New Roman" w:eastAsia="Times New Roman" w:hAnsi="Times New Roman" w:cs="Times New Roman"/>
                <w:color w:val="000000"/>
                <w:sz w:val="20"/>
                <w:szCs w:val="20"/>
              </w:rPr>
              <w:t> </w:t>
            </w:r>
          </w:p>
        </w:tc>
      </w:tr>
      <w:tr w:rsidR="00925AD6" w:rsidRPr="00925AD6" w:rsidTr="00F7718A">
        <w:trPr>
          <w:trHeight w:val="20"/>
          <w:jc w:val="center"/>
        </w:trPr>
        <w:tc>
          <w:tcPr>
            <w:tcW w:w="668" w:type="dxa"/>
            <w:tcBorders>
              <w:top w:val="nil"/>
              <w:left w:val="single" w:sz="4" w:space="0" w:color="auto"/>
              <w:bottom w:val="single" w:sz="4" w:space="0" w:color="auto"/>
              <w:right w:val="single" w:sz="4" w:space="0" w:color="auto"/>
            </w:tcBorders>
            <w:shd w:val="clear" w:color="auto" w:fill="auto"/>
            <w:noWrap/>
            <w:hideMark/>
          </w:tcPr>
          <w:p w:rsidR="00925AD6" w:rsidRPr="00925AD6" w:rsidRDefault="00925AD6" w:rsidP="00925AD6">
            <w:pPr>
              <w:spacing w:after="0" w:line="240" w:lineRule="auto"/>
              <w:jc w:val="center"/>
              <w:rPr>
                <w:rFonts w:ascii="Times New Roman" w:eastAsia="Times New Roman" w:hAnsi="Times New Roman" w:cs="Times New Roman"/>
                <w:color w:val="000000"/>
                <w:sz w:val="20"/>
                <w:szCs w:val="20"/>
              </w:rPr>
            </w:pPr>
            <w:r w:rsidRPr="00925AD6">
              <w:rPr>
                <w:rFonts w:ascii="Times New Roman" w:eastAsia="Times New Roman" w:hAnsi="Times New Roman" w:cs="Times New Roman"/>
                <w:color w:val="000000"/>
                <w:sz w:val="20"/>
                <w:szCs w:val="20"/>
              </w:rPr>
              <w:t> </w:t>
            </w:r>
          </w:p>
        </w:tc>
        <w:tc>
          <w:tcPr>
            <w:tcW w:w="6764" w:type="dxa"/>
            <w:tcBorders>
              <w:top w:val="nil"/>
              <w:left w:val="nil"/>
              <w:bottom w:val="single" w:sz="4" w:space="0" w:color="auto"/>
              <w:right w:val="single" w:sz="4" w:space="0" w:color="auto"/>
            </w:tcBorders>
            <w:shd w:val="clear" w:color="auto" w:fill="auto"/>
            <w:hideMark/>
          </w:tcPr>
          <w:p w:rsidR="00925AD6" w:rsidRPr="00925AD6" w:rsidRDefault="00925AD6" w:rsidP="00925AD6">
            <w:pPr>
              <w:spacing w:after="0" w:line="240" w:lineRule="auto"/>
              <w:rPr>
                <w:rFonts w:ascii="Times New Roman" w:eastAsia="Times New Roman" w:hAnsi="Times New Roman" w:cs="Times New Roman"/>
                <w:color w:val="000000"/>
                <w:sz w:val="20"/>
                <w:szCs w:val="20"/>
              </w:rPr>
            </w:pPr>
            <w:r w:rsidRPr="00925AD6">
              <w:rPr>
                <w:rFonts w:ascii="Times New Roman" w:eastAsia="Times New Roman" w:hAnsi="Times New Roman" w:cs="Times New Roman"/>
                <w:color w:val="000000"/>
                <w:sz w:val="20"/>
                <w:szCs w:val="20"/>
              </w:rPr>
              <w:t>Изградња станова за социјално становање Л7-Л9, на локацији Мајаковског у Нишу</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Times New Roman" w:eastAsia="Times New Roman" w:hAnsi="Times New Roman" w:cs="Times New Roman"/>
                <w:color w:val="000000"/>
                <w:sz w:val="20"/>
                <w:szCs w:val="20"/>
              </w:rPr>
            </w:pPr>
            <w:r w:rsidRPr="00925AD6">
              <w:rPr>
                <w:rFonts w:ascii="Times New Roman" w:eastAsia="Times New Roman" w:hAnsi="Times New Roman" w:cs="Times New Roman"/>
                <w:color w:val="000000"/>
                <w:sz w:val="20"/>
                <w:szCs w:val="20"/>
              </w:rPr>
              <w:t>5.000.000</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Times New Roman" w:eastAsia="Times New Roman" w:hAnsi="Times New Roman" w:cs="Times New Roman"/>
                <w:color w:val="000000"/>
                <w:sz w:val="20"/>
                <w:szCs w:val="20"/>
              </w:rPr>
            </w:pPr>
            <w:r w:rsidRPr="00925AD6">
              <w:rPr>
                <w:rFonts w:ascii="Times New Roman" w:eastAsia="Times New Roman" w:hAnsi="Times New Roman" w:cs="Times New Roman"/>
                <w:color w:val="000000"/>
                <w:sz w:val="20"/>
                <w:szCs w:val="20"/>
              </w:rPr>
              <w:t>95.000.000</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Times New Roman" w:eastAsia="Times New Roman" w:hAnsi="Times New Roman" w:cs="Times New Roman"/>
                <w:color w:val="000000"/>
                <w:sz w:val="20"/>
                <w:szCs w:val="20"/>
              </w:rPr>
            </w:pPr>
            <w:r w:rsidRPr="00925AD6">
              <w:rPr>
                <w:rFonts w:ascii="Times New Roman" w:eastAsia="Times New Roman" w:hAnsi="Times New Roman" w:cs="Times New Roman"/>
                <w:color w:val="000000"/>
                <w:sz w:val="20"/>
                <w:szCs w:val="20"/>
              </w:rPr>
              <w:t>140.000.000</w:t>
            </w:r>
          </w:p>
        </w:tc>
      </w:tr>
      <w:tr w:rsidR="00925AD6" w:rsidRPr="00925AD6" w:rsidTr="00F7718A">
        <w:trPr>
          <w:trHeight w:val="20"/>
          <w:jc w:val="center"/>
        </w:trPr>
        <w:tc>
          <w:tcPr>
            <w:tcW w:w="668" w:type="dxa"/>
            <w:tcBorders>
              <w:top w:val="nil"/>
              <w:left w:val="single" w:sz="4" w:space="0" w:color="auto"/>
              <w:bottom w:val="single" w:sz="4" w:space="0" w:color="auto"/>
              <w:right w:val="single" w:sz="4" w:space="0" w:color="auto"/>
            </w:tcBorders>
            <w:shd w:val="clear" w:color="auto" w:fill="auto"/>
            <w:noWrap/>
            <w:hideMark/>
          </w:tcPr>
          <w:p w:rsidR="00925AD6" w:rsidRPr="00925AD6" w:rsidRDefault="00925AD6" w:rsidP="00925AD6">
            <w:pPr>
              <w:spacing w:after="0" w:line="240" w:lineRule="auto"/>
              <w:jc w:val="center"/>
              <w:rPr>
                <w:rFonts w:ascii="Times New Roman" w:eastAsia="Times New Roman" w:hAnsi="Times New Roman" w:cs="Times New Roman"/>
                <w:color w:val="000000"/>
                <w:sz w:val="20"/>
                <w:szCs w:val="20"/>
              </w:rPr>
            </w:pPr>
            <w:r w:rsidRPr="00925AD6">
              <w:rPr>
                <w:rFonts w:ascii="Times New Roman" w:eastAsia="Times New Roman" w:hAnsi="Times New Roman" w:cs="Times New Roman"/>
                <w:color w:val="000000"/>
                <w:sz w:val="20"/>
                <w:szCs w:val="20"/>
              </w:rPr>
              <w:t> </w:t>
            </w:r>
          </w:p>
        </w:tc>
        <w:tc>
          <w:tcPr>
            <w:tcW w:w="6764" w:type="dxa"/>
            <w:tcBorders>
              <w:top w:val="nil"/>
              <w:left w:val="nil"/>
              <w:bottom w:val="single" w:sz="4" w:space="0" w:color="auto"/>
              <w:right w:val="single" w:sz="4" w:space="0" w:color="auto"/>
            </w:tcBorders>
            <w:shd w:val="clear" w:color="auto" w:fill="auto"/>
            <w:hideMark/>
          </w:tcPr>
          <w:p w:rsidR="00925AD6" w:rsidRPr="00925AD6" w:rsidRDefault="00925AD6" w:rsidP="00925AD6">
            <w:pPr>
              <w:spacing w:after="0" w:line="240" w:lineRule="auto"/>
              <w:rPr>
                <w:rFonts w:ascii="Times New Roman" w:eastAsia="Times New Roman" w:hAnsi="Times New Roman" w:cs="Times New Roman"/>
                <w:color w:val="000000"/>
                <w:sz w:val="20"/>
                <w:szCs w:val="20"/>
              </w:rPr>
            </w:pPr>
            <w:r w:rsidRPr="00925AD6">
              <w:rPr>
                <w:rFonts w:ascii="Times New Roman" w:eastAsia="Times New Roman" w:hAnsi="Times New Roman" w:cs="Times New Roman"/>
                <w:color w:val="000000"/>
                <w:sz w:val="20"/>
                <w:szCs w:val="20"/>
              </w:rPr>
              <w:t>Изградња станова на локацији у улици Петра Аранђеловића у објектима Л1-Л4</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Times New Roman" w:eastAsia="Times New Roman" w:hAnsi="Times New Roman" w:cs="Times New Roman"/>
                <w:color w:val="000000"/>
                <w:sz w:val="20"/>
                <w:szCs w:val="20"/>
              </w:rPr>
            </w:pPr>
            <w:r w:rsidRPr="00925AD6">
              <w:rPr>
                <w:rFonts w:ascii="Times New Roman" w:eastAsia="Times New Roman" w:hAnsi="Times New Roman" w:cs="Times New Roman"/>
                <w:color w:val="000000"/>
                <w:sz w:val="20"/>
                <w:szCs w:val="20"/>
              </w:rPr>
              <w:t> </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Times New Roman" w:eastAsia="Times New Roman" w:hAnsi="Times New Roman" w:cs="Times New Roman"/>
                <w:color w:val="000000"/>
                <w:sz w:val="20"/>
                <w:szCs w:val="20"/>
              </w:rPr>
            </w:pPr>
            <w:r w:rsidRPr="00925AD6">
              <w:rPr>
                <w:rFonts w:ascii="Times New Roman" w:eastAsia="Times New Roman" w:hAnsi="Times New Roman" w:cs="Times New Roman"/>
                <w:color w:val="000000"/>
                <w:sz w:val="20"/>
                <w:szCs w:val="20"/>
              </w:rPr>
              <w:t>50.000.000</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Times New Roman" w:eastAsia="Times New Roman" w:hAnsi="Times New Roman" w:cs="Times New Roman"/>
                <w:color w:val="000000"/>
                <w:sz w:val="20"/>
                <w:szCs w:val="20"/>
              </w:rPr>
            </w:pPr>
            <w:r w:rsidRPr="00925AD6">
              <w:rPr>
                <w:rFonts w:ascii="Times New Roman" w:eastAsia="Times New Roman" w:hAnsi="Times New Roman" w:cs="Times New Roman"/>
                <w:color w:val="000000"/>
                <w:sz w:val="20"/>
                <w:szCs w:val="20"/>
              </w:rPr>
              <w:t>150.000.000</w:t>
            </w:r>
          </w:p>
        </w:tc>
      </w:tr>
      <w:tr w:rsidR="00925AD6" w:rsidRPr="00925AD6" w:rsidTr="00F7718A">
        <w:trPr>
          <w:trHeight w:val="20"/>
          <w:jc w:val="center"/>
        </w:trPr>
        <w:tc>
          <w:tcPr>
            <w:tcW w:w="668" w:type="dxa"/>
            <w:tcBorders>
              <w:top w:val="nil"/>
              <w:left w:val="single" w:sz="4" w:space="0" w:color="auto"/>
              <w:bottom w:val="single" w:sz="4" w:space="0" w:color="auto"/>
              <w:right w:val="single" w:sz="4" w:space="0" w:color="auto"/>
            </w:tcBorders>
            <w:shd w:val="clear" w:color="auto" w:fill="auto"/>
            <w:noWrap/>
            <w:hideMark/>
          </w:tcPr>
          <w:p w:rsidR="00925AD6" w:rsidRPr="00925AD6" w:rsidRDefault="00925AD6" w:rsidP="00925AD6">
            <w:pPr>
              <w:spacing w:after="0" w:line="240" w:lineRule="auto"/>
              <w:jc w:val="center"/>
              <w:rPr>
                <w:rFonts w:ascii="Times New Roman" w:eastAsia="Times New Roman" w:hAnsi="Times New Roman" w:cs="Times New Roman"/>
                <w:color w:val="000000"/>
                <w:sz w:val="20"/>
                <w:szCs w:val="20"/>
              </w:rPr>
            </w:pPr>
            <w:r w:rsidRPr="00925AD6">
              <w:rPr>
                <w:rFonts w:ascii="Times New Roman" w:eastAsia="Times New Roman" w:hAnsi="Times New Roman" w:cs="Times New Roman"/>
                <w:color w:val="000000"/>
                <w:sz w:val="20"/>
                <w:szCs w:val="20"/>
              </w:rPr>
              <w:t> </w:t>
            </w:r>
          </w:p>
        </w:tc>
        <w:tc>
          <w:tcPr>
            <w:tcW w:w="6764" w:type="dxa"/>
            <w:tcBorders>
              <w:top w:val="nil"/>
              <w:left w:val="nil"/>
              <w:bottom w:val="single" w:sz="4" w:space="0" w:color="auto"/>
              <w:right w:val="single" w:sz="4" w:space="0" w:color="auto"/>
            </w:tcBorders>
            <w:shd w:val="clear" w:color="auto" w:fill="auto"/>
            <w:hideMark/>
          </w:tcPr>
          <w:p w:rsidR="00925AD6" w:rsidRPr="00925AD6" w:rsidRDefault="00925AD6" w:rsidP="00925AD6">
            <w:pPr>
              <w:spacing w:after="0" w:line="240" w:lineRule="auto"/>
              <w:rPr>
                <w:rFonts w:ascii="Times New Roman" w:eastAsia="Times New Roman" w:hAnsi="Times New Roman" w:cs="Times New Roman"/>
                <w:color w:val="000000"/>
                <w:sz w:val="20"/>
                <w:szCs w:val="20"/>
              </w:rPr>
            </w:pPr>
            <w:r w:rsidRPr="00925AD6">
              <w:rPr>
                <w:rFonts w:ascii="Times New Roman" w:eastAsia="Times New Roman" w:hAnsi="Times New Roman" w:cs="Times New Roman"/>
                <w:color w:val="000000"/>
                <w:sz w:val="20"/>
                <w:szCs w:val="20"/>
              </w:rPr>
              <w:t xml:space="preserve">Решавање егзистенцијалног питања грађана погођених елементарном непогодом- клизиштем у селу Мрамор </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Times New Roman" w:eastAsia="Times New Roman" w:hAnsi="Times New Roman" w:cs="Times New Roman"/>
                <w:color w:val="000000"/>
                <w:sz w:val="20"/>
                <w:szCs w:val="20"/>
              </w:rPr>
            </w:pPr>
            <w:r w:rsidRPr="00925AD6">
              <w:rPr>
                <w:rFonts w:ascii="Times New Roman" w:eastAsia="Times New Roman" w:hAnsi="Times New Roman" w:cs="Times New Roman"/>
                <w:color w:val="000000"/>
                <w:sz w:val="20"/>
                <w:szCs w:val="20"/>
              </w:rPr>
              <w:t>15.000.000</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Times New Roman" w:eastAsia="Times New Roman" w:hAnsi="Times New Roman" w:cs="Times New Roman"/>
                <w:color w:val="000000"/>
                <w:sz w:val="20"/>
                <w:szCs w:val="20"/>
              </w:rPr>
            </w:pPr>
            <w:r w:rsidRPr="00925AD6">
              <w:rPr>
                <w:rFonts w:ascii="Times New Roman" w:eastAsia="Times New Roman" w:hAnsi="Times New Roman" w:cs="Times New Roman"/>
                <w:color w:val="000000"/>
                <w:sz w:val="20"/>
                <w:szCs w:val="20"/>
              </w:rPr>
              <w:t>15.000.000</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Times New Roman" w:eastAsia="Times New Roman" w:hAnsi="Times New Roman" w:cs="Times New Roman"/>
                <w:color w:val="000000"/>
                <w:sz w:val="20"/>
                <w:szCs w:val="20"/>
              </w:rPr>
            </w:pPr>
            <w:r w:rsidRPr="00925AD6">
              <w:rPr>
                <w:rFonts w:ascii="Times New Roman" w:eastAsia="Times New Roman" w:hAnsi="Times New Roman" w:cs="Times New Roman"/>
                <w:color w:val="000000"/>
                <w:sz w:val="20"/>
                <w:szCs w:val="20"/>
              </w:rPr>
              <w:t>10.000.000</w:t>
            </w:r>
          </w:p>
        </w:tc>
      </w:tr>
      <w:tr w:rsidR="00925AD6" w:rsidRPr="00A20D98" w:rsidTr="00F7718A">
        <w:trPr>
          <w:trHeight w:val="20"/>
          <w:jc w:val="center"/>
        </w:trPr>
        <w:tc>
          <w:tcPr>
            <w:tcW w:w="668" w:type="dxa"/>
            <w:tcBorders>
              <w:top w:val="nil"/>
              <w:left w:val="single" w:sz="4" w:space="0" w:color="auto"/>
              <w:bottom w:val="single" w:sz="4" w:space="0" w:color="auto"/>
              <w:right w:val="single" w:sz="4" w:space="0" w:color="auto"/>
            </w:tcBorders>
            <w:shd w:val="clear" w:color="000000" w:fill="D9D9D9"/>
            <w:noWrap/>
            <w:hideMark/>
          </w:tcPr>
          <w:p w:rsidR="00925AD6" w:rsidRPr="00925AD6" w:rsidRDefault="00925AD6" w:rsidP="00925AD6">
            <w:pPr>
              <w:spacing w:after="0" w:line="240" w:lineRule="auto"/>
              <w:jc w:val="center"/>
              <w:rPr>
                <w:rFonts w:ascii="Times New Roman" w:eastAsia="Times New Roman" w:hAnsi="Times New Roman" w:cs="Times New Roman"/>
                <w:b/>
                <w:bCs/>
                <w:color w:val="000000"/>
                <w:sz w:val="20"/>
                <w:szCs w:val="20"/>
              </w:rPr>
            </w:pPr>
            <w:r w:rsidRPr="00925AD6">
              <w:rPr>
                <w:rFonts w:ascii="Times New Roman" w:eastAsia="Times New Roman" w:hAnsi="Times New Roman" w:cs="Times New Roman"/>
                <w:b/>
                <w:bCs/>
                <w:color w:val="000000"/>
                <w:sz w:val="20"/>
                <w:szCs w:val="20"/>
              </w:rPr>
              <w:t>3.10.</w:t>
            </w:r>
          </w:p>
        </w:tc>
        <w:tc>
          <w:tcPr>
            <w:tcW w:w="6764" w:type="dxa"/>
            <w:tcBorders>
              <w:top w:val="nil"/>
              <w:left w:val="nil"/>
              <w:bottom w:val="single" w:sz="4" w:space="0" w:color="auto"/>
              <w:right w:val="single" w:sz="4" w:space="0" w:color="auto"/>
            </w:tcBorders>
            <w:shd w:val="clear" w:color="000000" w:fill="D9D9D9"/>
            <w:hideMark/>
          </w:tcPr>
          <w:p w:rsidR="00925AD6" w:rsidRPr="00925AD6" w:rsidRDefault="00925AD6" w:rsidP="00925AD6">
            <w:pPr>
              <w:spacing w:after="0" w:line="240" w:lineRule="auto"/>
              <w:rPr>
                <w:rFonts w:ascii="Times New Roman" w:eastAsia="Times New Roman" w:hAnsi="Times New Roman" w:cs="Times New Roman"/>
                <w:b/>
                <w:bCs/>
                <w:color w:val="000000"/>
                <w:sz w:val="20"/>
                <w:szCs w:val="20"/>
              </w:rPr>
            </w:pPr>
            <w:r w:rsidRPr="00925AD6">
              <w:rPr>
                <w:rFonts w:ascii="Times New Roman" w:eastAsia="Times New Roman" w:hAnsi="Times New Roman" w:cs="Times New Roman"/>
                <w:b/>
                <w:bCs/>
                <w:color w:val="000000"/>
                <w:sz w:val="20"/>
                <w:szCs w:val="20"/>
              </w:rPr>
              <w:t>УПРАВА ЗА ПРИВРЕДУ, ОДРЖИВИ РАЗВОЈ И ЗАШТИТУ ЖИВОТНЕ СРЕДИНЕ</w:t>
            </w:r>
          </w:p>
        </w:tc>
        <w:tc>
          <w:tcPr>
            <w:tcW w:w="1481" w:type="dxa"/>
            <w:tcBorders>
              <w:top w:val="nil"/>
              <w:left w:val="nil"/>
              <w:bottom w:val="single" w:sz="4" w:space="0" w:color="auto"/>
              <w:right w:val="single" w:sz="4" w:space="0" w:color="auto"/>
            </w:tcBorders>
            <w:shd w:val="clear" w:color="000000" w:fill="D9D9D9"/>
            <w:noWrap/>
            <w:vAlign w:val="bottom"/>
            <w:hideMark/>
          </w:tcPr>
          <w:p w:rsidR="00925AD6" w:rsidRPr="00925AD6" w:rsidRDefault="00925AD6" w:rsidP="00925AD6">
            <w:pPr>
              <w:spacing w:after="0" w:line="240" w:lineRule="auto"/>
              <w:jc w:val="right"/>
              <w:rPr>
                <w:rFonts w:ascii="Times New Roman" w:eastAsia="Times New Roman" w:hAnsi="Times New Roman" w:cs="Times New Roman"/>
                <w:b/>
                <w:bCs/>
                <w:color w:val="000000"/>
                <w:sz w:val="20"/>
                <w:szCs w:val="20"/>
              </w:rPr>
            </w:pPr>
            <w:r w:rsidRPr="00925AD6">
              <w:rPr>
                <w:rFonts w:ascii="Times New Roman" w:eastAsia="Times New Roman" w:hAnsi="Times New Roman" w:cs="Times New Roman"/>
                <w:b/>
                <w:bCs/>
                <w:color w:val="000000"/>
                <w:sz w:val="20"/>
                <w:szCs w:val="20"/>
              </w:rPr>
              <w:t> </w:t>
            </w:r>
          </w:p>
        </w:tc>
        <w:tc>
          <w:tcPr>
            <w:tcW w:w="1481" w:type="dxa"/>
            <w:tcBorders>
              <w:top w:val="nil"/>
              <w:left w:val="nil"/>
              <w:bottom w:val="single" w:sz="4" w:space="0" w:color="auto"/>
              <w:right w:val="single" w:sz="4" w:space="0" w:color="auto"/>
            </w:tcBorders>
            <w:shd w:val="clear" w:color="000000" w:fill="D9D9D9"/>
            <w:noWrap/>
            <w:vAlign w:val="bottom"/>
            <w:hideMark/>
          </w:tcPr>
          <w:p w:rsidR="00925AD6" w:rsidRPr="00925AD6" w:rsidRDefault="00925AD6" w:rsidP="00925AD6">
            <w:pPr>
              <w:spacing w:after="0" w:line="240" w:lineRule="auto"/>
              <w:jc w:val="right"/>
              <w:rPr>
                <w:rFonts w:ascii="Times New Roman" w:eastAsia="Times New Roman" w:hAnsi="Times New Roman" w:cs="Times New Roman"/>
                <w:b/>
                <w:bCs/>
                <w:color w:val="000000"/>
                <w:sz w:val="20"/>
                <w:szCs w:val="20"/>
              </w:rPr>
            </w:pPr>
            <w:r w:rsidRPr="00925AD6">
              <w:rPr>
                <w:rFonts w:ascii="Times New Roman" w:eastAsia="Times New Roman" w:hAnsi="Times New Roman" w:cs="Times New Roman"/>
                <w:b/>
                <w:bCs/>
                <w:color w:val="000000"/>
                <w:sz w:val="20"/>
                <w:szCs w:val="20"/>
              </w:rPr>
              <w:t> </w:t>
            </w:r>
          </w:p>
        </w:tc>
        <w:tc>
          <w:tcPr>
            <w:tcW w:w="1481" w:type="dxa"/>
            <w:tcBorders>
              <w:top w:val="nil"/>
              <w:left w:val="nil"/>
              <w:bottom w:val="single" w:sz="4" w:space="0" w:color="auto"/>
              <w:right w:val="single" w:sz="4" w:space="0" w:color="auto"/>
            </w:tcBorders>
            <w:shd w:val="clear" w:color="000000" w:fill="D9D9D9"/>
            <w:noWrap/>
            <w:vAlign w:val="bottom"/>
            <w:hideMark/>
          </w:tcPr>
          <w:p w:rsidR="00925AD6" w:rsidRPr="00925AD6" w:rsidRDefault="00925AD6" w:rsidP="00925AD6">
            <w:pPr>
              <w:spacing w:after="0" w:line="240" w:lineRule="auto"/>
              <w:jc w:val="right"/>
              <w:rPr>
                <w:rFonts w:ascii="Times New Roman" w:eastAsia="Times New Roman" w:hAnsi="Times New Roman" w:cs="Times New Roman"/>
                <w:b/>
                <w:bCs/>
                <w:color w:val="000000"/>
                <w:sz w:val="20"/>
                <w:szCs w:val="20"/>
              </w:rPr>
            </w:pPr>
            <w:r w:rsidRPr="00925AD6">
              <w:rPr>
                <w:rFonts w:ascii="Times New Roman" w:eastAsia="Times New Roman" w:hAnsi="Times New Roman" w:cs="Times New Roman"/>
                <w:b/>
                <w:bCs/>
                <w:color w:val="000000"/>
                <w:sz w:val="20"/>
                <w:szCs w:val="20"/>
              </w:rPr>
              <w:t> </w:t>
            </w:r>
          </w:p>
        </w:tc>
      </w:tr>
      <w:tr w:rsidR="00925AD6" w:rsidRPr="00925AD6" w:rsidTr="00F7718A">
        <w:trPr>
          <w:trHeight w:val="20"/>
          <w:jc w:val="center"/>
        </w:trPr>
        <w:tc>
          <w:tcPr>
            <w:tcW w:w="668" w:type="dxa"/>
            <w:tcBorders>
              <w:top w:val="nil"/>
              <w:left w:val="single" w:sz="4" w:space="0" w:color="auto"/>
              <w:bottom w:val="single" w:sz="4" w:space="0" w:color="auto"/>
              <w:right w:val="single" w:sz="4" w:space="0" w:color="auto"/>
            </w:tcBorders>
            <w:shd w:val="clear" w:color="auto" w:fill="auto"/>
            <w:noWrap/>
            <w:hideMark/>
          </w:tcPr>
          <w:p w:rsidR="00925AD6" w:rsidRPr="00925AD6" w:rsidRDefault="00925AD6" w:rsidP="00925AD6">
            <w:pPr>
              <w:spacing w:after="0" w:line="240" w:lineRule="auto"/>
              <w:jc w:val="center"/>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c>
          <w:tcPr>
            <w:tcW w:w="6764" w:type="dxa"/>
            <w:tcBorders>
              <w:top w:val="nil"/>
              <w:left w:val="nil"/>
              <w:bottom w:val="single" w:sz="4" w:space="0" w:color="auto"/>
              <w:right w:val="single" w:sz="4" w:space="0" w:color="auto"/>
            </w:tcBorders>
            <w:shd w:val="clear" w:color="auto" w:fill="auto"/>
            <w:hideMark/>
          </w:tcPr>
          <w:p w:rsidR="00925AD6" w:rsidRPr="00925AD6" w:rsidRDefault="00925AD6" w:rsidP="00925AD6">
            <w:pPr>
              <w:spacing w:after="0" w:line="240" w:lineRule="auto"/>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Реконструкција улица у граду Нишу - Орловића Павла, Наде Томић и Страхињића Бана</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7.862.000</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r>
      <w:tr w:rsidR="00925AD6" w:rsidRPr="00925AD6" w:rsidTr="00530D67">
        <w:trPr>
          <w:trHeight w:val="224"/>
          <w:jc w:val="center"/>
        </w:trPr>
        <w:tc>
          <w:tcPr>
            <w:tcW w:w="668" w:type="dxa"/>
            <w:tcBorders>
              <w:top w:val="nil"/>
              <w:left w:val="single" w:sz="4" w:space="0" w:color="auto"/>
              <w:bottom w:val="single" w:sz="4" w:space="0" w:color="auto"/>
              <w:right w:val="single" w:sz="4" w:space="0" w:color="auto"/>
            </w:tcBorders>
            <w:shd w:val="clear" w:color="auto" w:fill="auto"/>
            <w:noWrap/>
            <w:hideMark/>
          </w:tcPr>
          <w:p w:rsidR="00925AD6" w:rsidRPr="00925AD6" w:rsidRDefault="00925AD6" w:rsidP="00925AD6">
            <w:pPr>
              <w:spacing w:after="0" w:line="240" w:lineRule="auto"/>
              <w:jc w:val="center"/>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c>
          <w:tcPr>
            <w:tcW w:w="6764" w:type="dxa"/>
            <w:tcBorders>
              <w:top w:val="nil"/>
              <w:left w:val="nil"/>
              <w:bottom w:val="single" w:sz="4" w:space="0" w:color="auto"/>
              <w:right w:val="single" w:sz="4" w:space="0" w:color="auto"/>
            </w:tcBorders>
            <w:shd w:val="clear" w:color="auto" w:fill="auto"/>
            <w:hideMark/>
          </w:tcPr>
          <w:p w:rsidR="00925AD6" w:rsidRPr="00925AD6" w:rsidRDefault="00925AD6" w:rsidP="00925AD6">
            <w:pPr>
              <w:spacing w:after="0" w:line="240" w:lineRule="auto"/>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Изградња Булевара Сомборска</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8.600.000</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r>
      <w:tr w:rsidR="00925AD6" w:rsidRPr="00925AD6" w:rsidTr="00F7718A">
        <w:trPr>
          <w:trHeight w:val="20"/>
          <w:jc w:val="center"/>
        </w:trPr>
        <w:tc>
          <w:tcPr>
            <w:tcW w:w="668" w:type="dxa"/>
            <w:tcBorders>
              <w:top w:val="nil"/>
              <w:left w:val="single" w:sz="4" w:space="0" w:color="auto"/>
              <w:bottom w:val="single" w:sz="4" w:space="0" w:color="auto"/>
              <w:right w:val="single" w:sz="4" w:space="0" w:color="auto"/>
            </w:tcBorders>
            <w:shd w:val="clear" w:color="auto" w:fill="auto"/>
            <w:noWrap/>
            <w:hideMark/>
          </w:tcPr>
          <w:p w:rsidR="00925AD6" w:rsidRPr="00925AD6" w:rsidRDefault="00925AD6" w:rsidP="00925AD6">
            <w:pPr>
              <w:spacing w:after="0" w:line="240" w:lineRule="auto"/>
              <w:jc w:val="center"/>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c>
          <w:tcPr>
            <w:tcW w:w="6764" w:type="dxa"/>
            <w:tcBorders>
              <w:top w:val="nil"/>
              <w:left w:val="nil"/>
              <w:bottom w:val="single" w:sz="4" w:space="0" w:color="auto"/>
              <w:right w:val="single" w:sz="4" w:space="0" w:color="auto"/>
            </w:tcBorders>
            <w:shd w:val="clear" w:color="auto" w:fill="auto"/>
            <w:hideMark/>
          </w:tcPr>
          <w:p w:rsidR="00925AD6" w:rsidRPr="00925AD6" w:rsidRDefault="00925AD6" w:rsidP="00925AD6">
            <w:pPr>
              <w:spacing w:after="0" w:line="240" w:lineRule="auto"/>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Реконструкција улица у граду Нишу</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40.000.000</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r>
      <w:tr w:rsidR="00925AD6" w:rsidRPr="00925AD6" w:rsidTr="00F7718A">
        <w:trPr>
          <w:trHeight w:val="20"/>
          <w:jc w:val="center"/>
        </w:trPr>
        <w:tc>
          <w:tcPr>
            <w:tcW w:w="668" w:type="dxa"/>
            <w:tcBorders>
              <w:top w:val="nil"/>
              <w:left w:val="single" w:sz="4" w:space="0" w:color="auto"/>
              <w:bottom w:val="single" w:sz="4" w:space="0" w:color="auto"/>
              <w:right w:val="single" w:sz="4" w:space="0" w:color="auto"/>
            </w:tcBorders>
            <w:shd w:val="clear" w:color="auto" w:fill="auto"/>
            <w:noWrap/>
            <w:hideMark/>
          </w:tcPr>
          <w:p w:rsidR="00925AD6" w:rsidRPr="00925AD6" w:rsidRDefault="00925AD6" w:rsidP="00925AD6">
            <w:pPr>
              <w:spacing w:after="0" w:line="240" w:lineRule="auto"/>
              <w:jc w:val="center"/>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c>
          <w:tcPr>
            <w:tcW w:w="6764" w:type="dxa"/>
            <w:tcBorders>
              <w:top w:val="nil"/>
              <w:left w:val="nil"/>
              <w:bottom w:val="single" w:sz="4" w:space="0" w:color="auto"/>
              <w:right w:val="single" w:sz="4" w:space="0" w:color="auto"/>
            </w:tcBorders>
            <w:shd w:val="clear" w:color="auto" w:fill="auto"/>
            <w:hideMark/>
          </w:tcPr>
          <w:p w:rsidR="00925AD6" w:rsidRPr="00925AD6" w:rsidRDefault="00925AD6" w:rsidP="00925AD6">
            <w:pPr>
              <w:spacing w:after="0" w:line="240" w:lineRule="auto"/>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Реконструкција и доградња ОШ "Бранко Миљковић"</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19.400.000</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r>
      <w:tr w:rsidR="00925AD6" w:rsidRPr="00925AD6" w:rsidTr="00F7718A">
        <w:trPr>
          <w:trHeight w:val="20"/>
          <w:jc w:val="center"/>
        </w:trPr>
        <w:tc>
          <w:tcPr>
            <w:tcW w:w="668" w:type="dxa"/>
            <w:tcBorders>
              <w:top w:val="nil"/>
              <w:left w:val="single" w:sz="4" w:space="0" w:color="auto"/>
              <w:bottom w:val="single" w:sz="4" w:space="0" w:color="auto"/>
              <w:right w:val="single" w:sz="4" w:space="0" w:color="auto"/>
            </w:tcBorders>
            <w:shd w:val="clear" w:color="auto" w:fill="auto"/>
            <w:noWrap/>
            <w:hideMark/>
          </w:tcPr>
          <w:p w:rsidR="00925AD6" w:rsidRPr="00925AD6" w:rsidRDefault="00925AD6" w:rsidP="00925AD6">
            <w:pPr>
              <w:spacing w:after="0" w:line="240" w:lineRule="auto"/>
              <w:jc w:val="center"/>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c>
          <w:tcPr>
            <w:tcW w:w="6764" w:type="dxa"/>
            <w:tcBorders>
              <w:top w:val="nil"/>
              <w:left w:val="nil"/>
              <w:bottom w:val="single" w:sz="4" w:space="0" w:color="auto"/>
              <w:right w:val="single" w:sz="4" w:space="0" w:color="auto"/>
            </w:tcBorders>
            <w:shd w:val="clear" w:color="auto" w:fill="auto"/>
            <w:hideMark/>
          </w:tcPr>
          <w:p w:rsidR="00925AD6" w:rsidRPr="00925AD6" w:rsidRDefault="00925AD6" w:rsidP="00925AD6">
            <w:pPr>
              <w:spacing w:after="0" w:line="240" w:lineRule="auto"/>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Реконструкција водосистема Кнежица-Ћурлина-Перутина- Белотинац</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45.000.000</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10.000.000</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r>
      <w:tr w:rsidR="00925AD6" w:rsidRPr="00925AD6" w:rsidTr="00F7718A">
        <w:trPr>
          <w:trHeight w:val="20"/>
          <w:jc w:val="center"/>
        </w:trPr>
        <w:tc>
          <w:tcPr>
            <w:tcW w:w="668" w:type="dxa"/>
            <w:tcBorders>
              <w:top w:val="nil"/>
              <w:left w:val="single" w:sz="4" w:space="0" w:color="auto"/>
              <w:bottom w:val="single" w:sz="4" w:space="0" w:color="auto"/>
              <w:right w:val="single" w:sz="4" w:space="0" w:color="auto"/>
            </w:tcBorders>
            <w:shd w:val="clear" w:color="auto" w:fill="auto"/>
            <w:noWrap/>
            <w:hideMark/>
          </w:tcPr>
          <w:p w:rsidR="00925AD6" w:rsidRPr="00925AD6" w:rsidRDefault="00925AD6" w:rsidP="00925AD6">
            <w:pPr>
              <w:spacing w:after="0" w:line="240" w:lineRule="auto"/>
              <w:jc w:val="center"/>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c>
          <w:tcPr>
            <w:tcW w:w="6764" w:type="dxa"/>
            <w:tcBorders>
              <w:top w:val="nil"/>
              <w:left w:val="nil"/>
              <w:bottom w:val="single" w:sz="4" w:space="0" w:color="auto"/>
              <w:right w:val="single" w:sz="4" w:space="0" w:color="auto"/>
            </w:tcBorders>
            <w:shd w:val="clear" w:color="auto" w:fill="auto"/>
            <w:hideMark/>
          </w:tcPr>
          <w:p w:rsidR="00925AD6" w:rsidRPr="00925AD6" w:rsidRDefault="00925AD6" w:rsidP="00925AD6">
            <w:pPr>
              <w:spacing w:after="0" w:line="240" w:lineRule="auto"/>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Реконструкција водосистема Врело</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22.500.000</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r>
      <w:tr w:rsidR="00925AD6" w:rsidRPr="00925AD6" w:rsidTr="00F7718A">
        <w:trPr>
          <w:trHeight w:val="20"/>
          <w:jc w:val="center"/>
        </w:trPr>
        <w:tc>
          <w:tcPr>
            <w:tcW w:w="668" w:type="dxa"/>
            <w:tcBorders>
              <w:top w:val="nil"/>
              <w:left w:val="single" w:sz="4" w:space="0" w:color="auto"/>
              <w:bottom w:val="single" w:sz="4" w:space="0" w:color="auto"/>
              <w:right w:val="single" w:sz="4" w:space="0" w:color="auto"/>
            </w:tcBorders>
            <w:shd w:val="clear" w:color="auto" w:fill="auto"/>
            <w:noWrap/>
            <w:hideMark/>
          </w:tcPr>
          <w:p w:rsidR="00925AD6" w:rsidRPr="00925AD6" w:rsidRDefault="00925AD6" w:rsidP="00925AD6">
            <w:pPr>
              <w:spacing w:after="0" w:line="240" w:lineRule="auto"/>
              <w:jc w:val="center"/>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c>
          <w:tcPr>
            <w:tcW w:w="6764" w:type="dxa"/>
            <w:tcBorders>
              <w:top w:val="nil"/>
              <w:left w:val="nil"/>
              <w:bottom w:val="single" w:sz="4" w:space="0" w:color="auto"/>
              <w:right w:val="single" w:sz="4" w:space="0" w:color="auto"/>
            </w:tcBorders>
            <w:shd w:val="clear" w:color="auto" w:fill="auto"/>
            <w:hideMark/>
          </w:tcPr>
          <w:p w:rsidR="00925AD6" w:rsidRPr="00925AD6" w:rsidRDefault="00925AD6" w:rsidP="00925AD6">
            <w:pPr>
              <w:spacing w:after="0" w:line="240" w:lineRule="auto"/>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Реконструкција и доградња ОШ "Мирослав Антић"</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25.000.000</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 </w:t>
            </w:r>
          </w:p>
        </w:tc>
      </w:tr>
      <w:tr w:rsidR="00925AD6" w:rsidRPr="00925AD6" w:rsidTr="00F7718A">
        <w:trPr>
          <w:trHeight w:val="20"/>
          <w:jc w:val="center"/>
        </w:trPr>
        <w:tc>
          <w:tcPr>
            <w:tcW w:w="668" w:type="dxa"/>
            <w:tcBorders>
              <w:top w:val="nil"/>
              <w:left w:val="single" w:sz="4" w:space="0" w:color="auto"/>
              <w:bottom w:val="single" w:sz="4" w:space="0" w:color="auto"/>
              <w:right w:val="single" w:sz="4" w:space="0" w:color="auto"/>
            </w:tcBorders>
            <w:shd w:val="clear" w:color="auto" w:fill="auto"/>
            <w:noWrap/>
            <w:hideMark/>
          </w:tcPr>
          <w:p w:rsidR="00925AD6" w:rsidRPr="00925AD6" w:rsidRDefault="00925AD6" w:rsidP="00925AD6">
            <w:pPr>
              <w:spacing w:after="0" w:line="240" w:lineRule="auto"/>
              <w:jc w:val="center"/>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c>
          <w:tcPr>
            <w:tcW w:w="6764" w:type="dxa"/>
            <w:tcBorders>
              <w:top w:val="nil"/>
              <w:left w:val="nil"/>
              <w:bottom w:val="single" w:sz="4" w:space="0" w:color="auto"/>
              <w:right w:val="single" w:sz="4" w:space="0" w:color="auto"/>
            </w:tcBorders>
            <w:shd w:val="clear" w:color="auto" w:fill="auto"/>
            <w:hideMark/>
          </w:tcPr>
          <w:p w:rsidR="00925AD6" w:rsidRPr="00925AD6" w:rsidRDefault="00925AD6" w:rsidP="00925AD6">
            <w:pPr>
              <w:spacing w:after="0" w:line="240" w:lineRule="auto"/>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Изградња колектора од пута Доње Међурово до нишавског колектора у радној зони "Доње Међурово"</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2.000.000</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r>
      <w:tr w:rsidR="00925AD6" w:rsidRPr="00925AD6" w:rsidTr="00F7718A">
        <w:trPr>
          <w:trHeight w:val="20"/>
          <w:jc w:val="center"/>
        </w:trPr>
        <w:tc>
          <w:tcPr>
            <w:tcW w:w="668" w:type="dxa"/>
            <w:tcBorders>
              <w:top w:val="nil"/>
              <w:left w:val="single" w:sz="4" w:space="0" w:color="auto"/>
              <w:bottom w:val="single" w:sz="4" w:space="0" w:color="auto"/>
              <w:right w:val="single" w:sz="4" w:space="0" w:color="auto"/>
            </w:tcBorders>
            <w:shd w:val="clear" w:color="auto" w:fill="auto"/>
            <w:noWrap/>
            <w:hideMark/>
          </w:tcPr>
          <w:p w:rsidR="00925AD6" w:rsidRPr="00925AD6" w:rsidRDefault="00925AD6" w:rsidP="00925AD6">
            <w:pPr>
              <w:spacing w:after="0" w:line="240" w:lineRule="auto"/>
              <w:jc w:val="center"/>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c>
          <w:tcPr>
            <w:tcW w:w="6764" w:type="dxa"/>
            <w:tcBorders>
              <w:top w:val="nil"/>
              <w:left w:val="nil"/>
              <w:bottom w:val="single" w:sz="4" w:space="0" w:color="auto"/>
              <w:right w:val="single" w:sz="4" w:space="0" w:color="auto"/>
            </w:tcBorders>
            <w:shd w:val="clear" w:color="auto" w:fill="auto"/>
            <w:hideMark/>
          </w:tcPr>
          <w:p w:rsidR="00925AD6" w:rsidRPr="00925AD6" w:rsidRDefault="00925AD6" w:rsidP="00925AD6">
            <w:pPr>
              <w:spacing w:after="0" w:line="240" w:lineRule="auto"/>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Санација, затварање и рекултивација депоније "Бубањ" у Нишу</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23.576.000</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r>
      <w:tr w:rsidR="00925AD6" w:rsidRPr="00925AD6" w:rsidTr="00F7718A">
        <w:trPr>
          <w:trHeight w:val="20"/>
          <w:jc w:val="center"/>
        </w:trPr>
        <w:tc>
          <w:tcPr>
            <w:tcW w:w="668" w:type="dxa"/>
            <w:tcBorders>
              <w:top w:val="nil"/>
              <w:left w:val="single" w:sz="4" w:space="0" w:color="auto"/>
              <w:bottom w:val="single" w:sz="4" w:space="0" w:color="auto"/>
              <w:right w:val="single" w:sz="4" w:space="0" w:color="auto"/>
            </w:tcBorders>
            <w:shd w:val="clear" w:color="auto" w:fill="auto"/>
            <w:noWrap/>
            <w:hideMark/>
          </w:tcPr>
          <w:p w:rsidR="00925AD6" w:rsidRPr="00925AD6" w:rsidRDefault="00925AD6" w:rsidP="00925AD6">
            <w:pPr>
              <w:spacing w:after="0" w:line="240" w:lineRule="auto"/>
              <w:jc w:val="center"/>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c>
          <w:tcPr>
            <w:tcW w:w="6764" w:type="dxa"/>
            <w:tcBorders>
              <w:top w:val="nil"/>
              <w:left w:val="nil"/>
              <w:bottom w:val="single" w:sz="4" w:space="0" w:color="auto"/>
              <w:right w:val="single" w:sz="4" w:space="0" w:color="auto"/>
            </w:tcBorders>
            <w:shd w:val="clear" w:color="auto" w:fill="auto"/>
            <w:hideMark/>
          </w:tcPr>
          <w:p w:rsidR="00925AD6" w:rsidRPr="00925AD6" w:rsidRDefault="00925AD6" w:rsidP="00925AD6">
            <w:pPr>
              <w:spacing w:after="0" w:line="240" w:lineRule="auto"/>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Набавка опреме за управљање отпадом у циљу унапређења животне средине</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9.200.000</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color w:val="FF0000"/>
                <w:sz w:val="20"/>
                <w:szCs w:val="20"/>
              </w:rPr>
            </w:pPr>
            <w:r w:rsidRPr="00925AD6">
              <w:rPr>
                <w:rFonts w:ascii="Times New Roman" w:eastAsia="Times New Roman" w:hAnsi="Times New Roman" w:cs="Times New Roman"/>
                <w:color w:val="FF0000"/>
                <w:sz w:val="20"/>
                <w:szCs w:val="20"/>
              </w:rPr>
              <w:t> </w:t>
            </w:r>
          </w:p>
        </w:tc>
      </w:tr>
      <w:tr w:rsidR="00925AD6" w:rsidRPr="00A20D98" w:rsidTr="00F7718A">
        <w:trPr>
          <w:trHeight w:val="20"/>
          <w:jc w:val="center"/>
        </w:trPr>
        <w:tc>
          <w:tcPr>
            <w:tcW w:w="668" w:type="dxa"/>
            <w:tcBorders>
              <w:top w:val="nil"/>
              <w:left w:val="single" w:sz="4" w:space="0" w:color="auto"/>
              <w:bottom w:val="single" w:sz="4" w:space="0" w:color="auto"/>
              <w:right w:val="single" w:sz="4" w:space="0" w:color="auto"/>
            </w:tcBorders>
            <w:shd w:val="clear" w:color="000000" w:fill="D9D9D9"/>
            <w:noWrap/>
            <w:hideMark/>
          </w:tcPr>
          <w:p w:rsidR="00925AD6" w:rsidRPr="00925AD6" w:rsidRDefault="00925AD6" w:rsidP="00925AD6">
            <w:pPr>
              <w:spacing w:after="0" w:line="240" w:lineRule="auto"/>
              <w:jc w:val="center"/>
              <w:rPr>
                <w:rFonts w:ascii="Times New Roman" w:eastAsia="Times New Roman" w:hAnsi="Times New Roman" w:cs="Times New Roman"/>
                <w:b/>
                <w:bCs/>
                <w:color w:val="000000"/>
                <w:sz w:val="20"/>
                <w:szCs w:val="20"/>
              </w:rPr>
            </w:pPr>
            <w:r w:rsidRPr="00925AD6">
              <w:rPr>
                <w:rFonts w:ascii="Times New Roman" w:eastAsia="Times New Roman" w:hAnsi="Times New Roman" w:cs="Times New Roman"/>
                <w:b/>
                <w:bCs/>
                <w:color w:val="000000"/>
                <w:sz w:val="20"/>
                <w:szCs w:val="20"/>
              </w:rPr>
              <w:lastRenderedPageBreak/>
              <w:t>3.11.</w:t>
            </w:r>
          </w:p>
        </w:tc>
        <w:tc>
          <w:tcPr>
            <w:tcW w:w="6764" w:type="dxa"/>
            <w:tcBorders>
              <w:top w:val="nil"/>
              <w:left w:val="nil"/>
              <w:bottom w:val="single" w:sz="4" w:space="0" w:color="auto"/>
              <w:right w:val="single" w:sz="4" w:space="0" w:color="auto"/>
            </w:tcBorders>
            <w:shd w:val="clear" w:color="000000" w:fill="D9D9D9"/>
            <w:hideMark/>
          </w:tcPr>
          <w:p w:rsidR="00925AD6" w:rsidRPr="00925AD6" w:rsidRDefault="00925AD6" w:rsidP="00925AD6">
            <w:pPr>
              <w:spacing w:after="0" w:line="240" w:lineRule="auto"/>
              <w:rPr>
                <w:rFonts w:ascii="Times New Roman" w:eastAsia="Times New Roman" w:hAnsi="Times New Roman" w:cs="Times New Roman"/>
                <w:b/>
                <w:bCs/>
                <w:color w:val="000000"/>
                <w:sz w:val="20"/>
                <w:szCs w:val="20"/>
              </w:rPr>
            </w:pPr>
            <w:r w:rsidRPr="00925AD6">
              <w:rPr>
                <w:rFonts w:ascii="Times New Roman" w:eastAsia="Times New Roman" w:hAnsi="Times New Roman" w:cs="Times New Roman"/>
                <w:b/>
                <w:bCs/>
                <w:color w:val="000000"/>
                <w:sz w:val="20"/>
                <w:szCs w:val="20"/>
              </w:rPr>
              <w:t>УПРАВА ЗА ПОЉОПРИВРЕДУ И РАЗВОЈ СЕЛА</w:t>
            </w:r>
          </w:p>
        </w:tc>
        <w:tc>
          <w:tcPr>
            <w:tcW w:w="1481" w:type="dxa"/>
            <w:tcBorders>
              <w:top w:val="nil"/>
              <w:left w:val="nil"/>
              <w:bottom w:val="single" w:sz="4" w:space="0" w:color="auto"/>
              <w:right w:val="single" w:sz="4" w:space="0" w:color="auto"/>
            </w:tcBorders>
            <w:shd w:val="clear" w:color="000000" w:fill="D9D9D9"/>
            <w:noWrap/>
            <w:vAlign w:val="bottom"/>
            <w:hideMark/>
          </w:tcPr>
          <w:p w:rsidR="00925AD6" w:rsidRPr="00925AD6" w:rsidRDefault="00925AD6" w:rsidP="00925AD6">
            <w:pPr>
              <w:spacing w:after="0" w:line="240" w:lineRule="auto"/>
              <w:jc w:val="right"/>
              <w:rPr>
                <w:rFonts w:ascii="Times New Roman" w:eastAsia="Times New Roman" w:hAnsi="Times New Roman" w:cs="Times New Roman"/>
                <w:b/>
                <w:bCs/>
                <w:color w:val="000000"/>
                <w:sz w:val="20"/>
                <w:szCs w:val="20"/>
              </w:rPr>
            </w:pPr>
            <w:r w:rsidRPr="00925AD6">
              <w:rPr>
                <w:rFonts w:ascii="Times New Roman" w:eastAsia="Times New Roman" w:hAnsi="Times New Roman" w:cs="Times New Roman"/>
                <w:b/>
                <w:bCs/>
                <w:color w:val="000000"/>
                <w:sz w:val="20"/>
                <w:szCs w:val="20"/>
              </w:rPr>
              <w:t> </w:t>
            </w:r>
          </w:p>
        </w:tc>
        <w:tc>
          <w:tcPr>
            <w:tcW w:w="1481" w:type="dxa"/>
            <w:tcBorders>
              <w:top w:val="nil"/>
              <w:left w:val="nil"/>
              <w:bottom w:val="single" w:sz="4" w:space="0" w:color="auto"/>
              <w:right w:val="single" w:sz="4" w:space="0" w:color="auto"/>
            </w:tcBorders>
            <w:shd w:val="clear" w:color="000000" w:fill="D9D9D9"/>
            <w:noWrap/>
            <w:vAlign w:val="bottom"/>
            <w:hideMark/>
          </w:tcPr>
          <w:p w:rsidR="00925AD6" w:rsidRPr="00925AD6" w:rsidRDefault="00925AD6" w:rsidP="00925AD6">
            <w:pPr>
              <w:spacing w:after="0" w:line="240" w:lineRule="auto"/>
              <w:jc w:val="right"/>
              <w:rPr>
                <w:rFonts w:ascii="Times New Roman" w:eastAsia="Times New Roman" w:hAnsi="Times New Roman" w:cs="Times New Roman"/>
                <w:b/>
                <w:bCs/>
                <w:color w:val="000000"/>
                <w:sz w:val="20"/>
                <w:szCs w:val="20"/>
              </w:rPr>
            </w:pPr>
            <w:r w:rsidRPr="00925AD6">
              <w:rPr>
                <w:rFonts w:ascii="Times New Roman" w:eastAsia="Times New Roman" w:hAnsi="Times New Roman" w:cs="Times New Roman"/>
                <w:b/>
                <w:bCs/>
                <w:color w:val="000000"/>
                <w:sz w:val="20"/>
                <w:szCs w:val="20"/>
              </w:rPr>
              <w:t> </w:t>
            </w:r>
          </w:p>
        </w:tc>
        <w:tc>
          <w:tcPr>
            <w:tcW w:w="1481" w:type="dxa"/>
            <w:tcBorders>
              <w:top w:val="nil"/>
              <w:left w:val="nil"/>
              <w:bottom w:val="single" w:sz="4" w:space="0" w:color="auto"/>
              <w:right w:val="single" w:sz="4" w:space="0" w:color="auto"/>
            </w:tcBorders>
            <w:shd w:val="clear" w:color="000000" w:fill="D9D9D9"/>
            <w:noWrap/>
            <w:vAlign w:val="bottom"/>
            <w:hideMark/>
          </w:tcPr>
          <w:p w:rsidR="00925AD6" w:rsidRPr="00925AD6" w:rsidRDefault="00925AD6" w:rsidP="00925AD6">
            <w:pPr>
              <w:spacing w:after="0" w:line="240" w:lineRule="auto"/>
              <w:jc w:val="right"/>
              <w:rPr>
                <w:rFonts w:ascii="Times New Roman" w:eastAsia="Times New Roman" w:hAnsi="Times New Roman" w:cs="Times New Roman"/>
                <w:b/>
                <w:bCs/>
                <w:color w:val="000000"/>
                <w:sz w:val="20"/>
                <w:szCs w:val="20"/>
              </w:rPr>
            </w:pPr>
            <w:r w:rsidRPr="00925AD6">
              <w:rPr>
                <w:rFonts w:ascii="Times New Roman" w:eastAsia="Times New Roman" w:hAnsi="Times New Roman" w:cs="Times New Roman"/>
                <w:b/>
                <w:bCs/>
                <w:color w:val="000000"/>
                <w:sz w:val="20"/>
                <w:szCs w:val="20"/>
              </w:rPr>
              <w:t> </w:t>
            </w:r>
          </w:p>
        </w:tc>
      </w:tr>
      <w:tr w:rsidR="00925AD6" w:rsidRPr="00925AD6" w:rsidTr="00F7718A">
        <w:trPr>
          <w:trHeight w:val="20"/>
          <w:jc w:val="center"/>
        </w:trPr>
        <w:tc>
          <w:tcPr>
            <w:tcW w:w="668" w:type="dxa"/>
            <w:tcBorders>
              <w:top w:val="nil"/>
              <w:left w:val="single" w:sz="4" w:space="0" w:color="auto"/>
              <w:bottom w:val="single" w:sz="4" w:space="0" w:color="auto"/>
              <w:right w:val="single" w:sz="4" w:space="0" w:color="auto"/>
            </w:tcBorders>
            <w:shd w:val="clear" w:color="auto" w:fill="auto"/>
            <w:noWrap/>
            <w:hideMark/>
          </w:tcPr>
          <w:p w:rsidR="00925AD6" w:rsidRPr="00925AD6" w:rsidRDefault="00925AD6" w:rsidP="00925AD6">
            <w:pPr>
              <w:spacing w:after="0" w:line="240" w:lineRule="auto"/>
              <w:jc w:val="center"/>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 </w:t>
            </w:r>
          </w:p>
        </w:tc>
        <w:tc>
          <w:tcPr>
            <w:tcW w:w="6764" w:type="dxa"/>
            <w:tcBorders>
              <w:top w:val="nil"/>
              <w:left w:val="nil"/>
              <w:bottom w:val="single" w:sz="4" w:space="0" w:color="auto"/>
              <w:right w:val="single" w:sz="4" w:space="0" w:color="auto"/>
            </w:tcBorders>
            <w:shd w:val="clear" w:color="auto" w:fill="auto"/>
            <w:hideMark/>
          </w:tcPr>
          <w:p w:rsidR="00925AD6" w:rsidRPr="00925AD6" w:rsidRDefault="00925AD6" w:rsidP="00925AD6">
            <w:pPr>
              <w:spacing w:after="0" w:line="240" w:lineRule="auto"/>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Комунална инфраструктура на сеоском подручју (водоводна и канализациона мрежа)</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47.897.000</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3.000.000</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Times New Roman" w:eastAsia="Times New Roman" w:hAnsi="Times New Roman" w:cs="Times New Roman"/>
                <w:color w:val="000000"/>
                <w:sz w:val="20"/>
                <w:szCs w:val="20"/>
              </w:rPr>
            </w:pPr>
            <w:r w:rsidRPr="00925AD6">
              <w:rPr>
                <w:rFonts w:ascii="Times New Roman" w:eastAsia="Times New Roman" w:hAnsi="Times New Roman" w:cs="Times New Roman"/>
                <w:color w:val="000000"/>
                <w:sz w:val="20"/>
                <w:szCs w:val="20"/>
              </w:rPr>
              <w:t>3.000.000</w:t>
            </w:r>
          </w:p>
        </w:tc>
      </w:tr>
      <w:tr w:rsidR="00925AD6" w:rsidRPr="00925AD6" w:rsidTr="00F7718A">
        <w:trPr>
          <w:trHeight w:val="20"/>
          <w:jc w:val="center"/>
        </w:trPr>
        <w:tc>
          <w:tcPr>
            <w:tcW w:w="668" w:type="dxa"/>
            <w:tcBorders>
              <w:top w:val="nil"/>
              <w:left w:val="single" w:sz="4" w:space="0" w:color="auto"/>
              <w:bottom w:val="single" w:sz="4" w:space="0" w:color="auto"/>
              <w:right w:val="single" w:sz="4" w:space="0" w:color="auto"/>
            </w:tcBorders>
            <w:shd w:val="clear" w:color="auto" w:fill="auto"/>
            <w:noWrap/>
            <w:hideMark/>
          </w:tcPr>
          <w:p w:rsidR="00925AD6" w:rsidRPr="00925AD6" w:rsidRDefault="00925AD6" w:rsidP="00925AD6">
            <w:pPr>
              <w:spacing w:after="0" w:line="240" w:lineRule="auto"/>
              <w:jc w:val="center"/>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 </w:t>
            </w:r>
          </w:p>
        </w:tc>
        <w:tc>
          <w:tcPr>
            <w:tcW w:w="6764" w:type="dxa"/>
            <w:tcBorders>
              <w:top w:val="nil"/>
              <w:left w:val="nil"/>
              <w:bottom w:val="single" w:sz="4" w:space="0" w:color="auto"/>
              <w:right w:val="single" w:sz="4" w:space="0" w:color="auto"/>
            </w:tcBorders>
            <w:shd w:val="clear" w:color="auto" w:fill="auto"/>
            <w:hideMark/>
          </w:tcPr>
          <w:p w:rsidR="00925AD6" w:rsidRPr="00925AD6" w:rsidRDefault="00925AD6" w:rsidP="00925AD6">
            <w:pPr>
              <w:spacing w:after="0" w:line="240" w:lineRule="auto"/>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Пројекат успостављања мултифункционалног агроресурс центра у Доњем Матејевцу</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14.900.000</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Times New Roman" w:eastAsia="Times New Roman" w:hAnsi="Times New Roman" w:cs="Times New Roman"/>
                <w:sz w:val="20"/>
                <w:szCs w:val="20"/>
              </w:rPr>
            </w:pPr>
            <w:r w:rsidRPr="00925AD6">
              <w:rPr>
                <w:rFonts w:ascii="Times New Roman" w:eastAsia="Times New Roman" w:hAnsi="Times New Roman" w:cs="Times New Roman"/>
                <w:sz w:val="20"/>
                <w:szCs w:val="20"/>
              </w:rPr>
              <w:t>4.397.000</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Times New Roman" w:eastAsia="Times New Roman" w:hAnsi="Times New Roman" w:cs="Times New Roman"/>
                <w:color w:val="000000"/>
                <w:sz w:val="20"/>
                <w:szCs w:val="20"/>
              </w:rPr>
            </w:pPr>
            <w:r w:rsidRPr="00925AD6">
              <w:rPr>
                <w:rFonts w:ascii="Times New Roman" w:eastAsia="Times New Roman" w:hAnsi="Times New Roman" w:cs="Times New Roman"/>
                <w:color w:val="000000"/>
                <w:sz w:val="20"/>
                <w:szCs w:val="20"/>
              </w:rPr>
              <w:t> </w:t>
            </w:r>
          </w:p>
        </w:tc>
      </w:tr>
      <w:tr w:rsidR="00925AD6" w:rsidRPr="00A20D98" w:rsidTr="00F7718A">
        <w:trPr>
          <w:trHeight w:val="20"/>
          <w:jc w:val="center"/>
        </w:trPr>
        <w:tc>
          <w:tcPr>
            <w:tcW w:w="668" w:type="dxa"/>
            <w:tcBorders>
              <w:top w:val="nil"/>
              <w:left w:val="single" w:sz="4" w:space="0" w:color="auto"/>
              <w:bottom w:val="single" w:sz="4" w:space="0" w:color="auto"/>
              <w:right w:val="single" w:sz="4" w:space="0" w:color="auto"/>
            </w:tcBorders>
            <w:shd w:val="clear" w:color="000000" w:fill="D9D9D9"/>
            <w:noWrap/>
            <w:hideMark/>
          </w:tcPr>
          <w:p w:rsidR="00925AD6" w:rsidRPr="00925AD6" w:rsidRDefault="00925AD6" w:rsidP="00925AD6">
            <w:pPr>
              <w:spacing w:after="0" w:line="240" w:lineRule="auto"/>
              <w:jc w:val="center"/>
              <w:rPr>
                <w:rFonts w:ascii="Times New Roman" w:eastAsia="Times New Roman" w:hAnsi="Times New Roman" w:cs="Times New Roman"/>
                <w:b/>
                <w:bCs/>
                <w:color w:val="000000"/>
                <w:sz w:val="20"/>
                <w:szCs w:val="20"/>
              </w:rPr>
            </w:pPr>
            <w:r w:rsidRPr="00925AD6">
              <w:rPr>
                <w:rFonts w:ascii="Times New Roman" w:eastAsia="Times New Roman" w:hAnsi="Times New Roman" w:cs="Times New Roman"/>
                <w:b/>
                <w:bCs/>
                <w:color w:val="000000"/>
                <w:sz w:val="20"/>
                <w:szCs w:val="20"/>
              </w:rPr>
              <w:t>3.12.</w:t>
            </w:r>
          </w:p>
        </w:tc>
        <w:tc>
          <w:tcPr>
            <w:tcW w:w="6764" w:type="dxa"/>
            <w:tcBorders>
              <w:top w:val="nil"/>
              <w:left w:val="nil"/>
              <w:bottom w:val="single" w:sz="4" w:space="0" w:color="auto"/>
              <w:right w:val="single" w:sz="4" w:space="0" w:color="auto"/>
            </w:tcBorders>
            <w:shd w:val="clear" w:color="000000" w:fill="D9D9D9"/>
            <w:hideMark/>
          </w:tcPr>
          <w:p w:rsidR="00925AD6" w:rsidRPr="00925AD6" w:rsidRDefault="00925AD6" w:rsidP="00925AD6">
            <w:pPr>
              <w:spacing w:after="0" w:line="240" w:lineRule="auto"/>
              <w:rPr>
                <w:rFonts w:ascii="Times New Roman" w:eastAsia="Times New Roman" w:hAnsi="Times New Roman" w:cs="Times New Roman"/>
                <w:b/>
                <w:bCs/>
                <w:color w:val="000000"/>
                <w:sz w:val="20"/>
                <w:szCs w:val="20"/>
              </w:rPr>
            </w:pPr>
            <w:r w:rsidRPr="00925AD6">
              <w:rPr>
                <w:rFonts w:ascii="Times New Roman" w:eastAsia="Times New Roman" w:hAnsi="Times New Roman" w:cs="Times New Roman"/>
                <w:b/>
                <w:bCs/>
                <w:color w:val="000000"/>
                <w:sz w:val="20"/>
                <w:szCs w:val="20"/>
              </w:rPr>
              <w:t>СЛУЖБА ЗА ОДРЖАВАЊЕ И ИНФОРМАТИЧКО-КОМУНИКАЦИОНЕ ТЕХНОЛОГИЈЕ</w:t>
            </w:r>
          </w:p>
        </w:tc>
        <w:tc>
          <w:tcPr>
            <w:tcW w:w="1481" w:type="dxa"/>
            <w:tcBorders>
              <w:top w:val="nil"/>
              <w:left w:val="nil"/>
              <w:bottom w:val="single" w:sz="4" w:space="0" w:color="auto"/>
              <w:right w:val="single" w:sz="4" w:space="0" w:color="auto"/>
            </w:tcBorders>
            <w:shd w:val="clear" w:color="000000" w:fill="D9D9D9"/>
            <w:noWrap/>
            <w:vAlign w:val="bottom"/>
            <w:hideMark/>
          </w:tcPr>
          <w:p w:rsidR="00925AD6" w:rsidRPr="00925AD6" w:rsidRDefault="00925AD6" w:rsidP="00925AD6">
            <w:pPr>
              <w:spacing w:after="0" w:line="240" w:lineRule="auto"/>
              <w:jc w:val="right"/>
              <w:rPr>
                <w:rFonts w:ascii="Times New Roman" w:eastAsia="Times New Roman" w:hAnsi="Times New Roman" w:cs="Times New Roman"/>
                <w:b/>
                <w:bCs/>
                <w:color w:val="000000"/>
                <w:sz w:val="20"/>
                <w:szCs w:val="20"/>
              </w:rPr>
            </w:pPr>
            <w:r w:rsidRPr="00925AD6">
              <w:rPr>
                <w:rFonts w:ascii="Times New Roman" w:eastAsia="Times New Roman" w:hAnsi="Times New Roman" w:cs="Times New Roman"/>
                <w:b/>
                <w:bCs/>
                <w:color w:val="000000"/>
                <w:sz w:val="20"/>
                <w:szCs w:val="20"/>
              </w:rPr>
              <w:t> </w:t>
            </w:r>
          </w:p>
        </w:tc>
        <w:tc>
          <w:tcPr>
            <w:tcW w:w="1481" w:type="dxa"/>
            <w:tcBorders>
              <w:top w:val="nil"/>
              <w:left w:val="nil"/>
              <w:bottom w:val="single" w:sz="4" w:space="0" w:color="auto"/>
              <w:right w:val="single" w:sz="4" w:space="0" w:color="auto"/>
            </w:tcBorders>
            <w:shd w:val="clear" w:color="000000" w:fill="D9D9D9"/>
            <w:noWrap/>
            <w:vAlign w:val="bottom"/>
            <w:hideMark/>
          </w:tcPr>
          <w:p w:rsidR="00925AD6" w:rsidRPr="00925AD6" w:rsidRDefault="00925AD6" w:rsidP="00925AD6">
            <w:pPr>
              <w:spacing w:after="0" w:line="240" w:lineRule="auto"/>
              <w:jc w:val="right"/>
              <w:rPr>
                <w:rFonts w:ascii="Times New Roman" w:eastAsia="Times New Roman" w:hAnsi="Times New Roman" w:cs="Times New Roman"/>
                <w:b/>
                <w:bCs/>
                <w:color w:val="000000"/>
                <w:sz w:val="20"/>
                <w:szCs w:val="20"/>
              </w:rPr>
            </w:pPr>
            <w:r w:rsidRPr="00925AD6">
              <w:rPr>
                <w:rFonts w:ascii="Times New Roman" w:eastAsia="Times New Roman" w:hAnsi="Times New Roman" w:cs="Times New Roman"/>
                <w:b/>
                <w:bCs/>
                <w:color w:val="000000"/>
                <w:sz w:val="20"/>
                <w:szCs w:val="20"/>
              </w:rPr>
              <w:t> </w:t>
            </w:r>
          </w:p>
        </w:tc>
        <w:tc>
          <w:tcPr>
            <w:tcW w:w="1481" w:type="dxa"/>
            <w:tcBorders>
              <w:top w:val="nil"/>
              <w:left w:val="nil"/>
              <w:bottom w:val="single" w:sz="4" w:space="0" w:color="auto"/>
              <w:right w:val="single" w:sz="4" w:space="0" w:color="auto"/>
            </w:tcBorders>
            <w:shd w:val="clear" w:color="000000" w:fill="D9D9D9"/>
            <w:noWrap/>
            <w:vAlign w:val="bottom"/>
            <w:hideMark/>
          </w:tcPr>
          <w:p w:rsidR="00925AD6" w:rsidRPr="00925AD6" w:rsidRDefault="00925AD6" w:rsidP="00925AD6">
            <w:pPr>
              <w:spacing w:after="0" w:line="240" w:lineRule="auto"/>
              <w:jc w:val="right"/>
              <w:rPr>
                <w:rFonts w:ascii="Times New Roman" w:eastAsia="Times New Roman" w:hAnsi="Times New Roman" w:cs="Times New Roman"/>
                <w:b/>
                <w:bCs/>
                <w:color w:val="000000"/>
                <w:sz w:val="20"/>
                <w:szCs w:val="20"/>
              </w:rPr>
            </w:pPr>
            <w:r w:rsidRPr="00925AD6">
              <w:rPr>
                <w:rFonts w:ascii="Times New Roman" w:eastAsia="Times New Roman" w:hAnsi="Times New Roman" w:cs="Times New Roman"/>
                <w:b/>
                <w:bCs/>
                <w:color w:val="000000"/>
                <w:sz w:val="20"/>
                <w:szCs w:val="20"/>
              </w:rPr>
              <w:t> </w:t>
            </w:r>
          </w:p>
        </w:tc>
      </w:tr>
      <w:tr w:rsidR="00925AD6" w:rsidRPr="00925AD6" w:rsidTr="00F7718A">
        <w:trPr>
          <w:trHeight w:val="20"/>
          <w:jc w:val="center"/>
        </w:trPr>
        <w:tc>
          <w:tcPr>
            <w:tcW w:w="668" w:type="dxa"/>
            <w:tcBorders>
              <w:top w:val="nil"/>
              <w:left w:val="single" w:sz="4" w:space="0" w:color="auto"/>
              <w:bottom w:val="single" w:sz="4" w:space="0" w:color="auto"/>
              <w:right w:val="single" w:sz="4" w:space="0" w:color="auto"/>
            </w:tcBorders>
            <w:shd w:val="clear" w:color="auto" w:fill="auto"/>
            <w:noWrap/>
            <w:hideMark/>
          </w:tcPr>
          <w:p w:rsidR="00925AD6" w:rsidRPr="00925AD6" w:rsidRDefault="00925AD6" w:rsidP="00925AD6">
            <w:pPr>
              <w:spacing w:after="0" w:line="240" w:lineRule="auto"/>
              <w:jc w:val="center"/>
              <w:rPr>
                <w:rFonts w:ascii="Times New Roman" w:eastAsia="Times New Roman" w:hAnsi="Times New Roman" w:cs="Times New Roman"/>
                <w:b/>
                <w:bCs/>
                <w:color w:val="000000"/>
                <w:sz w:val="20"/>
                <w:szCs w:val="20"/>
              </w:rPr>
            </w:pPr>
            <w:r w:rsidRPr="00925AD6">
              <w:rPr>
                <w:rFonts w:ascii="Times New Roman" w:eastAsia="Times New Roman" w:hAnsi="Times New Roman" w:cs="Times New Roman"/>
                <w:b/>
                <w:bCs/>
                <w:color w:val="000000"/>
                <w:sz w:val="20"/>
                <w:szCs w:val="20"/>
              </w:rPr>
              <w:t> </w:t>
            </w:r>
          </w:p>
        </w:tc>
        <w:tc>
          <w:tcPr>
            <w:tcW w:w="6764" w:type="dxa"/>
            <w:tcBorders>
              <w:top w:val="nil"/>
              <w:left w:val="nil"/>
              <w:bottom w:val="single" w:sz="4" w:space="0" w:color="auto"/>
              <w:right w:val="nil"/>
            </w:tcBorders>
            <w:shd w:val="clear" w:color="auto" w:fill="auto"/>
            <w:vAlign w:val="center"/>
            <w:hideMark/>
          </w:tcPr>
          <w:p w:rsidR="00925AD6" w:rsidRPr="00925AD6" w:rsidRDefault="00925AD6" w:rsidP="00925AD6">
            <w:pPr>
              <w:spacing w:after="0" w:line="240" w:lineRule="auto"/>
              <w:rPr>
                <w:rFonts w:ascii="Times New Roman" w:eastAsia="Times New Roman" w:hAnsi="Times New Roman" w:cs="Times New Roman"/>
                <w:color w:val="000000"/>
                <w:sz w:val="20"/>
                <w:szCs w:val="20"/>
              </w:rPr>
            </w:pPr>
            <w:r w:rsidRPr="00925AD6">
              <w:rPr>
                <w:rFonts w:ascii="Times New Roman" w:eastAsia="Times New Roman" w:hAnsi="Times New Roman" w:cs="Times New Roman"/>
                <w:color w:val="000000"/>
                <w:sz w:val="20"/>
                <w:szCs w:val="20"/>
              </w:rPr>
              <w:t>Изградња лифта у згради Николе Пашића бр. 24</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Calibri" w:eastAsia="Times New Roman" w:hAnsi="Calibri" w:cs="Calibri"/>
                <w:color w:val="000000"/>
                <w:sz w:val="20"/>
                <w:szCs w:val="20"/>
              </w:rPr>
            </w:pPr>
            <w:r w:rsidRPr="00925AD6">
              <w:rPr>
                <w:rFonts w:ascii="Calibri" w:eastAsia="Times New Roman" w:hAnsi="Calibri" w:cs="Calibri"/>
                <w:color w:val="000000"/>
                <w:sz w:val="20"/>
                <w:szCs w:val="20"/>
              </w:rPr>
              <w:t>6.000.000</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Times New Roman" w:eastAsia="Times New Roman" w:hAnsi="Times New Roman" w:cs="Times New Roman"/>
                <w:color w:val="000000"/>
                <w:sz w:val="20"/>
                <w:szCs w:val="20"/>
              </w:rPr>
            </w:pPr>
            <w:r w:rsidRPr="00925AD6">
              <w:rPr>
                <w:rFonts w:ascii="Times New Roman" w:eastAsia="Times New Roman" w:hAnsi="Times New Roman" w:cs="Times New Roman"/>
                <w:color w:val="000000"/>
                <w:sz w:val="20"/>
                <w:szCs w:val="20"/>
              </w:rPr>
              <w:t> </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Times New Roman" w:eastAsia="Times New Roman" w:hAnsi="Times New Roman" w:cs="Times New Roman"/>
                <w:color w:val="000000"/>
                <w:sz w:val="20"/>
                <w:szCs w:val="20"/>
              </w:rPr>
            </w:pPr>
            <w:r w:rsidRPr="00925AD6">
              <w:rPr>
                <w:rFonts w:ascii="Times New Roman" w:eastAsia="Times New Roman" w:hAnsi="Times New Roman" w:cs="Times New Roman"/>
                <w:color w:val="000000"/>
                <w:sz w:val="20"/>
                <w:szCs w:val="20"/>
              </w:rPr>
              <w:t> </w:t>
            </w:r>
          </w:p>
        </w:tc>
      </w:tr>
      <w:tr w:rsidR="00925AD6" w:rsidRPr="00925AD6" w:rsidTr="00F7718A">
        <w:trPr>
          <w:trHeight w:val="20"/>
          <w:jc w:val="center"/>
        </w:trPr>
        <w:tc>
          <w:tcPr>
            <w:tcW w:w="668" w:type="dxa"/>
            <w:tcBorders>
              <w:top w:val="nil"/>
              <w:left w:val="single" w:sz="4" w:space="0" w:color="auto"/>
              <w:bottom w:val="single" w:sz="4" w:space="0" w:color="auto"/>
              <w:right w:val="single" w:sz="4" w:space="0" w:color="auto"/>
            </w:tcBorders>
            <w:shd w:val="clear" w:color="auto" w:fill="auto"/>
            <w:noWrap/>
            <w:hideMark/>
          </w:tcPr>
          <w:p w:rsidR="00925AD6" w:rsidRPr="00925AD6" w:rsidRDefault="00925AD6" w:rsidP="00925AD6">
            <w:pPr>
              <w:spacing w:after="0" w:line="240" w:lineRule="auto"/>
              <w:jc w:val="center"/>
              <w:rPr>
                <w:rFonts w:ascii="Times New Roman" w:eastAsia="Times New Roman" w:hAnsi="Times New Roman" w:cs="Times New Roman"/>
                <w:b/>
                <w:bCs/>
                <w:color w:val="000000"/>
                <w:sz w:val="20"/>
                <w:szCs w:val="20"/>
              </w:rPr>
            </w:pPr>
            <w:r w:rsidRPr="00925AD6">
              <w:rPr>
                <w:rFonts w:ascii="Times New Roman" w:eastAsia="Times New Roman" w:hAnsi="Times New Roman" w:cs="Times New Roman"/>
                <w:b/>
                <w:bCs/>
                <w:color w:val="000000"/>
                <w:sz w:val="20"/>
                <w:szCs w:val="20"/>
              </w:rPr>
              <w:t> </w:t>
            </w:r>
          </w:p>
        </w:tc>
        <w:tc>
          <w:tcPr>
            <w:tcW w:w="6764" w:type="dxa"/>
            <w:tcBorders>
              <w:top w:val="nil"/>
              <w:left w:val="nil"/>
              <w:bottom w:val="single" w:sz="4" w:space="0" w:color="auto"/>
              <w:right w:val="nil"/>
            </w:tcBorders>
            <w:shd w:val="clear" w:color="auto" w:fill="auto"/>
            <w:vAlign w:val="center"/>
            <w:hideMark/>
          </w:tcPr>
          <w:p w:rsidR="00925AD6" w:rsidRPr="00925AD6" w:rsidRDefault="00925AD6" w:rsidP="00925AD6">
            <w:pPr>
              <w:spacing w:after="0" w:line="240" w:lineRule="auto"/>
              <w:rPr>
                <w:rFonts w:ascii="Times New Roman" w:eastAsia="Times New Roman" w:hAnsi="Times New Roman" w:cs="Times New Roman"/>
                <w:color w:val="000000"/>
                <w:sz w:val="20"/>
                <w:szCs w:val="20"/>
              </w:rPr>
            </w:pPr>
            <w:r w:rsidRPr="00925AD6">
              <w:rPr>
                <w:rFonts w:ascii="Times New Roman" w:eastAsia="Times New Roman" w:hAnsi="Times New Roman" w:cs="Times New Roman"/>
                <w:color w:val="000000"/>
                <w:sz w:val="20"/>
                <w:szCs w:val="20"/>
              </w:rPr>
              <w:t>МК"Никола Тесла",санација водоводне шахте и адаптација простора</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Calibri" w:eastAsia="Times New Roman" w:hAnsi="Calibri" w:cs="Calibri"/>
                <w:color w:val="000000"/>
                <w:sz w:val="20"/>
                <w:szCs w:val="20"/>
              </w:rPr>
            </w:pPr>
            <w:r w:rsidRPr="00925AD6">
              <w:rPr>
                <w:rFonts w:ascii="Calibri" w:eastAsia="Times New Roman" w:hAnsi="Calibri" w:cs="Calibri"/>
                <w:color w:val="000000"/>
                <w:sz w:val="20"/>
                <w:szCs w:val="20"/>
              </w:rPr>
              <w:t>500.000</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Calibri" w:eastAsia="Times New Roman" w:hAnsi="Calibri" w:cs="Calibri"/>
                <w:color w:val="000000"/>
                <w:sz w:val="20"/>
                <w:szCs w:val="20"/>
              </w:rPr>
            </w:pPr>
            <w:r w:rsidRPr="00925AD6">
              <w:rPr>
                <w:rFonts w:ascii="Calibri" w:eastAsia="Times New Roman" w:hAnsi="Calibri" w:cs="Calibri"/>
                <w:color w:val="000000"/>
                <w:sz w:val="20"/>
                <w:szCs w:val="20"/>
              </w:rPr>
              <w:t> </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Calibri" w:eastAsia="Times New Roman" w:hAnsi="Calibri" w:cs="Calibri"/>
                <w:color w:val="000000"/>
                <w:sz w:val="20"/>
                <w:szCs w:val="20"/>
              </w:rPr>
            </w:pPr>
            <w:r w:rsidRPr="00925AD6">
              <w:rPr>
                <w:rFonts w:ascii="Calibri" w:eastAsia="Times New Roman" w:hAnsi="Calibri" w:cs="Calibri"/>
                <w:color w:val="000000"/>
                <w:sz w:val="20"/>
                <w:szCs w:val="20"/>
              </w:rPr>
              <w:t> </w:t>
            </w:r>
          </w:p>
        </w:tc>
      </w:tr>
      <w:tr w:rsidR="00925AD6" w:rsidRPr="00925AD6" w:rsidTr="00F7718A">
        <w:trPr>
          <w:trHeight w:val="20"/>
          <w:jc w:val="center"/>
        </w:trPr>
        <w:tc>
          <w:tcPr>
            <w:tcW w:w="668" w:type="dxa"/>
            <w:tcBorders>
              <w:top w:val="nil"/>
              <w:left w:val="single" w:sz="4" w:space="0" w:color="auto"/>
              <w:bottom w:val="single" w:sz="4" w:space="0" w:color="auto"/>
              <w:right w:val="single" w:sz="4" w:space="0" w:color="auto"/>
            </w:tcBorders>
            <w:shd w:val="clear" w:color="auto" w:fill="auto"/>
            <w:noWrap/>
            <w:hideMark/>
          </w:tcPr>
          <w:p w:rsidR="00925AD6" w:rsidRPr="00925AD6" w:rsidRDefault="00925AD6" w:rsidP="00925AD6">
            <w:pPr>
              <w:spacing w:after="0" w:line="240" w:lineRule="auto"/>
              <w:jc w:val="center"/>
              <w:rPr>
                <w:rFonts w:ascii="Times New Roman" w:eastAsia="Times New Roman" w:hAnsi="Times New Roman" w:cs="Times New Roman"/>
                <w:b/>
                <w:bCs/>
                <w:color w:val="000000"/>
                <w:sz w:val="20"/>
                <w:szCs w:val="20"/>
              </w:rPr>
            </w:pPr>
            <w:r w:rsidRPr="00925AD6">
              <w:rPr>
                <w:rFonts w:ascii="Times New Roman" w:eastAsia="Times New Roman" w:hAnsi="Times New Roman" w:cs="Times New Roman"/>
                <w:b/>
                <w:bCs/>
                <w:color w:val="000000"/>
                <w:sz w:val="20"/>
                <w:szCs w:val="20"/>
              </w:rPr>
              <w:t> </w:t>
            </w:r>
          </w:p>
        </w:tc>
        <w:tc>
          <w:tcPr>
            <w:tcW w:w="6764" w:type="dxa"/>
            <w:tcBorders>
              <w:top w:val="nil"/>
              <w:left w:val="nil"/>
              <w:bottom w:val="single" w:sz="4" w:space="0" w:color="auto"/>
              <w:right w:val="nil"/>
            </w:tcBorders>
            <w:shd w:val="clear" w:color="auto" w:fill="auto"/>
            <w:vAlign w:val="center"/>
            <w:hideMark/>
          </w:tcPr>
          <w:p w:rsidR="00925AD6" w:rsidRPr="00925AD6" w:rsidRDefault="00925AD6" w:rsidP="00925AD6">
            <w:pPr>
              <w:spacing w:after="0" w:line="240" w:lineRule="auto"/>
              <w:rPr>
                <w:rFonts w:ascii="Times New Roman" w:eastAsia="Times New Roman" w:hAnsi="Times New Roman" w:cs="Times New Roman"/>
                <w:color w:val="000000"/>
                <w:sz w:val="20"/>
                <w:szCs w:val="20"/>
              </w:rPr>
            </w:pPr>
            <w:r w:rsidRPr="00925AD6">
              <w:rPr>
                <w:rFonts w:ascii="Times New Roman" w:eastAsia="Times New Roman" w:hAnsi="Times New Roman" w:cs="Times New Roman"/>
                <w:color w:val="000000"/>
                <w:sz w:val="20"/>
                <w:szCs w:val="20"/>
              </w:rPr>
              <w:t>МК "Медошевац" адаптација објекта</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Calibri" w:eastAsia="Times New Roman" w:hAnsi="Calibri" w:cs="Calibri"/>
                <w:color w:val="000000"/>
                <w:sz w:val="20"/>
                <w:szCs w:val="20"/>
              </w:rPr>
            </w:pPr>
            <w:r w:rsidRPr="00925AD6">
              <w:rPr>
                <w:rFonts w:ascii="Calibri" w:eastAsia="Times New Roman" w:hAnsi="Calibri" w:cs="Calibri"/>
                <w:color w:val="000000"/>
                <w:sz w:val="20"/>
                <w:szCs w:val="20"/>
              </w:rPr>
              <w:t>300.000</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Calibri" w:eastAsia="Times New Roman" w:hAnsi="Calibri" w:cs="Calibri"/>
                <w:color w:val="000000"/>
                <w:sz w:val="20"/>
                <w:szCs w:val="20"/>
              </w:rPr>
            </w:pPr>
            <w:r w:rsidRPr="00925AD6">
              <w:rPr>
                <w:rFonts w:ascii="Calibri" w:eastAsia="Times New Roman" w:hAnsi="Calibri" w:cs="Calibri"/>
                <w:color w:val="000000"/>
                <w:sz w:val="20"/>
                <w:szCs w:val="20"/>
              </w:rPr>
              <w:t> </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Calibri" w:eastAsia="Times New Roman" w:hAnsi="Calibri" w:cs="Calibri"/>
                <w:color w:val="000000"/>
                <w:sz w:val="20"/>
                <w:szCs w:val="20"/>
              </w:rPr>
            </w:pPr>
            <w:r w:rsidRPr="00925AD6">
              <w:rPr>
                <w:rFonts w:ascii="Calibri" w:eastAsia="Times New Roman" w:hAnsi="Calibri" w:cs="Calibri"/>
                <w:color w:val="000000"/>
                <w:sz w:val="20"/>
                <w:szCs w:val="20"/>
              </w:rPr>
              <w:t> </w:t>
            </w:r>
          </w:p>
        </w:tc>
      </w:tr>
      <w:tr w:rsidR="00925AD6" w:rsidRPr="00925AD6" w:rsidTr="00F7718A">
        <w:trPr>
          <w:trHeight w:val="20"/>
          <w:jc w:val="center"/>
        </w:trPr>
        <w:tc>
          <w:tcPr>
            <w:tcW w:w="668" w:type="dxa"/>
            <w:tcBorders>
              <w:top w:val="nil"/>
              <w:left w:val="single" w:sz="4" w:space="0" w:color="auto"/>
              <w:bottom w:val="single" w:sz="4" w:space="0" w:color="auto"/>
              <w:right w:val="single" w:sz="4" w:space="0" w:color="auto"/>
            </w:tcBorders>
            <w:shd w:val="clear" w:color="auto" w:fill="auto"/>
            <w:noWrap/>
            <w:hideMark/>
          </w:tcPr>
          <w:p w:rsidR="00925AD6" w:rsidRPr="00925AD6" w:rsidRDefault="00925AD6" w:rsidP="00925AD6">
            <w:pPr>
              <w:spacing w:after="0" w:line="240" w:lineRule="auto"/>
              <w:jc w:val="center"/>
              <w:rPr>
                <w:rFonts w:ascii="Times New Roman" w:eastAsia="Times New Roman" w:hAnsi="Times New Roman" w:cs="Times New Roman"/>
                <w:b/>
                <w:bCs/>
                <w:color w:val="000000"/>
                <w:sz w:val="20"/>
                <w:szCs w:val="20"/>
              </w:rPr>
            </w:pPr>
            <w:r w:rsidRPr="00925AD6">
              <w:rPr>
                <w:rFonts w:ascii="Times New Roman" w:eastAsia="Times New Roman" w:hAnsi="Times New Roman" w:cs="Times New Roman"/>
                <w:b/>
                <w:bCs/>
                <w:color w:val="000000"/>
                <w:sz w:val="20"/>
                <w:szCs w:val="20"/>
              </w:rPr>
              <w:t> </w:t>
            </w:r>
          </w:p>
        </w:tc>
        <w:tc>
          <w:tcPr>
            <w:tcW w:w="6764" w:type="dxa"/>
            <w:tcBorders>
              <w:top w:val="nil"/>
              <w:left w:val="nil"/>
              <w:bottom w:val="single" w:sz="4" w:space="0" w:color="auto"/>
              <w:right w:val="nil"/>
            </w:tcBorders>
            <w:shd w:val="clear" w:color="auto" w:fill="auto"/>
            <w:vAlign w:val="center"/>
            <w:hideMark/>
          </w:tcPr>
          <w:p w:rsidR="00925AD6" w:rsidRPr="00925AD6" w:rsidRDefault="00925AD6" w:rsidP="00925AD6">
            <w:pPr>
              <w:spacing w:after="0" w:line="240" w:lineRule="auto"/>
              <w:rPr>
                <w:rFonts w:ascii="Times New Roman" w:eastAsia="Times New Roman" w:hAnsi="Times New Roman" w:cs="Times New Roman"/>
                <w:color w:val="000000"/>
                <w:sz w:val="20"/>
                <w:szCs w:val="20"/>
              </w:rPr>
            </w:pPr>
            <w:r w:rsidRPr="00925AD6">
              <w:rPr>
                <w:rFonts w:ascii="Times New Roman" w:eastAsia="Times New Roman" w:hAnsi="Times New Roman" w:cs="Times New Roman"/>
                <w:color w:val="000000"/>
                <w:sz w:val="20"/>
                <w:szCs w:val="20"/>
              </w:rPr>
              <w:t>МК"Ратко Јовић" - рушење склонопадног објекта</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Calibri" w:eastAsia="Times New Roman" w:hAnsi="Calibri" w:cs="Calibri"/>
                <w:color w:val="000000"/>
                <w:sz w:val="20"/>
                <w:szCs w:val="20"/>
              </w:rPr>
            </w:pPr>
            <w:r w:rsidRPr="00925AD6">
              <w:rPr>
                <w:rFonts w:ascii="Calibri" w:eastAsia="Times New Roman" w:hAnsi="Calibri" w:cs="Calibri"/>
                <w:color w:val="000000"/>
                <w:sz w:val="20"/>
                <w:szCs w:val="20"/>
              </w:rPr>
              <w:t>600.000</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Calibri" w:eastAsia="Times New Roman" w:hAnsi="Calibri" w:cs="Calibri"/>
                <w:color w:val="000000"/>
                <w:sz w:val="20"/>
                <w:szCs w:val="20"/>
              </w:rPr>
            </w:pPr>
            <w:r w:rsidRPr="00925AD6">
              <w:rPr>
                <w:rFonts w:ascii="Calibri" w:eastAsia="Times New Roman" w:hAnsi="Calibri" w:cs="Calibri"/>
                <w:color w:val="000000"/>
                <w:sz w:val="20"/>
                <w:szCs w:val="20"/>
              </w:rPr>
              <w:t> </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Calibri" w:eastAsia="Times New Roman" w:hAnsi="Calibri" w:cs="Calibri"/>
                <w:color w:val="000000"/>
                <w:sz w:val="20"/>
                <w:szCs w:val="20"/>
              </w:rPr>
            </w:pPr>
            <w:r w:rsidRPr="00925AD6">
              <w:rPr>
                <w:rFonts w:ascii="Calibri" w:eastAsia="Times New Roman" w:hAnsi="Calibri" w:cs="Calibri"/>
                <w:color w:val="000000"/>
                <w:sz w:val="20"/>
                <w:szCs w:val="20"/>
              </w:rPr>
              <w:t> </w:t>
            </w:r>
          </w:p>
        </w:tc>
      </w:tr>
      <w:tr w:rsidR="00925AD6" w:rsidRPr="00925AD6" w:rsidTr="00F7718A">
        <w:trPr>
          <w:trHeight w:val="20"/>
          <w:jc w:val="center"/>
        </w:trPr>
        <w:tc>
          <w:tcPr>
            <w:tcW w:w="668" w:type="dxa"/>
            <w:tcBorders>
              <w:top w:val="nil"/>
              <w:left w:val="single" w:sz="4" w:space="0" w:color="auto"/>
              <w:bottom w:val="single" w:sz="4" w:space="0" w:color="auto"/>
              <w:right w:val="single" w:sz="4" w:space="0" w:color="auto"/>
            </w:tcBorders>
            <w:shd w:val="clear" w:color="auto" w:fill="auto"/>
            <w:noWrap/>
            <w:hideMark/>
          </w:tcPr>
          <w:p w:rsidR="00925AD6" w:rsidRPr="00925AD6" w:rsidRDefault="00925AD6" w:rsidP="00925AD6">
            <w:pPr>
              <w:spacing w:after="0" w:line="240" w:lineRule="auto"/>
              <w:jc w:val="center"/>
              <w:rPr>
                <w:rFonts w:ascii="Times New Roman" w:eastAsia="Times New Roman" w:hAnsi="Times New Roman" w:cs="Times New Roman"/>
                <w:b/>
                <w:bCs/>
                <w:color w:val="000000"/>
                <w:sz w:val="20"/>
                <w:szCs w:val="20"/>
              </w:rPr>
            </w:pPr>
            <w:r w:rsidRPr="00925AD6">
              <w:rPr>
                <w:rFonts w:ascii="Times New Roman" w:eastAsia="Times New Roman" w:hAnsi="Times New Roman" w:cs="Times New Roman"/>
                <w:b/>
                <w:bCs/>
                <w:color w:val="000000"/>
                <w:sz w:val="20"/>
                <w:szCs w:val="20"/>
              </w:rPr>
              <w:t> </w:t>
            </w:r>
          </w:p>
        </w:tc>
        <w:tc>
          <w:tcPr>
            <w:tcW w:w="6764" w:type="dxa"/>
            <w:tcBorders>
              <w:top w:val="nil"/>
              <w:left w:val="nil"/>
              <w:bottom w:val="single" w:sz="4" w:space="0" w:color="auto"/>
              <w:right w:val="nil"/>
            </w:tcBorders>
            <w:shd w:val="clear" w:color="auto" w:fill="auto"/>
            <w:vAlign w:val="center"/>
            <w:hideMark/>
          </w:tcPr>
          <w:p w:rsidR="00925AD6" w:rsidRPr="00925AD6" w:rsidRDefault="00925AD6" w:rsidP="00925AD6">
            <w:pPr>
              <w:spacing w:after="0" w:line="240" w:lineRule="auto"/>
              <w:rPr>
                <w:rFonts w:ascii="Times New Roman" w:eastAsia="Times New Roman" w:hAnsi="Times New Roman" w:cs="Times New Roman"/>
                <w:color w:val="000000"/>
                <w:sz w:val="20"/>
                <w:szCs w:val="20"/>
              </w:rPr>
            </w:pPr>
            <w:r w:rsidRPr="00925AD6">
              <w:rPr>
                <w:rFonts w:ascii="Times New Roman" w:eastAsia="Times New Roman" w:hAnsi="Times New Roman" w:cs="Times New Roman"/>
                <w:color w:val="000000"/>
                <w:sz w:val="20"/>
                <w:szCs w:val="20"/>
              </w:rPr>
              <w:t>Израда инсталације система за дојаву пожара за објекат Николе Пашића бр. 24</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Calibri" w:eastAsia="Times New Roman" w:hAnsi="Calibri" w:cs="Calibri"/>
                <w:color w:val="000000"/>
                <w:sz w:val="20"/>
                <w:szCs w:val="20"/>
              </w:rPr>
            </w:pPr>
            <w:r w:rsidRPr="00925AD6">
              <w:rPr>
                <w:rFonts w:ascii="Calibri" w:eastAsia="Times New Roman" w:hAnsi="Calibri" w:cs="Calibri"/>
                <w:color w:val="000000"/>
                <w:sz w:val="20"/>
                <w:szCs w:val="20"/>
              </w:rPr>
              <w:t>3.000.000</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Calibri" w:eastAsia="Times New Roman" w:hAnsi="Calibri" w:cs="Calibri"/>
                <w:color w:val="000000"/>
                <w:sz w:val="20"/>
                <w:szCs w:val="20"/>
              </w:rPr>
            </w:pPr>
            <w:r w:rsidRPr="00925AD6">
              <w:rPr>
                <w:rFonts w:ascii="Calibri" w:eastAsia="Times New Roman" w:hAnsi="Calibri" w:cs="Calibri"/>
                <w:color w:val="000000"/>
                <w:sz w:val="20"/>
                <w:szCs w:val="20"/>
              </w:rPr>
              <w:t> </w:t>
            </w:r>
          </w:p>
        </w:tc>
        <w:tc>
          <w:tcPr>
            <w:tcW w:w="1481" w:type="dxa"/>
            <w:tcBorders>
              <w:top w:val="nil"/>
              <w:left w:val="nil"/>
              <w:bottom w:val="single" w:sz="4" w:space="0" w:color="auto"/>
              <w:right w:val="single" w:sz="4" w:space="0" w:color="auto"/>
            </w:tcBorders>
            <w:shd w:val="clear" w:color="auto" w:fill="auto"/>
            <w:noWrap/>
            <w:vAlign w:val="center"/>
            <w:hideMark/>
          </w:tcPr>
          <w:p w:rsidR="00925AD6" w:rsidRPr="00925AD6" w:rsidRDefault="00925AD6" w:rsidP="00925AD6">
            <w:pPr>
              <w:spacing w:after="0" w:line="240" w:lineRule="auto"/>
              <w:jc w:val="right"/>
              <w:rPr>
                <w:rFonts w:ascii="Calibri" w:eastAsia="Times New Roman" w:hAnsi="Calibri" w:cs="Calibri"/>
                <w:color w:val="000000"/>
                <w:sz w:val="20"/>
                <w:szCs w:val="20"/>
              </w:rPr>
            </w:pPr>
            <w:r w:rsidRPr="00925AD6">
              <w:rPr>
                <w:rFonts w:ascii="Calibri" w:eastAsia="Times New Roman" w:hAnsi="Calibri" w:cs="Calibri"/>
                <w:color w:val="000000"/>
                <w:sz w:val="20"/>
                <w:szCs w:val="20"/>
              </w:rPr>
              <w:t> </w:t>
            </w:r>
          </w:p>
        </w:tc>
      </w:tr>
      <w:tr w:rsidR="00925AD6" w:rsidRPr="00925AD6" w:rsidTr="00F7718A">
        <w:trPr>
          <w:trHeight w:val="20"/>
          <w:jc w:val="center"/>
        </w:trPr>
        <w:tc>
          <w:tcPr>
            <w:tcW w:w="668" w:type="dxa"/>
            <w:tcBorders>
              <w:top w:val="nil"/>
              <w:left w:val="single" w:sz="4" w:space="0" w:color="auto"/>
              <w:bottom w:val="single" w:sz="4" w:space="0" w:color="auto"/>
              <w:right w:val="single" w:sz="4" w:space="0" w:color="auto"/>
            </w:tcBorders>
            <w:shd w:val="clear" w:color="auto" w:fill="auto"/>
            <w:noWrap/>
            <w:hideMark/>
          </w:tcPr>
          <w:p w:rsidR="00925AD6" w:rsidRPr="00925AD6" w:rsidRDefault="00925AD6" w:rsidP="00925AD6">
            <w:pPr>
              <w:spacing w:after="0" w:line="240" w:lineRule="auto"/>
              <w:jc w:val="center"/>
              <w:rPr>
                <w:rFonts w:ascii="Times New Roman" w:eastAsia="Times New Roman" w:hAnsi="Times New Roman" w:cs="Times New Roman"/>
                <w:b/>
                <w:bCs/>
                <w:color w:val="000000"/>
                <w:sz w:val="20"/>
                <w:szCs w:val="20"/>
              </w:rPr>
            </w:pPr>
            <w:r w:rsidRPr="00925AD6">
              <w:rPr>
                <w:rFonts w:ascii="Times New Roman" w:eastAsia="Times New Roman" w:hAnsi="Times New Roman" w:cs="Times New Roman"/>
                <w:b/>
                <w:bCs/>
                <w:color w:val="000000"/>
                <w:sz w:val="20"/>
                <w:szCs w:val="20"/>
              </w:rPr>
              <w:t> </w:t>
            </w:r>
          </w:p>
        </w:tc>
        <w:tc>
          <w:tcPr>
            <w:tcW w:w="6764" w:type="dxa"/>
            <w:tcBorders>
              <w:top w:val="nil"/>
              <w:left w:val="nil"/>
              <w:bottom w:val="single" w:sz="4" w:space="0" w:color="auto"/>
              <w:right w:val="nil"/>
            </w:tcBorders>
            <w:shd w:val="clear" w:color="auto" w:fill="auto"/>
            <w:vAlign w:val="center"/>
            <w:hideMark/>
          </w:tcPr>
          <w:p w:rsidR="00925AD6" w:rsidRPr="00925AD6" w:rsidRDefault="00925AD6" w:rsidP="00925AD6">
            <w:pPr>
              <w:spacing w:after="0" w:line="240" w:lineRule="auto"/>
              <w:rPr>
                <w:rFonts w:ascii="Times New Roman" w:eastAsia="Times New Roman" w:hAnsi="Times New Roman" w:cs="Times New Roman"/>
                <w:color w:val="000000"/>
                <w:sz w:val="20"/>
                <w:szCs w:val="20"/>
              </w:rPr>
            </w:pPr>
            <w:r w:rsidRPr="00925AD6">
              <w:rPr>
                <w:rFonts w:ascii="Times New Roman" w:eastAsia="Times New Roman" w:hAnsi="Times New Roman" w:cs="Times New Roman"/>
                <w:color w:val="000000"/>
                <w:sz w:val="20"/>
                <w:szCs w:val="20"/>
              </w:rPr>
              <w:t>Главни пројекат за изградњу лифта у објекту Николе Пашића бр. 24</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Calibri" w:eastAsia="Times New Roman" w:hAnsi="Calibri" w:cs="Calibri"/>
                <w:color w:val="000000"/>
                <w:sz w:val="20"/>
                <w:szCs w:val="20"/>
              </w:rPr>
            </w:pPr>
            <w:r w:rsidRPr="00925AD6">
              <w:rPr>
                <w:rFonts w:ascii="Calibri" w:eastAsia="Times New Roman" w:hAnsi="Calibri" w:cs="Calibri"/>
                <w:color w:val="000000"/>
                <w:sz w:val="20"/>
                <w:szCs w:val="20"/>
              </w:rPr>
              <w:t>310.000</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rPr>
                <w:rFonts w:ascii="Calibri" w:eastAsia="Times New Roman" w:hAnsi="Calibri" w:cs="Calibri"/>
                <w:color w:val="000000"/>
                <w:sz w:val="20"/>
                <w:szCs w:val="20"/>
              </w:rPr>
            </w:pPr>
            <w:r w:rsidRPr="00925AD6">
              <w:rPr>
                <w:rFonts w:ascii="Calibri" w:eastAsia="Times New Roman" w:hAnsi="Calibri" w:cs="Calibri"/>
                <w:color w:val="000000"/>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rPr>
                <w:rFonts w:ascii="Calibri" w:eastAsia="Times New Roman" w:hAnsi="Calibri" w:cs="Calibri"/>
                <w:color w:val="000000"/>
                <w:sz w:val="20"/>
                <w:szCs w:val="20"/>
              </w:rPr>
            </w:pPr>
            <w:r w:rsidRPr="00925AD6">
              <w:rPr>
                <w:rFonts w:ascii="Calibri" w:eastAsia="Times New Roman" w:hAnsi="Calibri" w:cs="Calibri"/>
                <w:color w:val="000000"/>
                <w:sz w:val="20"/>
                <w:szCs w:val="20"/>
              </w:rPr>
              <w:t> </w:t>
            </w:r>
          </w:p>
        </w:tc>
      </w:tr>
      <w:tr w:rsidR="00925AD6" w:rsidRPr="00925AD6" w:rsidTr="00F7718A">
        <w:trPr>
          <w:trHeight w:val="20"/>
          <w:jc w:val="center"/>
        </w:trPr>
        <w:tc>
          <w:tcPr>
            <w:tcW w:w="668" w:type="dxa"/>
            <w:tcBorders>
              <w:top w:val="nil"/>
              <w:left w:val="single" w:sz="4" w:space="0" w:color="auto"/>
              <w:bottom w:val="single" w:sz="4" w:space="0" w:color="auto"/>
              <w:right w:val="single" w:sz="4" w:space="0" w:color="auto"/>
            </w:tcBorders>
            <w:shd w:val="clear" w:color="auto" w:fill="auto"/>
            <w:noWrap/>
            <w:hideMark/>
          </w:tcPr>
          <w:p w:rsidR="00925AD6" w:rsidRPr="00925AD6" w:rsidRDefault="00925AD6" w:rsidP="00925AD6">
            <w:pPr>
              <w:spacing w:after="0" w:line="240" w:lineRule="auto"/>
              <w:jc w:val="center"/>
              <w:rPr>
                <w:rFonts w:ascii="Times New Roman" w:eastAsia="Times New Roman" w:hAnsi="Times New Roman" w:cs="Times New Roman"/>
                <w:b/>
                <w:bCs/>
                <w:color w:val="000000"/>
                <w:sz w:val="20"/>
                <w:szCs w:val="20"/>
              </w:rPr>
            </w:pPr>
            <w:r w:rsidRPr="00925AD6">
              <w:rPr>
                <w:rFonts w:ascii="Times New Roman" w:eastAsia="Times New Roman" w:hAnsi="Times New Roman" w:cs="Times New Roman"/>
                <w:b/>
                <w:bCs/>
                <w:color w:val="000000"/>
                <w:sz w:val="20"/>
                <w:szCs w:val="20"/>
              </w:rPr>
              <w:t> </w:t>
            </w:r>
          </w:p>
        </w:tc>
        <w:tc>
          <w:tcPr>
            <w:tcW w:w="6764" w:type="dxa"/>
            <w:tcBorders>
              <w:top w:val="nil"/>
              <w:left w:val="nil"/>
              <w:bottom w:val="single" w:sz="4" w:space="0" w:color="auto"/>
              <w:right w:val="nil"/>
            </w:tcBorders>
            <w:shd w:val="clear" w:color="auto" w:fill="auto"/>
            <w:vAlign w:val="center"/>
            <w:hideMark/>
          </w:tcPr>
          <w:p w:rsidR="00925AD6" w:rsidRPr="00925AD6" w:rsidRDefault="00925AD6" w:rsidP="00925AD6">
            <w:pPr>
              <w:spacing w:after="0" w:line="240" w:lineRule="auto"/>
              <w:rPr>
                <w:rFonts w:ascii="Times New Roman" w:eastAsia="Times New Roman" w:hAnsi="Times New Roman" w:cs="Times New Roman"/>
                <w:color w:val="000000"/>
                <w:sz w:val="20"/>
                <w:szCs w:val="20"/>
              </w:rPr>
            </w:pPr>
            <w:r w:rsidRPr="00925AD6">
              <w:rPr>
                <w:rFonts w:ascii="Times New Roman" w:eastAsia="Times New Roman" w:hAnsi="Times New Roman" w:cs="Times New Roman"/>
                <w:color w:val="000000"/>
                <w:sz w:val="20"/>
                <w:szCs w:val="20"/>
              </w:rPr>
              <w:t>Надзор радова на изградњи лифта, ул. Николе Пашића бр. 24</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Calibri" w:eastAsia="Times New Roman" w:hAnsi="Calibri" w:cs="Calibri"/>
                <w:color w:val="000000"/>
                <w:sz w:val="20"/>
                <w:szCs w:val="20"/>
              </w:rPr>
            </w:pPr>
            <w:r w:rsidRPr="00925AD6">
              <w:rPr>
                <w:rFonts w:ascii="Calibri" w:eastAsia="Times New Roman" w:hAnsi="Calibri" w:cs="Calibri"/>
                <w:color w:val="000000"/>
                <w:sz w:val="20"/>
                <w:szCs w:val="20"/>
              </w:rPr>
              <w:t>190.000</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rPr>
                <w:rFonts w:ascii="Calibri" w:eastAsia="Times New Roman" w:hAnsi="Calibri" w:cs="Calibri"/>
                <w:color w:val="000000"/>
                <w:sz w:val="20"/>
                <w:szCs w:val="20"/>
              </w:rPr>
            </w:pPr>
            <w:r w:rsidRPr="00925AD6">
              <w:rPr>
                <w:rFonts w:ascii="Calibri" w:eastAsia="Times New Roman" w:hAnsi="Calibri" w:cs="Calibri"/>
                <w:color w:val="000000"/>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rPr>
                <w:rFonts w:ascii="Calibri" w:eastAsia="Times New Roman" w:hAnsi="Calibri" w:cs="Calibri"/>
                <w:color w:val="000000"/>
                <w:sz w:val="20"/>
                <w:szCs w:val="20"/>
              </w:rPr>
            </w:pPr>
            <w:r w:rsidRPr="00925AD6">
              <w:rPr>
                <w:rFonts w:ascii="Calibri" w:eastAsia="Times New Roman" w:hAnsi="Calibri" w:cs="Calibri"/>
                <w:color w:val="000000"/>
                <w:sz w:val="20"/>
                <w:szCs w:val="20"/>
              </w:rPr>
              <w:t> </w:t>
            </w:r>
          </w:p>
        </w:tc>
      </w:tr>
      <w:tr w:rsidR="00925AD6" w:rsidRPr="00925AD6" w:rsidTr="00F7718A">
        <w:trPr>
          <w:trHeight w:val="20"/>
          <w:jc w:val="center"/>
        </w:trPr>
        <w:tc>
          <w:tcPr>
            <w:tcW w:w="668" w:type="dxa"/>
            <w:tcBorders>
              <w:top w:val="nil"/>
              <w:left w:val="single" w:sz="4" w:space="0" w:color="auto"/>
              <w:bottom w:val="single" w:sz="4" w:space="0" w:color="auto"/>
              <w:right w:val="single" w:sz="4" w:space="0" w:color="auto"/>
            </w:tcBorders>
            <w:shd w:val="clear" w:color="auto" w:fill="auto"/>
            <w:noWrap/>
            <w:hideMark/>
          </w:tcPr>
          <w:p w:rsidR="00925AD6" w:rsidRPr="00925AD6" w:rsidRDefault="00925AD6" w:rsidP="00925AD6">
            <w:pPr>
              <w:spacing w:after="0" w:line="240" w:lineRule="auto"/>
              <w:jc w:val="center"/>
              <w:rPr>
                <w:rFonts w:ascii="Times New Roman" w:eastAsia="Times New Roman" w:hAnsi="Times New Roman" w:cs="Times New Roman"/>
                <w:b/>
                <w:bCs/>
                <w:color w:val="000000"/>
                <w:sz w:val="20"/>
                <w:szCs w:val="20"/>
              </w:rPr>
            </w:pPr>
            <w:r w:rsidRPr="00925AD6">
              <w:rPr>
                <w:rFonts w:ascii="Times New Roman" w:eastAsia="Times New Roman" w:hAnsi="Times New Roman" w:cs="Times New Roman"/>
                <w:b/>
                <w:bCs/>
                <w:color w:val="000000"/>
                <w:sz w:val="20"/>
                <w:szCs w:val="20"/>
              </w:rPr>
              <w:t> </w:t>
            </w:r>
          </w:p>
        </w:tc>
        <w:tc>
          <w:tcPr>
            <w:tcW w:w="6764" w:type="dxa"/>
            <w:tcBorders>
              <w:top w:val="nil"/>
              <w:left w:val="nil"/>
              <w:bottom w:val="single" w:sz="4" w:space="0" w:color="auto"/>
              <w:right w:val="nil"/>
            </w:tcBorders>
            <w:shd w:val="clear" w:color="auto" w:fill="auto"/>
            <w:vAlign w:val="center"/>
            <w:hideMark/>
          </w:tcPr>
          <w:p w:rsidR="00925AD6" w:rsidRPr="00925AD6" w:rsidRDefault="00925AD6" w:rsidP="00925AD6">
            <w:pPr>
              <w:spacing w:after="0" w:line="240" w:lineRule="auto"/>
              <w:rPr>
                <w:rFonts w:ascii="Times New Roman" w:eastAsia="Times New Roman" w:hAnsi="Times New Roman" w:cs="Times New Roman"/>
                <w:color w:val="000000"/>
                <w:sz w:val="20"/>
                <w:szCs w:val="20"/>
              </w:rPr>
            </w:pPr>
            <w:r w:rsidRPr="00925AD6">
              <w:rPr>
                <w:rFonts w:ascii="Times New Roman" w:eastAsia="Times New Roman" w:hAnsi="Times New Roman" w:cs="Times New Roman"/>
                <w:color w:val="000000"/>
                <w:sz w:val="20"/>
                <w:szCs w:val="20"/>
              </w:rPr>
              <w:t xml:space="preserve">Урбанистички пројекат за лифт </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Calibri" w:eastAsia="Times New Roman" w:hAnsi="Calibri" w:cs="Calibri"/>
                <w:color w:val="000000"/>
                <w:sz w:val="20"/>
                <w:szCs w:val="20"/>
              </w:rPr>
            </w:pPr>
            <w:r w:rsidRPr="00925AD6">
              <w:rPr>
                <w:rFonts w:ascii="Calibri" w:eastAsia="Times New Roman" w:hAnsi="Calibri" w:cs="Calibri"/>
                <w:color w:val="000000"/>
                <w:sz w:val="20"/>
                <w:szCs w:val="20"/>
              </w:rPr>
              <w:t>100.000</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rPr>
                <w:rFonts w:ascii="Calibri" w:eastAsia="Times New Roman" w:hAnsi="Calibri" w:cs="Calibri"/>
                <w:color w:val="000000"/>
                <w:sz w:val="20"/>
                <w:szCs w:val="20"/>
              </w:rPr>
            </w:pPr>
            <w:r w:rsidRPr="00925AD6">
              <w:rPr>
                <w:rFonts w:ascii="Calibri" w:eastAsia="Times New Roman" w:hAnsi="Calibri" w:cs="Calibri"/>
                <w:color w:val="000000"/>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rPr>
                <w:rFonts w:ascii="Calibri" w:eastAsia="Times New Roman" w:hAnsi="Calibri" w:cs="Calibri"/>
                <w:color w:val="000000"/>
                <w:sz w:val="20"/>
                <w:szCs w:val="20"/>
              </w:rPr>
            </w:pPr>
            <w:r w:rsidRPr="00925AD6">
              <w:rPr>
                <w:rFonts w:ascii="Calibri" w:eastAsia="Times New Roman" w:hAnsi="Calibri" w:cs="Calibri"/>
                <w:color w:val="000000"/>
                <w:sz w:val="20"/>
                <w:szCs w:val="20"/>
              </w:rPr>
              <w:t> </w:t>
            </w:r>
          </w:p>
        </w:tc>
      </w:tr>
      <w:tr w:rsidR="00925AD6" w:rsidRPr="00925AD6" w:rsidTr="00F7718A">
        <w:trPr>
          <w:trHeight w:val="20"/>
          <w:jc w:val="center"/>
        </w:trPr>
        <w:tc>
          <w:tcPr>
            <w:tcW w:w="668" w:type="dxa"/>
            <w:tcBorders>
              <w:top w:val="nil"/>
              <w:left w:val="single" w:sz="4" w:space="0" w:color="auto"/>
              <w:bottom w:val="single" w:sz="4" w:space="0" w:color="auto"/>
              <w:right w:val="single" w:sz="4" w:space="0" w:color="auto"/>
            </w:tcBorders>
            <w:shd w:val="clear" w:color="auto" w:fill="auto"/>
            <w:noWrap/>
            <w:hideMark/>
          </w:tcPr>
          <w:p w:rsidR="00925AD6" w:rsidRPr="00925AD6" w:rsidRDefault="00925AD6" w:rsidP="00925AD6">
            <w:pPr>
              <w:spacing w:after="0" w:line="240" w:lineRule="auto"/>
              <w:jc w:val="center"/>
              <w:rPr>
                <w:rFonts w:ascii="Times New Roman" w:eastAsia="Times New Roman" w:hAnsi="Times New Roman" w:cs="Times New Roman"/>
                <w:b/>
                <w:bCs/>
                <w:color w:val="000000"/>
                <w:sz w:val="20"/>
                <w:szCs w:val="20"/>
              </w:rPr>
            </w:pPr>
            <w:r w:rsidRPr="00925AD6">
              <w:rPr>
                <w:rFonts w:ascii="Times New Roman" w:eastAsia="Times New Roman" w:hAnsi="Times New Roman" w:cs="Times New Roman"/>
                <w:b/>
                <w:bCs/>
                <w:color w:val="000000"/>
                <w:sz w:val="20"/>
                <w:szCs w:val="20"/>
              </w:rPr>
              <w:t> </w:t>
            </w:r>
          </w:p>
        </w:tc>
        <w:tc>
          <w:tcPr>
            <w:tcW w:w="6764" w:type="dxa"/>
            <w:tcBorders>
              <w:top w:val="nil"/>
              <w:left w:val="nil"/>
              <w:bottom w:val="single" w:sz="4" w:space="0" w:color="auto"/>
              <w:right w:val="nil"/>
            </w:tcBorders>
            <w:shd w:val="clear" w:color="auto" w:fill="auto"/>
            <w:vAlign w:val="center"/>
            <w:hideMark/>
          </w:tcPr>
          <w:p w:rsidR="00925AD6" w:rsidRPr="00925AD6" w:rsidRDefault="00925AD6" w:rsidP="00925AD6">
            <w:pPr>
              <w:spacing w:after="0" w:line="240" w:lineRule="auto"/>
              <w:rPr>
                <w:rFonts w:ascii="Times New Roman" w:eastAsia="Times New Roman" w:hAnsi="Times New Roman" w:cs="Times New Roman"/>
                <w:color w:val="000000"/>
                <w:sz w:val="20"/>
                <w:szCs w:val="20"/>
              </w:rPr>
            </w:pPr>
            <w:r w:rsidRPr="00925AD6">
              <w:rPr>
                <w:rFonts w:ascii="Times New Roman" w:eastAsia="Times New Roman" w:hAnsi="Times New Roman" w:cs="Times New Roman"/>
                <w:color w:val="000000"/>
                <w:sz w:val="20"/>
                <w:szCs w:val="20"/>
              </w:rPr>
              <w:t>Пројекат рушења објекта МК "Ратко Јовић"</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Calibri" w:eastAsia="Times New Roman" w:hAnsi="Calibri" w:cs="Calibri"/>
                <w:color w:val="000000"/>
                <w:sz w:val="20"/>
                <w:szCs w:val="20"/>
              </w:rPr>
            </w:pPr>
            <w:r w:rsidRPr="00925AD6">
              <w:rPr>
                <w:rFonts w:ascii="Calibri" w:eastAsia="Times New Roman" w:hAnsi="Calibri" w:cs="Calibri"/>
                <w:color w:val="000000"/>
                <w:sz w:val="20"/>
                <w:szCs w:val="20"/>
              </w:rPr>
              <w:t>50.000</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rPr>
                <w:rFonts w:ascii="Calibri" w:eastAsia="Times New Roman" w:hAnsi="Calibri" w:cs="Calibri"/>
                <w:color w:val="000000"/>
                <w:sz w:val="20"/>
                <w:szCs w:val="20"/>
              </w:rPr>
            </w:pPr>
            <w:r w:rsidRPr="00925AD6">
              <w:rPr>
                <w:rFonts w:ascii="Calibri" w:eastAsia="Times New Roman" w:hAnsi="Calibri" w:cs="Calibri"/>
                <w:color w:val="000000"/>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rPr>
                <w:rFonts w:ascii="Calibri" w:eastAsia="Times New Roman" w:hAnsi="Calibri" w:cs="Calibri"/>
                <w:color w:val="000000"/>
                <w:sz w:val="20"/>
                <w:szCs w:val="20"/>
              </w:rPr>
            </w:pPr>
            <w:r w:rsidRPr="00925AD6">
              <w:rPr>
                <w:rFonts w:ascii="Calibri" w:eastAsia="Times New Roman" w:hAnsi="Calibri" w:cs="Calibri"/>
                <w:color w:val="000000"/>
                <w:sz w:val="20"/>
                <w:szCs w:val="20"/>
              </w:rPr>
              <w:t> </w:t>
            </w:r>
          </w:p>
        </w:tc>
      </w:tr>
      <w:tr w:rsidR="00925AD6" w:rsidRPr="00925AD6" w:rsidTr="00F7718A">
        <w:trPr>
          <w:trHeight w:val="20"/>
          <w:jc w:val="center"/>
        </w:trPr>
        <w:tc>
          <w:tcPr>
            <w:tcW w:w="668" w:type="dxa"/>
            <w:tcBorders>
              <w:top w:val="nil"/>
              <w:left w:val="single" w:sz="4" w:space="0" w:color="auto"/>
              <w:bottom w:val="single" w:sz="4" w:space="0" w:color="auto"/>
              <w:right w:val="single" w:sz="4" w:space="0" w:color="auto"/>
            </w:tcBorders>
            <w:shd w:val="clear" w:color="auto" w:fill="auto"/>
            <w:noWrap/>
            <w:hideMark/>
          </w:tcPr>
          <w:p w:rsidR="00925AD6" w:rsidRPr="00925AD6" w:rsidRDefault="00925AD6" w:rsidP="00925AD6">
            <w:pPr>
              <w:spacing w:after="0" w:line="240" w:lineRule="auto"/>
              <w:jc w:val="center"/>
              <w:rPr>
                <w:rFonts w:ascii="Times New Roman" w:eastAsia="Times New Roman" w:hAnsi="Times New Roman" w:cs="Times New Roman"/>
                <w:b/>
                <w:bCs/>
                <w:color w:val="000000"/>
                <w:sz w:val="20"/>
                <w:szCs w:val="20"/>
              </w:rPr>
            </w:pPr>
            <w:r w:rsidRPr="00925AD6">
              <w:rPr>
                <w:rFonts w:ascii="Times New Roman" w:eastAsia="Times New Roman" w:hAnsi="Times New Roman" w:cs="Times New Roman"/>
                <w:b/>
                <w:bCs/>
                <w:color w:val="000000"/>
                <w:sz w:val="20"/>
                <w:szCs w:val="20"/>
              </w:rPr>
              <w:t> </w:t>
            </w:r>
          </w:p>
        </w:tc>
        <w:tc>
          <w:tcPr>
            <w:tcW w:w="6764" w:type="dxa"/>
            <w:tcBorders>
              <w:top w:val="nil"/>
              <w:left w:val="nil"/>
              <w:bottom w:val="single" w:sz="4" w:space="0" w:color="auto"/>
              <w:right w:val="nil"/>
            </w:tcBorders>
            <w:shd w:val="clear" w:color="auto" w:fill="auto"/>
            <w:vAlign w:val="center"/>
            <w:hideMark/>
          </w:tcPr>
          <w:p w:rsidR="00925AD6" w:rsidRPr="00925AD6" w:rsidRDefault="00925AD6" w:rsidP="00925AD6">
            <w:pPr>
              <w:spacing w:after="0" w:line="240" w:lineRule="auto"/>
              <w:rPr>
                <w:rFonts w:ascii="Times New Roman" w:eastAsia="Times New Roman" w:hAnsi="Times New Roman" w:cs="Times New Roman"/>
                <w:color w:val="000000"/>
                <w:sz w:val="20"/>
                <w:szCs w:val="20"/>
              </w:rPr>
            </w:pPr>
            <w:r w:rsidRPr="00925AD6">
              <w:rPr>
                <w:rFonts w:ascii="Times New Roman" w:eastAsia="Times New Roman" w:hAnsi="Times New Roman" w:cs="Times New Roman"/>
                <w:color w:val="000000"/>
                <w:sz w:val="20"/>
                <w:szCs w:val="20"/>
              </w:rPr>
              <w:t>Надзор над рушењем објека МК "Ратко Јовић"</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jc w:val="right"/>
              <w:rPr>
                <w:rFonts w:ascii="Calibri" w:eastAsia="Times New Roman" w:hAnsi="Calibri" w:cs="Calibri"/>
                <w:color w:val="000000"/>
                <w:sz w:val="20"/>
                <w:szCs w:val="20"/>
              </w:rPr>
            </w:pPr>
            <w:r w:rsidRPr="00925AD6">
              <w:rPr>
                <w:rFonts w:ascii="Calibri" w:eastAsia="Times New Roman" w:hAnsi="Calibri" w:cs="Calibri"/>
                <w:color w:val="000000"/>
                <w:sz w:val="20"/>
                <w:szCs w:val="20"/>
              </w:rPr>
              <w:t>150.000</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rPr>
                <w:rFonts w:ascii="Calibri" w:eastAsia="Times New Roman" w:hAnsi="Calibri" w:cs="Calibri"/>
                <w:color w:val="000000"/>
                <w:sz w:val="20"/>
                <w:szCs w:val="20"/>
              </w:rPr>
            </w:pPr>
            <w:r w:rsidRPr="00925AD6">
              <w:rPr>
                <w:rFonts w:ascii="Calibri" w:eastAsia="Times New Roman" w:hAnsi="Calibri" w:cs="Calibri"/>
                <w:color w:val="000000"/>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25AD6" w:rsidRPr="00925AD6" w:rsidRDefault="00925AD6" w:rsidP="00925AD6">
            <w:pPr>
              <w:spacing w:after="0" w:line="240" w:lineRule="auto"/>
              <w:rPr>
                <w:rFonts w:ascii="Calibri" w:eastAsia="Times New Roman" w:hAnsi="Calibri" w:cs="Calibri"/>
                <w:color w:val="000000"/>
                <w:sz w:val="20"/>
                <w:szCs w:val="20"/>
              </w:rPr>
            </w:pPr>
            <w:r w:rsidRPr="00925AD6">
              <w:rPr>
                <w:rFonts w:ascii="Calibri" w:eastAsia="Times New Roman" w:hAnsi="Calibri" w:cs="Calibri"/>
                <w:color w:val="000000"/>
                <w:sz w:val="20"/>
                <w:szCs w:val="20"/>
              </w:rPr>
              <w:t> </w:t>
            </w:r>
          </w:p>
        </w:tc>
      </w:tr>
    </w:tbl>
    <w:p w:rsidR="00C06759" w:rsidRDefault="00C06759" w:rsidP="00FC196D">
      <w:pPr>
        <w:spacing w:line="240" w:lineRule="auto"/>
        <w:jc w:val="both"/>
        <w:rPr>
          <w:rFonts w:ascii="Times New Roman" w:hAnsi="Times New Roman" w:cs="Times New Roman"/>
          <w:sz w:val="28"/>
          <w:szCs w:val="28"/>
          <w:lang w:val="sr-Cyrl-CS"/>
        </w:rPr>
      </w:pPr>
    </w:p>
    <w:p w:rsidR="00FC196D" w:rsidRDefault="00FC196D" w:rsidP="00FC196D">
      <w:pPr>
        <w:spacing w:line="240" w:lineRule="auto"/>
        <w:jc w:val="center"/>
        <w:rPr>
          <w:rFonts w:ascii="Times New Roman" w:hAnsi="Times New Roman" w:cs="Times New Roman"/>
          <w:sz w:val="28"/>
          <w:szCs w:val="28"/>
          <w:lang w:val="sr-Cyrl-CS"/>
        </w:rPr>
      </w:pPr>
      <w:r>
        <w:rPr>
          <w:rFonts w:ascii="Times New Roman" w:hAnsi="Times New Roman" w:cs="Times New Roman"/>
          <w:sz w:val="28"/>
          <w:szCs w:val="28"/>
        </w:rPr>
        <w:t>II</w:t>
      </w:r>
      <w:r>
        <w:rPr>
          <w:rFonts w:ascii="Times New Roman" w:hAnsi="Times New Roman" w:cs="Times New Roman"/>
          <w:sz w:val="28"/>
          <w:szCs w:val="28"/>
          <w:lang w:val="sr-Cyrl-CS"/>
        </w:rPr>
        <w:t xml:space="preserve"> ПОСЕБАН ДЕО</w:t>
      </w:r>
    </w:p>
    <w:p w:rsidR="00FC196D" w:rsidRDefault="00FC196D" w:rsidP="00FC196D">
      <w:pPr>
        <w:spacing w:line="240" w:lineRule="auto"/>
        <w:jc w:val="center"/>
        <w:rPr>
          <w:rFonts w:ascii="Times New Roman" w:hAnsi="Times New Roman" w:cs="Times New Roman"/>
          <w:sz w:val="28"/>
          <w:szCs w:val="28"/>
          <w:lang w:val="sr-Latn-CS"/>
        </w:rPr>
      </w:pPr>
      <w:r>
        <w:rPr>
          <w:rFonts w:ascii="Times New Roman" w:hAnsi="Times New Roman" w:cs="Times New Roman"/>
          <w:sz w:val="28"/>
          <w:szCs w:val="28"/>
          <w:lang w:val="sr-Cyrl-CS"/>
        </w:rPr>
        <w:t>Члан 8.</w:t>
      </w:r>
    </w:p>
    <w:p w:rsidR="008550A3" w:rsidRDefault="00FC196D" w:rsidP="00FC196D">
      <w:pPr>
        <w:spacing w:after="0" w:line="240" w:lineRule="auto"/>
        <w:ind w:firstLine="720"/>
        <w:jc w:val="both"/>
        <w:rPr>
          <w:rFonts w:ascii="Times New Roman" w:eastAsia="Times New Roman" w:hAnsi="Times New Roman" w:cs="Times New Roman"/>
          <w:sz w:val="28"/>
          <w:szCs w:val="28"/>
          <w:lang w:val="sr-Cyrl-CS"/>
        </w:rPr>
      </w:pPr>
      <w:r w:rsidRPr="00FF3A63">
        <w:rPr>
          <w:rFonts w:ascii="Times New Roman" w:eastAsia="Times New Roman" w:hAnsi="Times New Roman" w:cs="Times New Roman"/>
          <w:sz w:val="28"/>
          <w:szCs w:val="28"/>
        </w:rPr>
        <w:t xml:space="preserve">Средства из буџета у износу од </w:t>
      </w:r>
      <w:r w:rsidR="0006491F">
        <w:rPr>
          <w:rFonts w:ascii="Times New Roman" w:eastAsia="Times New Roman" w:hAnsi="Times New Roman" w:cs="Times New Roman"/>
          <w:sz w:val="28"/>
          <w:szCs w:val="28"/>
          <w:lang w:val="sr-Cyrl-CS"/>
        </w:rPr>
        <w:t>11.</w:t>
      </w:r>
      <w:r w:rsidR="00C745D0">
        <w:rPr>
          <w:rFonts w:ascii="Times New Roman" w:eastAsia="Times New Roman" w:hAnsi="Times New Roman" w:cs="Times New Roman"/>
          <w:sz w:val="28"/>
          <w:szCs w:val="28"/>
          <w:lang w:val="sr-Cyrl-CS"/>
        </w:rPr>
        <w:t>8</w:t>
      </w:r>
      <w:r w:rsidR="0006491F">
        <w:rPr>
          <w:rFonts w:ascii="Times New Roman" w:eastAsia="Times New Roman" w:hAnsi="Times New Roman" w:cs="Times New Roman"/>
          <w:sz w:val="28"/>
          <w:szCs w:val="28"/>
          <w:lang w:val="sr-Cyrl-CS"/>
        </w:rPr>
        <w:t>2</w:t>
      </w:r>
      <w:r w:rsidR="00C745D0">
        <w:rPr>
          <w:rFonts w:ascii="Times New Roman" w:eastAsia="Times New Roman" w:hAnsi="Times New Roman" w:cs="Times New Roman"/>
          <w:sz w:val="28"/>
          <w:szCs w:val="28"/>
          <w:lang w:val="sr-Cyrl-CS"/>
        </w:rPr>
        <w:t>2.399.000</w:t>
      </w:r>
      <w:r>
        <w:rPr>
          <w:rFonts w:ascii="Times New Roman" w:eastAsia="Times New Roman" w:hAnsi="Times New Roman" w:cs="Times New Roman"/>
          <w:sz w:val="28"/>
          <w:szCs w:val="28"/>
        </w:rPr>
        <w:t xml:space="preserve"> динара и с</w:t>
      </w:r>
      <w:r>
        <w:rPr>
          <w:rFonts w:ascii="Times New Roman" w:eastAsia="Times New Roman" w:hAnsi="Times New Roman" w:cs="Times New Roman"/>
          <w:sz w:val="28"/>
          <w:szCs w:val="28"/>
          <w:lang w:val="sr-Cyrl-CS"/>
        </w:rPr>
        <w:t xml:space="preserve">редства настала употребом јавних средстава </w:t>
      </w:r>
      <w:r w:rsidRPr="00FF3A63">
        <w:rPr>
          <w:rFonts w:ascii="Times New Roman" w:eastAsia="Times New Roman" w:hAnsi="Times New Roman" w:cs="Times New Roman"/>
          <w:sz w:val="28"/>
          <w:szCs w:val="28"/>
        </w:rPr>
        <w:t xml:space="preserve">буџета у износу од </w:t>
      </w:r>
      <w:r w:rsidR="00C745D0">
        <w:rPr>
          <w:rFonts w:ascii="Times New Roman" w:eastAsia="Times New Roman" w:hAnsi="Times New Roman" w:cs="Times New Roman"/>
          <w:sz w:val="28"/>
          <w:szCs w:val="28"/>
          <w:lang w:val="sr-Cyrl-CS"/>
        </w:rPr>
        <w:t>732.621</w:t>
      </w:r>
      <w:r w:rsidR="00734F60">
        <w:rPr>
          <w:rFonts w:ascii="Times New Roman" w:eastAsia="Times New Roman" w:hAnsi="Times New Roman" w:cs="Times New Roman"/>
          <w:sz w:val="28"/>
          <w:szCs w:val="28"/>
          <w:lang w:val="sr-Cyrl-CS"/>
        </w:rPr>
        <w:t>.000</w:t>
      </w:r>
      <w:r w:rsidRPr="00FF3A63">
        <w:rPr>
          <w:rFonts w:ascii="Times New Roman" w:eastAsia="Times New Roman" w:hAnsi="Times New Roman" w:cs="Times New Roman"/>
          <w:sz w:val="28"/>
          <w:szCs w:val="28"/>
        </w:rPr>
        <w:t xml:space="preserve"> динара, распоређуј</w:t>
      </w:r>
      <w:r w:rsidR="00A53846">
        <w:rPr>
          <w:rFonts w:ascii="Times New Roman" w:eastAsia="Times New Roman" w:hAnsi="Times New Roman" w:cs="Times New Roman"/>
          <w:sz w:val="28"/>
          <w:szCs w:val="28"/>
          <w:lang w:val="sr-Cyrl-CS"/>
        </w:rPr>
        <w:t>у</w:t>
      </w:r>
      <w:r w:rsidRPr="00FF3A63">
        <w:rPr>
          <w:rFonts w:ascii="Times New Roman" w:eastAsia="Times New Roman" w:hAnsi="Times New Roman" w:cs="Times New Roman"/>
          <w:sz w:val="28"/>
          <w:szCs w:val="28"/>
        </w:rPr>
        <w:t xml:space="preserve"> се по корисницима и то:</w:t>
      </w:r>
    </w:p>
    <w:tbl>
      <w:tblPr>
        <w:tblW w:w="11626" w:type="dxa"/>
        <w:jc w:val="center"/>
        <w:tblInd w:w="108" w:type="dxa"/>
        <w:tblLook w:val="04A0" w:firstRow="1" w:lastRow="0" w:firstColumn="1" w:lastColumn="0" w:noHBand="0" w:noVBand="1"/>
      </w:tblPr>
      <w:tblGrid>
        <w:gridCol w:w="411"/>
        <w:gridCol w:w="496"/>
        <w:gridCol w:w="536"/>
        <w:gridCol w:w="1039"/>
        <w:gridCol w:w="476"/>
        <w:gridCol w:w="617"/>
        <w:gridCol w:w="4364"/>
        <w:gridCol w:w="1243"/>
        <w:gridCol w:w="1218"/>
        <w:gridCol w:w="1226"/>
      </w:tblGrid>
      <w:tr w:rsidR="0006491F" w:rsidRPr="0006491F" w:rsidTr="006467FE">
        <w:trPr>
          <w:cantSplit/>
          <w:trHeight w:val="189"/>
          <w:tblHeader/>
          <w:jc w:val="center"/>
        </w:trPr>
        <w:tc>
          <w:tcPr>
            <w:tcW w:w="411" w:type="dxa"/>
            <w:vMerge w:val="restart"/>
            <w:tcBorders>
              <w:top w:val="single" w:sz="8" w:space="0" w:color="auto"/>
              <w:left w:val="nil"/>
              <w:bottom w:val="single" w:sz="8" w:space="0" w:color="000000"/>
              <w:right w:val="nil"/>
            </w:tcBorders>
            <w:shd w:val="clear" w:color="000000" w:fill="DCE6F1"/>
            <w:textDirection w:val="btLr"/>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Раздео</w:t>
            </w:r>
          </w:p>
        </w:tc>
        <w:tc>
          <w:tcPr>
            <w:tcW w:w="496" w:type="dxa"/>
            <w:vMerge w:val="restart"/>
            <w:tcBorders>
              <w:top w:val="single" w:sz="8" w:space="0" w:color="auto"/>
              <w:left w:val="nil"/>
              <w:bottom w:val="single" w:sz="8" w:space="0" w:color="000000"/>
              <w:right w:val="nil"/>
            </w:tcBorders>
            <w:shd w:val="clear" w:color="000000" w:fill="DCE6F1"/>
            <w:noWrap/>
            <w:textDirection w:val="btLr"/>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Глава</w:t>
            </w:r>
          </w:p>
        </w:tc>
        <w:tc>
          <w:tcPr>
            <w:tcW w:w="536" w:type="dxa"/>
            <w:vMerge w:val="restart"/>
            <w:tcBorders>
              <w:top w:val="single" w:sz="8" w:space="0" w:color="auto"/>
              <w:left w:val="nil"/>
              <w:bottom w:val="single" w:sz="8" w:space="0" w:color="000000"/>
              <w:right w:val="nil"/>
            </w:tcBorders>
            <w:shd w:val="clear" w:color="000000" w:fill="DCE6F1"/>
            <w:noWrap/>
            <w:textDirection w:val="btLr"/>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функција</w:t>
            </w:r>
          </w:p>
        </w:tc>
        <w:tc>
          <w:tcPr>
            <w:tcW w:w="1039" w:type="dxa"/>
            <w:vMerge w:val="restart"/>
            <w:tcBorders>
              <w:top w:val="single" w:sz="8" w:space="0" w:color="auto"/>
              <w:left w:val="nil"/>
              <w:bottom w:val="single" w:sz="8" w:space="0" w:color="000000"/>
              <w:right w:val="nil"/>
            </w:tcBorders>
            <w:shd w:val="clear" w:color="000000" w:fill="DCE6F1"/>
            <w:textDirection w:val="btLr"/>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Програмска класификација</w:t>
            </w:r>
          </w:p>
        </w:tc>
        <w:tc>
          <w:tcPr>
            <w:tcW w:w="476" w:type="dxa"/>
            <w:vMerge w:val="restart"/>
            <w:tcBorders>
              <w:top w:val="single" w:sz="8" w:space="0" w:color="auto"/>
              <w:left w:val="nil"/>
              <w:bottom w:val="single" w:sz="8" w:space="0" w:color="000000"/>
              <w:right w:val="nil"/>
            </w:tcBorders>
            <w:shd w:val="clear" w:color="000000" w:fill="DCE6F1"/>
            <w:noWrap/>
            <w:textDirection w:val="btLr"/>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Број позиције</w:t>
            </w:r>
          </w:p>
        </w:tc>
        <w:tc>
          <w:tcPr>
            <w:tcW w:w="617" w:type="dxa"/>
            <w:vMerge w:val="restart"/>
            <w:tcBorders>
              <w:top w:val="single" w:sz="8" w:space="0" w:color="auto"/>
              <w:left w:val="nil"/>
              <w:bottom w:val="single" w:sz="8" w:space="0" w:color="000000"/>
              <w:right w:val="nil"/>
            </w:tcBorders>
            <w:shd w:val="clear" w:color="000000" w:fill="DCE6F1"/>
            <w:textDirection w:val="btLr"/>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Економска класификација</w:t>
            </w:r>
          </w:p>
        </w:tc>
        <w:tc>
          <w:tcPr>
            <w:tcW w:w="4364" w:type="dxa"/>
            <w:vMerge w:val="restart"/>
            <w:tcBorders>
              <w:top w:val="single" w:sz="8" w:space="0" w:color="auto"/>
              <w:left w:val="nil"/>
              <w:bottom w:val="single" w:sz="8" w:space="0" w:color="000000"/>
              <w:right w:val="nil"/>
            </w:tcBorders>
            <w:shd w:val="clear" w:color="000000" w:fill="DCE6F1"/>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  П  И  С</w:t>
            </w:r>
          </w:p>
        </w:tc>
        <w:tc>
          <w:tcPr>
            <w:tcW w:w="1243" w:type="dxa"/>
            <w:vMerge w:val="restart"/>
            <w:tcBorders>
              <w:top w:val="single" w:sz="8" w:space="0" w:color="auto"/>
              <w:left w:val="nil"/>
              <w:bottom w:val="single" w:sz="8" w:space="0" w:color="000000"/>
              <w:right w:val="nil"/>
            </w:tcBorders>
            <w:shd w:val="clear" w:color="000000" w:fill="DCE6F1"/>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Средства из буџета за 2016. год.</w:t>
            </w:r>
          </w:p>
        </w:tc>
        <w:tc>
          <w:tcPr>
            <w:tcW w:w="1218" w:type="dxa"/>
            <w:vMerge w:val="restart"/>
            <w:tcBorders>
              <w:top w:val="single" w:sz="8" w:space="0" w:color="auto"/>
              <w:left w:val="nil"/>
              <w:bottom w:val="single" w:sz="8" w:space="0" w:color="000000"/>
              <w:right w:val="nil"/>
            </w:tcBorders>
            <w:shd w:val="clear" w:color="000000" w:fill="DCE6F1"/>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Средства из осталих извора</w:t>
            </w:r>
          </w:p>
        </w:tc>
        <w:tc>
          <w:tcPr>
            <w:tcW w:w="1226" w:type="dxa"/>
            <w:vMerge w:val="restart"/>
            <w:tcBorders>
              <w:top w:val="single" w:sz="8" w:space="0" w:color="auto"/>
              <w:left w:val="nil"/>
              <w:bottom w:val="single" w:sz="8" w:space="0" w:color="000000"/>
              <w:right w:val="nil"/>
            </w:tcBorders>
            <w:shd w:val="clear" w:color="000000" w:fill="DCE6F1"/>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Укупна јавна средства</w:t>
            </w:r>
          </w:p>
        </w:tc>
      </w:tr>
      <w:tr w:rsidR="0006491F" w:rsidRPr="0006491F" w:rsidTr="006467FE">
        <w:trPr>
          <w:cantSplit/>
          <w:trHeight w:val="184"/>
          <w:tblHeader/>
          <w:jc w:val="center"/>
        </w:trPr>
        <w:tc>
          <w:tcPr>
            <w:tcW w:w="411" w:type="dxa"/>
            <w:vMerge/>
            <w:tcBorders>
              <w:top w:val="single" w:sz="8" w:space="0" w:color="auto"/>
              <w:left w:val="nil"/>
              <w:bottom w:val="single" w:sz="8" w:space="0" w:color="000000"/>
              <w:right w:val="nil"/>
            </w:tcBorders>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496" w:type="dxa"/>
            <w:vMerge/>
            <w:tcBorders>
              <w:top w:val="single" w:sz="8" w:space="0" w:color="auto"/>
              <w:left w:val="nil"/>
              <w:bottom w:val="single" w:sz="8" w:space="0" w:color="000000"/>
              <w:right w:val="nil"/>
            </w:tcBorders>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536" w:type="dxa"/>
            <w:vMerge/>
            <w:tcBorders>
              <w:top w:val="single" w:sz="8" w:space="0" w:color="auto"/>
              <w:left w:val="nil"/>
              <w:bottom w:val="single" w:sz="8" w:space="0" w:color="000000"/>
              <w:right w:val="nil"/>
            </w:tcBorders>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039" w:type="dxa"/>
            <w:vMerge/>
            <w:tcBorders>
              <w:top w:val="single" w:sz="8" w:space="0" w:color="auto"/>
              <w:left w:val="nil"/>
              <w:bottom w:val="single" w:sz="8" w:space="0" w:color="000000"/>
              <w:right w:val="nil"/>
            </w:tcBorders>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476" w:type="dxa"/>
            <w:vMerge/>
            <w:tcBorders>
              <w:top w:val="single" w:sz="8" w:space="0" w:color="auto"/>
              <w:left w:val="nil"/>
              <w:bottom w:val="single" w:sz="8" w:space="0" w:color="000000"/>
              <w:right w:val="nil"/>
            </w:tcBorders>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617" w:type="dxa"/>
            <w:vMerge/>
            <w:tcBorders>
              <w:top w:val="single" w:sz="8" w:space="0" w:color="auto"/>
              <w:left w:val="nil"/>
              <w:bottom w:val="single" w:sz="8" w:space="0" w:color="000000"/>
              <w:right w:val="nil"/>
            </w:tcBorders>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4364" w:type="dxa"/>
            <w:vMerge/>
            <w:tcBorders>
              <w:top w:val="single" w:sz="8" w:space="0" w:color="auto"/>
              <w:left w:val="nil"/>
              <w:bottom w:val="single" w:sz="8" w:space="0" w:color="000000"/>
              <w:right w:val="nil"/>
            </w:tcBorders>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43" w:type="dxa"/>
            <w:vMerge/>
            <w:tcBorders>
              <w:top w:val="single" w:sz="8" w:space="0" w:color="auto"/>
              <w:left w:val="nil"/>
              <w:bottom w:val="single" w:sz="8" w:space="0" w:color="000000"/>
              <w:right w:val="nil"/>
            </w:tcBorders>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18" w:type="dxa"/>
            <w:vMerge/>
            <w:tcBorders>
              <w:top w:val="single" w:sz="8" w:space="0" w:color="auto"/>
              <w:left w:val="nil"/>
              <w:bottom w:val="single" w:sz="8" w:space="0" w:color="000000"/>
              <w:right w:val="nil"/>
            </w:tcBorders>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vMerge/>
            <w:tcBorders>
              <w:top w:val="single" w:sz="8" w:space="0" w:color="auto"/>
              <w:left w:val="nil"/>
              <w:bottom w:val="single" w:sz="8" w:space="0" w:color="000000"/>
              <w:right w:val="nil"/>
            </w:tcBorders>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728"/>
          <w:tblHeader/>
          <w:jc w:val="center"/>
        </w:trPr>
        <w:tc>
          <w:tcPr>
            <w:tcW w:w="411" w:type="dxa"/>
            <w:vMerge/>
            <w:tcBorders>
              <w:top w:val="single" w:sz="8" w:space="0" w:color="auto"/>
              <w:left w:val="nil"/>
              <w:bottom w:val="single" w:sz="8" w:space="0" w:color="000000"/>
              <w:right w:val="nil"/>
            </w:tcBorders>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496" w:type="dxa"/>
            <w:vMerge/>
            <w:tcBorders>
              <w:top w:val="single" w:sz="8" w:space="0" w:color="auto"/>
              <w:left w:val="nil"/>
              <w:bottom w:val="single" w:sz="8" w:space="0" w:color="000000"/>
              <w:right w:val="nil"/>
            </w:tcBorders>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536" w:type="dxa"/>
            <w:vMerge/>
            <w:tcBorders>
              <w:top w:val="single" w:sz="8" w:space="0" w:color="auto"/>
              <w:left w:val="nil"/>
              <w:bottom w:val="single" w:sz="8" w:space="0" w:color="000000"/>
              <w:right w:val="nil"/>
            </w:tcBorders>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039" w:type="dxa"/>
            <w:vMerge/>
            <w:tcBorders>
              <w:top w:val="single" w:sz="8" w:space="0" w:color="auto"/>
              <w:left w:val="nil"/>
              <w:bottom w:val="single" w:sz="8" w:space="0" w:color="000000"/>
              <w:right w:val="nil"/>
            </w:tcBorders>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476" w:type="dxa"/>
            <w:vMerge/>
            <w:tcBorders>
              <w:top w:val="single" w:sz="8" w:space="0" w:color="auto"/>
              <w:left w:val="nil"/>
              <w:bottom w:val="single" w:sz="8" w:space="0" w:color="000000"/>
              <w:right w:val="nil"/>
            </w:tcBorders>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617" w:type="dxa"/>
            <w:vMerge/>
            <w:tcBorders>
              <w:top w:val="single" w:sz="8" w:space="0" w:color="auto"/>
              <w:left w:val="nil"/>
              <w:bottom w:val="single" w:sz="8" w:space="0" w:color="000000"/>
              <w:right w:val="nil"/>
            </w:tcBorders>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4364" w:type="dxa"/>
            <w:vMerge/>
            <w:tcBorders>
              <w:top w:val="single" w:sz="8" w:space="0" w:color="auto"/>
              <w:left w:val="nil"/>
              <w:bottom w:val="single" w:sz="8" w:space="0" w:color="000000"/>
              <w:right w:val="nil"/>
            </w:tcBorders>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43" w:type="dxa"/>
            <w:vMerge/>
            <w:tcBorders>
              <w:top w:val="single" w:sz="8" w:space="0" w:color="auto"/>
              <w:left w:val="nil"/>
              <w:bottom w:val="single" w:sz="8" w:space="0" w:color="000000"/>
              <w:right w:val="nil"/>
            </w:tcBorders>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18" w:type="dxa"/>
            <w:vMerge/>
            <w:tcBorders>
              <w:top w:val="single" w:sz="8" w:space="0" w:color="auto"/>
              <w:left w:val="nil"/>
              <w:bottom w:val="single" w:sz="8" w:space="0" w:color="000000"/>
              <w:right w:val="nil"/>
            </w:tcBorders>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vMerge/>
            <w:tcBorders>
              <w:top w:val="single" w:sz="8" w:space="0" w:color="auto"/>
              <w:left w:val="nil"/>
              <w:bottom w:val="single" w:sz="8" w:space="0" w:color="000000"/>
              <w:right w:val="nil"/>
            </w:tcBorders>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tblHeader/>
          <w:jc w:val="center"/>
        </w:trPr>
        <w:tc>
          <w:tcPr>
            <w:tcW w:w="411" w:type="dxa"/>
            <w:tcBorders>
              <w:top w:val="nil"/>
              <w:left w:val="nil"/>
              <w:bottom w:val="single" w:sz="8" w:space="0" w:color="auto"/>
              <w:right w:val="nil"/>
            </w:tcBorders>
            <w:shd w:val="clear" w:color="000000" w:fill="DCE6F1"/>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w:t>
            </w:r>
          </w:p>
        </w:tc>
        <w:tc>
          <w:tcPr>
            <w:tcW w:w="496" w:type="dxa"/>
            <w:tcBorders>
              <w:top w:val="nil"/>
              <w:left w:val="nil"/>
              <w:bottom w:val="single" w:sz="8" w:space="0" w:color="auto"/>
              <w:right w:val="nil"/>
            </w:tcBorders>
            <w:shd w:val="clear" w:color="000000" w:fill="DCE6F1"/>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w:t>
            </w:r>
          </w:p>
        </w:tc>
        <w:tc>
          <w:tcPr>
            <w:tcW w:w="536" w:type="dxa"/>
            <w:tcBorders>
              <w:top w:val="nil"/>
              <w:left w:val="nil"/>
              <w:bottom w:val="single" w:sz="8" w:space="0" w:color="auto"/>
              <w:right w:val="nil"/>
            </w:tcBorders>
            <w:shd w:val="clear" w:color="000000" w:fill="DCE6F1"/>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w:t>
            </w:r>
          </w:p>
        </w:tc>
        <w:tc>
          <w:tcPr>
            <w:tcW w:w="1039" w:type="dxa"/>
            <w:tcBorders>
              <w:top w:val="nil"/>
              <w:left w:val="nil"/>
              <w:bottom w:val="single" w:sz="8" w:space="0" w:color="auto"/>
              <w:right w:val="nil"/>
            </w:tcBorders>
            <w:shd w:val="clear" w:color="000000" w:fill="DCE6F1"/>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w:t>
            </w:r>
          </w:p>
        </w:tc>
        <w:tc>
          <w:tcPr>
            <w:tcW w:w="476" w:type="dxa"/>
            <w:tcBorders>
              <w:top w:val="nil"/>
              <w:left w:val="nil"/>
              <w:bottom w:val="single" w:sz="8" w:space="0" w:color="auto"/>
              <w:right w:val="nil"/>
            </w:tcBorders>
            <w:shd w:val="clear" w:color="000000" w:fill="DCE6F1"/>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w:t>
            </w:r>
          </w:p>
        </w:tc>
        <w:tc>
          <w:tcPr>
            <w:tcW w:w="617" w:type="dxa"/>
            <w:tcBorders>
              <w:top w:val="nil"/>
              <w:left w:val="nil"/>
              <w:bottom w:val="single" w:sz="8" w:space="0" w:color="auto"/>
              <w:right w:val="nil"/>
            </w:tcBorders>
            <w:shd w:val="clear" w:color="000000" w:fill="DCE6F1"/>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w:t>
            </w:r>
          </w:p>
        </w:tc>
        <w:tc>
          <w:tcPr>
            <w:tcW w:w="4364" w:type="dxa"/>
            <w:tcBorders>
              <w:top w:val="nil"/>
              <w:left w:val="nil"/>
              <w:bottom w:val="single" w:sz="8" w:space="0" w:color="auto"/>
              <w:right w:val="nil"/>
            </w:tcBorders>
            <w:shd w:val="clear" w:color="000000" w:fill="DCE6F1"/>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w:t>
            </w:r>
          </w:p>
        </w:tc>
        <w:tc>
          <w:tcPr>
            <w:tcW w:w="1243" w:type="dxa"/>
            <w:tcBorders>
              <w:top w:val="nil"/>
              <w:left w:val="nil"/>
              <w:bottom w:val="single" w:sz="8" w:space="0" w:color="auto"/>
              <w:right w:val="nil"/>
            </w:tcBorders>
            <w:shd w:val="clear" w:color="000000" w:fill="DCE6F1"/>
            <w:noWrap/>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w:t>
            </w:r>
          </w:p>
        </w:tc>
        <w:tc>
          <w:tcPr>
            <w:tcW w:w="1218" w:type="dxa"/>
            <w:tcBorders>
              <w:top w:val="nil"/>
              <w:left w:val="nil"/>
              <w:bottom w:val="single" w:sz="8" w:space="0" w:color="auto"/>
              <w:right w:val="nil"/>
            </w:tcBorders>
            <w:shd w:val="clear" w:color="000000" w:fill="DCE6F1"/>
            <w:noWrap/>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w:t>
            </w:r>
          </w:p>
        </w:tc>
        <w:tc>
          <w:tcPr>
            <w:tcW w:w="1226" w:type="dxa"/>
            <w:tcBorders>
              <w:top w:val="nil"/>
              <w:left w:val="nil"/>
              <w:bottom w:val="single" w:sz="8" w:space="0" w:color="auto"/>
              <w:right w:val="nil"/>
            </w:tcBorders>
            <w:shd w:val="clear" w:color="000000" w:fill="DCE6F1"/>
            <w:noWrap/>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w:t>
            </w: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xml:space="preserve">СКУПШТИНА ГРАДА НИША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15: ЛОКАЛНА САМОУПРАВА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0602-0001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Функционисање локалне самоуправе и градских општина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111</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Извршни и законодавни органи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Плате, додаци и накнаде запослених (зараде)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15.643.000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15.643.000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Социјални доприноси на терет послодавца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2.800.000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2.800.000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Социјална давања запосленима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634.000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634.000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416</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Награде запосленима и остали посебни расходи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501.000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417</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Посланички додатак</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20.912.000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20.912.000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Трошкови путовања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7.800.000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7.800.000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редовну делатност</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рад скупштинских комисија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Остале дотације и трансфери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2.049.000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2.049.000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Дотације невладиним организацијама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11.263.000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11.263.000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финансирање редовног рада политичких странака у складу са законом</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6.758.000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6.758.000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покриће трошкова изборне кампање</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4.505.000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4.505.000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111: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61.902.000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61.902.000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111:</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61.902.000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61.902.000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Програмску активност 0602-0001: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61.902.000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61.902.000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0602-0001:</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61.902.000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61.902.000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15: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61.902.000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61.902.000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15:</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61.902.000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61.902.000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1.1</w:t>
            </w: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СЛУЖБА ЗА ПОСЛОВЕ СКУПШТИНЕ ГРАДА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15: ЛОКАЛНА САМОУПРАВА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0602-0001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Функционисање локалне самоуправе и градских општина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130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Опште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Накнаде у натури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586.000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586.000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Трошкови путовања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130: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826.000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826.000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130:</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826.000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826.000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Програмску активност 0602-0001: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826.000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826.000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0602-0001:</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826.000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826.000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15: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826.000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826.000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15:</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826.000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826.000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главу 1.1: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000000" w:fill="E6B8B7"/>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826.000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826.000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000000" w:fill="BFBFBF"/>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Главу 1.1:</w:t>
            </w:r>
          </w:p>
        </w:tc>
        <w:tc>
          <w:tcPr>
            <w:tcW w:w="1243" w:type="dxa"/>
            <w:tcBorders>
              <w:top w:val="single" w:sz="8" w:space="0" w:color="auto"/>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826.000</w:t>
            </w:r>
          </w:p>
        </w:tc>
        <w:tc>
          <w:tcPr>
            <w:tcW w:w="1218" w:type="dxa"/>
            <w:tcBorders>
              <w:top w:val="single" w:sz="8" w:space="0" w:color="auto"/>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826.000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Раздео 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000000" w:fill="E6B8B7"/>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62.728.000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62.728.000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000000" w:fill="C5D9F1"/>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Раздео 1:</w:t>
            </w:r>
          </w:p>
        </w:tc>
        <w:tc>
          <w:tcPr>
            <w:tcW w:w="1243" w:type="dxa"/>
            <w:tcBorders>
              <w:top w:val="single" w:sz="8" w:space="0" w:color="auto"/>
              <w:left w:val="nil"/>
              <w:bottom w:val="single" w:sz="8" w:space="0" w:color="auto"/>
              <w:right w:val="nil"/>
            </w:tcBorders>
            <w:shd w:val="clear" w:color="000000" w:fill="C5D9F1"/>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62.728.000</w:t>
            </w:r>
          </w:p>
        </w:tc>
        <w:tc>
          <w:tcPr>
            <w:tcW w:w="1218" w:type="dxa"/>
            <w:tcBorders>
              <w:top w:val="single" w:sz="8" w:space="0" w:color="auto"/>
              <w:left w:val="nil"/>
              <w:bottom w:val="single" w:sz="8" w:space="0" w:color="auto"/>
              <w:right w:val="nil"/>
            </w:tcBorders>
            <w:shd w:val="clear" w:color="000000" w:fill="C5D9F1"/>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000000" w:fill="C5D9F1"/>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62.728.000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w:t>
            </w: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ГРАДОНАЧЕЛНИК И ГРАДСКО ВЕЋЕ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2.1</w:t>
            </w: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ГРАДОНАЧЕЛНИК</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15: ЛОКАЛНА САМОУПРАВА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0602-0001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Функционисање локалне самоуправе и градских општина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111</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Извршни и законодавни органи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Плате, додаци и накнаде запослених (зараде)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3.976.000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3.976.000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Социјални доприноси на терет послодавца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711.000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711.000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Социјална давања запосленима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161.000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417</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Посланички додатак</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4.469.000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4.469.000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Трошкови путовања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3.400.000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3.400.000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редовну активност</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Канцеларију за дијаспору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Комисију за родну равноправност</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465</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Остале дотације и трансфери</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521.000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521.000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111: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13.738.000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13.738.000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111:</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13.738.000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13.738.000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470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Остале делатности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Трансфери осталим нивоима власти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Универзитет - Студентски парламент</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470: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470: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860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Рекреација, култура и вере некласификоване на другом месту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Дотације невладиним организацијама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Ова апропријација намењена је за невладине организације у складу са Правилником </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860: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860: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Програмску активност 0602-0001: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17.838.000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17.838.000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0602-0001:</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17.838.000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17.838.000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0602-0007</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Канцеларија за младе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111</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Извршни и законодавни органи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5.350.000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5.350.000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Специјализоване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Дотације невладиним организацијама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111: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5.950.000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5.950.000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111:</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5.950.000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5.950.000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Програмску активност 0602-0007:</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5.950.000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5.950.000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0602-0007:</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5.950.000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5.950.000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0602-П101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Успостављање омладинског клуба у оквиру Канцеларије за младе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111</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Извршни и законодавни органи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425</w:t>
            </w: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Текуће поправке и одржавање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512</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Машине и опрема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937.000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937.000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111: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w:t>
            </w: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Неутрошена средства донација из ранијих година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1.197.000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1.197.000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111:</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1.197.000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1.197.000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0602-П101: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w:t>
            </w:r>
          </w:p>
        </w:tc>
        <w:tc>
          <w:tcPr>
            <w:tcW w:w="4364" w:type="dxa"/>
            <w:tcBorders>
              <w:top w:val="nil"/>
              <w:left w:val="nil"/>
              <w:bottom w:val="single" w:sz="8" w:space="0" w:color="auto"/>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Неутрошена средства донација из ранијих година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1.197.000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1.197.000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0602-П101:</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1.197.000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1.197.000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15: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23.788.000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23.788.000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w:t>
            </w:r>
          </w:p>
        </w:tc>
        <w:tc>
          <w:tcPr>
            <w:tcW w:w="4364" w:type="dxa"/>
            <w:tcBorders>
              <w:top w:val="nil"/>
              <w:left w:val="nil"/>
              <w:bottom w:val="single" w:sz="8" w:space="0" w:color="auto"/>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Неутрошена средства донација из ранијих година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1.197.000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1.197.000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15:</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24.985.000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24.985.000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главу 2.1: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000000" w:fill="E6B8B7"/>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23.788.000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23.788.000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w:t>
            </w: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Неутрошена средства донација из ранијих година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1.197.000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1.197.000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000000" w:fill="BFBFBF"/>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Главу 2.1:</w:t>
            </w:r>
          </w:p>
        </w:tc>
        <w:tc>
          <w:tcPr>
            <w:tcW w:w="1243" w:type="dxa"/>
            <w:tcBorders>
              <w:top w:val="single" w:sz="8" w:space="0" w:color="auto"/>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24.985.000</w:t>
            </w:r>
          </w:p>
        </w:tc>
        <w:tc>
          <w:tcPr>
            <w:tcW w:w="1218" w:type="dxa"/>
            <w:tcBorders>
              <w:top w:val="single" w:sz="8" w:space="0" w:color="auto"/>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24.985.000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2.2</w:t>
            </w: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ГРАДСКО ВЕЋЕ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15: ЛОКАЛНА САМОУПРАВА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0602-0001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Функционисање локалне самоуправе и градских општина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111</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Извршни и законодавни органи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Плате, додаци и накнаде запослених (зараде)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11.894.000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11.894.000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Социјални доприноси на терет послодавца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2.129.000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2.129.000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Накнaде у натури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194.000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Социјална давања запосленима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482.000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417</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Посланички додатак</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Трошкови путовања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465</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Остале дотације и трансфери</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1.558.000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1.558.000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111: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25.057.000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25.057.000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111:</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25.057.000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25.057.000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Програмску активност 0602-0001: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25.057.000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25.057.000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0602-0001:</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25.057.000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25.057.000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15: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25.057.000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25.057.000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15:</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25.057.000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25.057.000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главу 2.2:</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25.057.000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25.057.000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000000" w:fill="BFBFBF"/>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Главу 2.2:</w:t>
            </w:r>
          </w:p>
        </w:tc>
        <w:tc>
          <w:tcPr>
            <w:tcW w:w="1243" w:type="dxa"/>
            <w:tcBorders>
              <w:top w:val="nil"/>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25.057.000</w:t>
            </w:r>
          </w:p>
        </w:tc>
        <w:tc>
          <w:tcPr>
            <w:tcW w:w="1218" w:type="dxa"/>
            <w:tcBorders>
              <w:top w:val="nil"/>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25.057.000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2.3</w:t>
            </w: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БУЏЕТСКА ИНСПЕКЦИЈА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15: ЛОКАЛНА САМОУПРАВА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0602-0001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Функционисање локалне самоуправе и градских општина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130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Опште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Накнаде у натури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222.000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Трошкови путовања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130: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622.000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622.000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130:</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622.000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622.000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Програмску активност 0602-0001: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622.000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622.000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0602-0001:</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622.000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622.000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15: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622.000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622.000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15:</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622.000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622.000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главу 2.3:</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622.000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622.000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000000" w:fill="BFBFBF"/>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Главу 2.3:</w:t>
            </w:r>
          </w:p>
        </w:tc>
        <w:tc>
          <w:tcPr>
            <w:tcW w:w="1243" w:type="dxa"/>
            <w:tcBorders>
              <w:top w:val="nil"/>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622.000</w:t>
            </w:r>
          </w:p>
        </w:tc>
        <w:tc>
          <w:tcPr>
            <w:tcW w:w="1218" w:type="dxa"/>
            <w:tcBorders>
              <w:top w:val="nil"/>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622.000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2.4</w:t>
            </w: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СЛУЖБА ЗА ПОСЛОВЕ ГРАДОНАЧЕЛНИКА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15: ЛОКАЛНА САМОУПРАВА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0602-0001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Функционисање локалне самоуправе и градских општина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130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Опште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Накнаде у натури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444.000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Трошкови путовања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8.300.000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8.300.000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130: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8.994.000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8.994.000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130:</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8.994.000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8.994.000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Програмску активност 0602-0001: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8.994.000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8.994.000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0602-0001:</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8.994.000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8.994.000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15: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8.994.000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8.994.000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15:</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8.994.000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8.994.000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главу 2.4:</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8.994.000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8.994.000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000000" w:fill="BFBFBF"/>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Главу 2.4:</w:t>
            </w:r>
          </w:p>
        </w:tc>
        <w:tc>
          <w:tcPr>
            <w:tcW w:w="1243" w:type="dxa"/>
            <w:tcBorders>
              <w:top w:val="nil"/>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8.994.000</w:t>
            </w:r>
          </w:p>
        </w:tc>
        <w:tc>
          <w:tcPr>
            <w:tcW w:w="1218" w:type="dxa"/>
            <w:tcBorders>
              <w:top w:val="nil"/>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8.994.000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2.5</w:t>
            </w: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СЛУЖБА ЗА ПОСЛОВЕ ГРАДСКОГ ВЕЋА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15: ЛОКАЛНА САМОУПРАВА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0602-0001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Функционисање локалне самоуправе и градских општина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130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Опште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Накнаде у натури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288.000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288.000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Трошкови путовања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873.000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873.000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130: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1.331.000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1.331.000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130:</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1.331.000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1.331.000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Програмску активност 0602-0001: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1.331.000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1.331.000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0602-0001:</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1.331.000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1.331.000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15: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1.331.000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1.331.000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15:</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1.331.000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1.331.000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главу 2.5: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1.331.000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1.331.000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000000" w:fill="BFBFBF"/>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Главу 2.5:</w:t>
            </w:r>
          </w:p>
        </w:tc>
        <w:tc>
          <w:tcPr>
            <w:tcW w:w="1243" w:type="dxa"/>
            <w:tcBorders>
              <w:top w:val="nil"/>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1.331.000</w:t>
            </w:r>
          </w:p>
        </w:tc>
        <w:tc>
          <w:tcPr>
            <w:tcW w:w="1218" w:type="dxa"/>
            <w:tcBorders>
              <w:top w:val="nil"/>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1.331.000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Раздео 2:</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000000" w:fill="E6B8B7"/>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59.792.000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59.792.000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Трансфери од других нивоа власти</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1.197.000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1.197.000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000000" w:fill="C5D9F1"/>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РАЗДЕО 2:</w:t>
            </w:r>
          </w:p>
        </w:tc>
        <w:tc>
          <w:tcPr>
            <w:tcW w:w="1243" w:type="dxa"/>
            <w:tcBorders>
              <w:top w:val="nil"/>
              <w:left w:val="nil"/>
              <w:bottom w:val="single" w:sz="8" w:space="0" w:color="auto"/>
              <w:right w:val="nil"/>
            </w:tcBorders>
            <w:shd w:val="clear" w:color="000000" w:fill="C5D9F1"/>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60.989.000</w:t>
            </w:r>
          </w:p>
        </w:tc>
        <w:tc>
          <w:tcPr>
            <w:tcW w:w="1218" w:type="dxa"/>
            <w:tcBorders>
              <w:top w:val="nil"/>
              <w:left w:val="nil"/>
              <w:bottom w:val="single" w:sz="8" w:space="0" w:color="auto"/>
              <w:right w:val="nil"/>
            </w:tcBorders>
            <w:shd w:val="clear" w:color="000000" w:fill="C5D9F1"/>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000000" w:fill="C5D9F1"/>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60.989.000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w:t>
            </w: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УПРАВА ГРАДА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3.1</w:t>
            </w: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УПРАВА ЗА ГРАЂАНСКА СТАЊА И ОПШТЕ ПОСЛОВЕ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15: ЛОКАЛНА САМОУПРАВА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0602-0001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Функционисање локалне самоуправе и градских општина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130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Опште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421</w:t>
            </w: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Стални трошкови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2.800.000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2.800.000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422</w:t>
            </w: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Трошкови путовања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Услуге по уговору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34.914.000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34.914.000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спровођење избора одборника у Скупштини Града Ниша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30.314.000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30.314.000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рад управе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426</w:t>
            </w: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Материјал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6.390.000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6.390.000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спровођење избора одборника у Скупштини Града Ниша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1.190.000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1.190.000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рад управе</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5.200.000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130: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44.154.000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44.154.000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130:</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44.154.000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44.154.000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Програмску активност 0602-0001: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44.154.000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44.154.000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0602-0001:</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44.154.000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44.154.000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15: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44.154.000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44.154.000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15:</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44.154.000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44.154.000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главу 3.1: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000000" w:fill="E6B8B7"/>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44.154.000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44.154.000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w:t>
            </w: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000000" w:fill="BFBFBF"/>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главу 3.1:</w:t>
            </w:r>
          </w:p>
        </w:tc>
        <w:tc>
          <w:tcPr>
            <w:tcW w:w="1243" w:type="dxa"/>
            <w:tcBorders>
              <w:top w:val="nil"/>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44.154.000</w:t>
            </w:r>
          </w:p>
        </w:tc>
        <w:tc>
          <w:tcPr>
            <w:tcW w:w="1218" w:type="dxa"/>
            <w:tcBorders>
              <w:top w:val="nil"/>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44.154.000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3.2</w:t>
            </w: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УПРАВА ЗА ФИНАНСИЈЕ, ИЗВОРНЕ ПРИХОДЕ ЛОКАЛНЕ САМОУПРАВЕ И ЈАВНЕ НАБАВКЕ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15: ЛОКАЛНА САМОУПРАВА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0602-0001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Функционисање локалне самоуправе и градских општина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130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Опште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Плате, додаци и накнаде запослених (зараде)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549.712.000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549.712.000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Социјални доприноси на терет послодавца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98.398.000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98.398.000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Накнаде у натури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31.000.000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31.000.000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Социјална давања запосленима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144.582.000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144.582.000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416</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Награде запосленима и остали посебни расходи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Стални трошкови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Трошкови путовања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Услуге по уговору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150.200.000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150.200.000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Специјализоване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426</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Материјал</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Дотације међународним организацијама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Остале дотације и трансфери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72.012.000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72.012.000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Порези, обавезне таксе, казне и пенали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Зграде и грађевински објекти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35.000.000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учешће града у одобреном пројекту преко Фонда за развој</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621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Набавка домаће финансијске имовине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оснивачки улог за установе и предузећа чији је оснивач Град Ниш</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130: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1.133.304.000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1.133.304.000</w:t>
            </w:r>
          </w:p>
        </w:tc>
      </w:tr>
      <w:tr w:rsidR="0006491F" w:rsidRPr="0006491F" w:rsidTr="006467FE">
        <w:trPr>
          <w:cantSplit/>
          <w:trHeight w:val="20"/>
          <w:jc w:val="center"/>
        </w:trPr>
        <w:tc>
          <w:tcPr>
            <w:tcW w:w="411"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130:</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1.133.304.000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1.133.304.000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180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Трансфери општег карактера између различитих нивоа власти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Трансфери осталим нивоима власти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245.000.000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245.000.000</w:t>
            </w:r>
          </w:p>
        </w:tc>
      </w:tr>
      <w:tr w:rsidR="0006491F" w:rsidRPr="0006491F" w:rsidTr="006467FE">
        <w:trPr>
          <w:cantSplit/>
          <w:trHeight w:val="20"/>
          <w:jc w:val="center"/>
        </w:trPr>
        <w:tc>
          <w:tcPr>
            <w:tcW w:w="411"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финансирање текућег пословања и програмских активности градских општина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180: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245.000.000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180: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245.000.000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245.000.000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Програмску активност 0602-0001: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1.378.304.000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1.378.304.000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0602-0001:</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1.378.304.000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1.378.304.000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0602-0003</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Управљање јавним дугом</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170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Трансакције јавног дуга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Отплата домаћих камата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105.000.000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Отплата страних камата из извора 12</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Пратећи трошкова задуживања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Отплата главнице домаћим кредиторима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532.000.000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532.000.000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612</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Отплата главнице страним кредиторима из извора 12</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108.000.000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108.000.000</w:t>
            </w:r>
          </w:p>
        </w:tc>
      </w:tr>
      <w:tr w:rsidR="0006491F" w:rsidRPr="0006491F" w:rsidTr="006467FE">
        <w:trPr>
          <w:cantSplit/>
          <w:trHeight w:val="20"/>
          <w:jc w:val="center"/>
        </w:trPr>
        <w:tc>
          <w:tcPr>
            <w:tcW w:w="411"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170: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643.000.000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643.000.000</w:t>
            </w:r>
          </w:p>
        </w:tc>
      </w:tr>
      <w:tr w:rsidR="0006491F" w:rsidRPr="0006491F" w:rsidTr="006467FE">
        <w:trPr>
          <w:cantSplit/>
          <w:trHeight w:val="20"/>
          <w:jc w:val="center"/>
        </w:trPr>
        <w:tc>
          <w:tcPr>
            <w:tcW w:w="411"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Примања од отплате датих кредита и продаје финансијске имовине</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113.000.000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113.000.000</w:t>
            </w:r>
          </w:p>
        </w:tc>
      </w:tr>
      <w:tr w:rsidR="0006491F" w:rsidRPr="0006491F" w:rsidTr="006467FE">
        <w:trPr>
          <w:cantSplit/>
          <w:trHeight w:val="20"/>
          <w:jc w:val="center"/>
        </w:trPr>
        <w:tc>
          <w:tcPr>
            <w:tcW w:w="411"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Функција170:</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756.000.000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756.000.000</w:t>
            </w:r>
          </w:p>
        </w:tc>
      </w:tr>
      <w:tr w:rsidR="0006491F" w:rsidRPr="0006491F" w:rsidTr="006467FE">
        <w:trPr>
          <w:cantSplit/>
          <w:trHeight w:val="20"/>
          <w:jc w:val="center"/>
        </w:trPr>
        <w:tc>
          <w:tcPr>
            <w:tcW w:w="411"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Програмску активност 0602-0003:</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643.000.000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643.000.000</w:t>
            </w:r>
          </w:p>
        </w:tc>
      </w:tr>
      <w:tr w:rsidR="0006491F" w:rsidRPr="0006491F" w:rsidTr="006467FE">
        <w:trPr>
          <w:cantSplit/>
          <w:trHeight w:val="20"/>
          <w:jc w:val="center"/>
        </w:trPr>
        <w:tc>
          <w:tcPr>
            <w:tcW w:w="411"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Примања од отплате датих кредита и продаје финансијске имовине</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113.000.000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113.000.000</w:t>
            </w:r>
          </w:p>
        </w:tc>
      </w:tr>
      <w:tr w:rsidR="0006491F" w:rsidRPr="0006491F" w:rsidTr="006467FE">
        <w:trPr>
          <w:cantSplit/>
          <w:trHeight w:val="20"/>
          <w:jc w:val="center"/>
        </w:trPr>
        <w:tc>
          <w:tcPr>
            <w:tcW w:w="411"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0602-0003:</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756.000.000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756.000.000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0602-0010</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Резерве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130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Опште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499</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Средства резерве</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210.000.000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Сталну буџетску резерву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Текућу буџетску резерву                         </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195.000.000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195.000.000</w:t>
            </w:r>
          </w:p>
        </w:tc>
      </w:tr>
      <w:tr w:rsidR="0006491F" w:rsidRPr="0006491F" w:rsidTr="006467FE">
        <w:trPr>
          <w:cantSplit/>
          <w:trHeight w:val="20"/>
          <w:jc w:val="center"/>
        </w:trPr>
        <w:tc>
          <w:tcPr>
            <w:tcW w:w="411"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130: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210.000.000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210.000.000</w:t>
            </w:r>
          </w:p>
        </w:tc>
      </w:tr>
      <w:tr w:rsidR="0006491F" w:rsidRPr="0006491F" w:rsidTr="006467FE">
        <w:trPr>
          <w:cantSplit/>
          <w:trHeight w:val="20"/>
          <w:jc w:val="center"/>
        </w:trPr>
        <w:tc>
          <w:tcPr>
            <w:tcW w:w="411"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130:</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210.000.000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210.000.000</w:t>
            </w:r>
          </w:p>
        </w:tc>
      </w:tr>
      <w:tr w:rsidR="0006491F" w:rsidRPr="0006491F" w:rsidTr="006467FE">
        <w:trPr>
          <w:cantSplit/>
          <w:trHeight w:val="20"/>
          <w:jc w:val="center"/>
        </w:trPr>
        <w:tc>
          <w:tcPr>
            <w:tcW w:w="411"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Програмску активност 0602-0010: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210.000.000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210.000.000</w:t>
            </w:r>
          </w:p>
        </w:tc>
      </w:tr>
      <w:tr w:rsidR="0006491F" w:rsidRPr="0006491F" w:rsidTr="006467FE">
        <w:trPr>
          <w:cantSplit/>
          <w:trHeight w:val="20"/>
          <w:jc w:val="center"/>
        </w:trPr>
        <w:tc>
          <w:tcPr>
            <w:tcW w:w="411"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0602-0010:</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210.000.000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210.000.000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15: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2.231.304.000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2.231.304.000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Примања од отплате датих кредита и продаје финансијске имовине</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113.000.000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113.000.000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15:</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2.344.304.000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2.344.304.000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Главу 3.2:</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000000" w:fill="E6B8B7"/>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2.231.304.000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2.231.304.000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000000" w:fill="FDE9D9"/>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Примања од отплате датих кредита и продаје финансијске имовине</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113.000.000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113.000.000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000000" w:fill="BFBFBF"/>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Главу 3.2:</w:t>
            </w:r>
          </w:p>
        </w:tc>
        <w:tc>
          <w:tcPr>
            <w:tcW w:w="1243" w:type="dxa"/>
            <w:tcBorders>
              <w:top w:val="nil"/>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2.344.304.000</w:t>
            </w:r>
          </w:p>
        </w:tc>
        <w:tc>
          <w:tcPr>
            <w:tcW w:w="1218" w:type="dxa"/>
            <w:tcBorders>
              <w:top w:val="nil"/>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2.344.304.000</w:t>
            </w:r>
          </w:p>
        </w:tc>
      </w:tr>
      <w:tr w:rsidR="0006491F" w:rsidRPr="0006491F" w:rsidTr="006467FE">
        <w:trPr>
          <w:cantSplit/>
          <w:trHeight w:val="20"/>
          <w:jc w:val="center"/>
        </w:trPr>
        <w:tc>
          <w:tcPr>
            <w:tcW w:w="411" w:type="dxa"/>
            <w:tcBorders>
              <w:top w:val="nil"/>
              <w:left w:val="nil"/>
              <w:bottom w:val="nil"/>
              <w:right w:val="nil"/>
            </w:tcBorders>
            <w:shd w:val="clear" w:color="auto" w:fill="auto"/>
            <w:textDirection w:val="btLr"/>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textDirection w:val="btL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3.3</w:t>
            </w: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УПРАВА ЗА ДЕЧИЈУ, СОЦИЈАЛНУ  И ПРИМАРНУ ЗДРАВСТВЕНУ ЗАШТИТУ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0901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11 - СОЦИЈАЛНА И ДЕЧЈА ЗАШТИТА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0901-0001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Социјалне помоћи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020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Старост</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472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Накнаде за социјалну заштиту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20.100.000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20.100.000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Помоћ у кући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Финансирање припремања и допремања хране за децу ометену у развоју и стара изнемогла лица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Дневни боравак за старе особе </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020: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20.100.000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20.100.000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020: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20.100.000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20.100.000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040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Породица и деца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472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Накнаде за социјалну заштиту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541.220.000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541.220.000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Једнократна новчана помоћ</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Интервентна новчана помоћ</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Делимично, односно потпуно ослобађање од плаћања стамбено-комуналних услуга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Угрожени купац топлотне енергије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29.000.000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29.000.000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Бесплатна ужина за децу основношколског узраста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49.000.000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49.000.000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Бесплатна ужина за децу ометену у развоју у школи за основно и средње образовање "14. Октобар" у Нишу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Регресирање трошкова исхране у продуженом боравку за децу основношколског узраста до 10 година старости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28.000.000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28.000.000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Регресирање трошкова боравка деце основношколског узраста у дечијем одмаралишту у Дивљани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Једнократна новчана помоћ за незапослене породиље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68.000.000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68.000.000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Једнократна новчана помоћ за поступак вантелесне оплодње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Социјално становање у заштићеним условима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Трошкови бесплатног сахрањивања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Накнаде за трошкове сахрањивања избеглим и прогнаним лицима из средстава буџета Републике Србије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Помоћ избеглим и расељеним лицима (извор 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Помоћ избеглим и расељеним лицима (извор 07)</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Помоћ избеглим и расељеним лицима (извор 15)</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21.120.000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21.120.000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040: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500.100.000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500.100.000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07</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Трансфери од других нивоа власти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Неутрошена средства донација из ранијих година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21.120.000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21.120.000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Укупно за функцију 040: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541.220.000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541.220.000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Програмску активност 0901-0001: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520.200.000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520.200.000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07</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Трансфери од других нивоа власти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Неутрошена средства донација из ранијих година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21.120.000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21.120.000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0901-0001:</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561.320.000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561.320.000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0901-0002</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Прихватилишта, прихватне станице и друге врсте смештаја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040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Породица и деца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Установа "Сигурна кућа"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Плате, додаци и накнаде запослених (зараде)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7.800.000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7.910.000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Социјални доприноси на терет послодавца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1.430.000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1.454.000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Накнаде у натури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Социјална давања запосленима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Стални трошкови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1.140.000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1.240.000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1.040.000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1.040.000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07</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Трошкови путовања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230.000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3.720.000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810.000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4.530.000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3.470.000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3.470.000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07</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Специјализоване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07</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81</w:t>
            </w:r>
          </w:p>
        </w:tc>
        <w:tc>
          <w:tcPr>
            <w:tcW w:w="617"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Текуће поправке и одржавање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07</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82</w:t>
            </w:r>
          </w:p>
        </w:tc>
        <w:tc>
          <w:tcPr>
            <w:tcW w:w="617"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426</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Материјал</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320.000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260.000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260.000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07</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Остале дотације и трансфери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Новчане казне и пенали по решењу судова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Машине и опрема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07</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040: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15.850.000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15.850.000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Сопствени приходи буџетских корисника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1.354.000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1.354.000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07</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Трансфери од других нивоа власти</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890.000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890.000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040:</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16.740.000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1.354.000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18.094.000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070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Социјална помоћ угроженом становништву, некласификована на другом месту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472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Накнаде за социјалну заштиту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13.500.000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привремени смештај у прихватилишта и прихватне станице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спречавање сексуалног насиља над децом</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070: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13.500.000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Укупно за функцију 070:</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13.500.000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13.500.000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090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000000" w:fill="FFFFFF"/>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 </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Социјална заштита некласификована на другом месту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000000" w:fill="FFFFFF"/>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 </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Установа "Мара"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Плате, додаци и накнаде запослених (зараде)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25.125.000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25.125.000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Социјални доприноси на терет послодавца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4.898.000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4.898.000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Накнаде у натури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1.010.000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1.010.000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Социјална давања запосленима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Стални трошкови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4.700.000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4.700.000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Трошкови путовања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Специјализоване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Текуће поправке и одржавање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426</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Материјал</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1.240.000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1.240.000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Пратећи трошкови задуживања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1.104.000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1.104.000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Остале дотације и трансфери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2.839.000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2.839.000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Порези, обавезне таксе, казне и пенали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238.000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238.000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Новчане казне и пенали по решењу судова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512</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Машине и опрема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360.000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360.000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090: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47.014.000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47.014.000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090: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47.014.000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47.014.000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Програмску активност 0901-0002:</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76.364.000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76.364.000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Сопствени приходи буџетских корисника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1.354.000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1.354.000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07</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Трансфери од других нивоа власти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890.000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890.000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0901-0002:</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77.254.000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1.354.000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78.608.000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0901-0003</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Подршка социо-хуманитарним организацијама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010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Болест и инвалидност</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472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Накнаде за социјалну заштиту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2.800.000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2.800.000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Ова апропријација намењена је за финансирање борачко-инвалидске заштите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Дотације невладиним организацијама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13.400.000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13.400.000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Ова апропријација намењена је за финансирање програмских активности социјално-хуманитарних организација и права из проширених видова социјалне заштите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426</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Материјал</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инвалидску паркирну карту</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010: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16.350.000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16.350.000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010: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16.350.000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16.350.000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Програмску активност 0901-0003:</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16.350.000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16.350.000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0901-0003:</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16.350.000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16.350.000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0901-0004</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Саветодавно-терапијске и социјално-едукативне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090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000000" w:fill="FFFFFF"/>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 </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Социјална заштита некласификована на другом месту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Трансфери осталим нивоима власти</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45.100.000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45.100.000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Установа "Центар за социјални рад"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28.800.000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28.800.000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Установа "Геронтолошки центар"</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6.300.000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6.300.000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Установа "Геронтолошки центар" - за прихватне станице и прихватилишта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Дом за децу и омладину "Душко Радовић" - за прихватне станице и прихватилишта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Завод за васпитање омладине Ниш - за прихватне станице и прихватилишта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090: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45.100.000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45.100.000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090: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45.100.000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45.100.000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Програмску активност 0901-0004:</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45.100.000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45.100.000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0901-0004:</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45.100.000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45.100.000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0901-0005</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Активности Црвеног крста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070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Социјална помоћ угроженом становништву, некласификована на другом месту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Дотације невладиним организацијама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програмске активности Црвеног крста Ниш</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070: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070:</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Програмску активност 0901-0005: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0901-0005:</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0901-0006</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Дечја заштита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040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Породица и деца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накнаде за рад стручних комисија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451</w:t>
            </w: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Субвенције јавним нефинансијским предузећима и организацијама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472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Накнаде за социјалну заштиту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117.000.000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117.000.000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Једнократна новчана помоћ за прворођено дете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53.000.000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53.000.000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Пакет за новорођенче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Новчана помоћ за дупле близанце, тројке и четворке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Пакети за ђаке прваке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Накнада послодавцима за запошљавање трудница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Накнада дела трошкова боравка деце у предшколским установама чији је оснивач друго правно или физичко лице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483</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Новчане казне и пенали по решењу судова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040: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149.000.000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149.000.000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040:</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149.000.000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149.000.000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Програмску активност 0901-0006:</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149.000.000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149.000.000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0901-0006:</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149.000.000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149.000.000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0901-П102</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Народна кухиња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070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Социјална помоћ угроженом становништву, некласификована на другом месту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472</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Накнада за социјалну заштиту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39.600.000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39.600.000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070: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39.600.000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39.600.000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070: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39.600.000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39.600.000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0901-П102:</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39.600.000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39.600.000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0901-П102:</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39.600.000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39.600.000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0901-П103</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Сервис Персоналних Асистената Ниш - СПАН 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010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Болест и инвалидност</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Дотације невладиним организацијама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13.777.000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13.777.000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010: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13.777.000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13.777.000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010: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13.777.000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13.777.000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0901-П103:</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13.777.000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13.777.000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0901-П103:</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13.777.000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13.777.000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11: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868.391.000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868.391.000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Сопствени приходи буџетских корисника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1.354.000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1.354.000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07</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Трансфери од других нивоа власти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20.890.000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20.890.000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Неутрошена средства донација из ранијих година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21.120.000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21.120.000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11:</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910.401.000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1.354.000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911.755.000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1801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12 - ПРИМАРНА ЗДРАВСТВЕНА ЗАШТИТА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1801-0001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Функционисање установа примарне здравствене заштите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130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Опште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Специјализоване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Ова апропријација намењена је за рад мртвозорске службе </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130: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130:</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760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Здравство некласификовано на другом месту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Трансфери осталим нивоима власти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32.970.000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32.970.000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намењен је за текуће трансфере - боља кадровска обезбеђеност здравствених установа и извршавање обавеза здравствених установа а по извршним судским одлукама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26.720.000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26.720.000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намењен је за капиталне трансфере -  финансирање изградње, одржавање и опремање здравствених установа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6.250.000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6.250.000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Зграде и грађевински објекти</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760: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57.970.000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57.970.000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760: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57.970.000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57.970.000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Програмску активност 1801-0001: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64.970.000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64.970.000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1801-0001:</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64.970.000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64.970.000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12:</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64.970.000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64.970.000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12:</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64.970.000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64.970.000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15 - ЛОКАЛНА САМОУПРАВА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0602-0001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Функционисање локалне самоуправе и градских општина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130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Опште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6.100.000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6.100.000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130: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6.100.000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6.100.000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130:</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6.100.000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6.100.000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Програмску активност 0602-0001: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6.100.000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6.100.000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0602-0001:</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6.100.000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6.100.000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15: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6.100.000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6.100.000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15:</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6.100.000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6.100.000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главу 3.3:</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000000" w:fill="E6B8B7"/>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939.461.000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939.461.000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000000" w:fill="8064A2"/>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Сопствени приходи буџетских корисника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1.354.000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1.354.000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000000" w:fill="D8E4BC"/>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07</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Трансфери од других нивоа власти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20.890.000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20.890.000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000000" w:fill="FFC000"/>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Неутрошена средства донација из ранијих година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21.120.000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21.120.000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000000" w:fill="BFBFBF"/>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Укупно за главу 3.3:</w:t>
            </w:r>
          </w:p>
        </w:tc>
        <w:tc>
          <w:tcPr>
            <w:tcW w:w="1243" w:type="dxa"/>
            <w:tcBorders>
              <w:top w:val="single" w:sz="8" w:space="0" w:color="auto"/>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981.471.000</w:t>
            </w:r>
          </w:p>
        </w:tc>
        <w:tc>
          <w:tcPr>
            <w:tcW w:w="1218" w:type="dxa"/>
            <w:tcBorders>
              <w:top w:val="single" w:sz="8" w:space="0" w:color="auto"/>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1.354.000</w:t>
            </w:r>
          </w:p>
        </w:tc>
        <w:tc>
          <w:tcPr>
            <w:tcW w:w="1226" w:type="dxa"/>
            <w:tcBorders>
              <w:top w:val="nil"/>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982.825.000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3.4</w:t>
            </w: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УПРАВА ЗА ОБРАЗОВАЊЕ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8 - ПРЕДШКОЛСКО ОБРАЗОВАЊЕ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2001-0001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Функционисање предшколских установа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911</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 xml:space="preserve">Предшколско образовање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Плате, додаци и накнаде запослених (зараде)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342.708.000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120.000.000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462.708.000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Социјални доприноси на терет послодавца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61.345.000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21.480.000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82.825.000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Накнаде у натури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24.600.000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49.600.000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Социјална давања запосленима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12.780.000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15.626.000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28.406.000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Накнаде трошкова за запослене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416</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Награде запосленима и остали посебни расходи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Стални трошкови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90.000.000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46.252.000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136.252.000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Трошкови путовања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1.850.000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32.950.000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34.950.000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Специјализоване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10.100.000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5.250.000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15.350.000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Текуће поправке и одржавање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23.950.000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426</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Материјал</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103.500.000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135.750.000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239.250.000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Пратећи трошкови задуживања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3.200.000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Остале дотације и трансфери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44.895.000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7.908.000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52.803.000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Порези, обавезне таксе, казне и пенали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Новчане казне и пенали по решењу судова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3.500.000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Зграде и грађевински објекти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17.640.000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26.849.000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44.489.000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Машине и опрема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23.102.000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34.102.000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523</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Залихе робе за даљу продају</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911: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731.068.000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731.068.000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04</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Сопствени приходи буџетских корисника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545.467.000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545.467.000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911:</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731.068.000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545.467.000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1.276.535.000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Програмску активност 2001-0001: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731.068.000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731.068.000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04</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Сопствени приходи буџетских корисника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545.467.000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545.467.000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2001-0001:</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731.068.000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545.467.000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1.276.535.000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8:</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731.068.000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731.068.000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04</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Сопствени приходи буџетских корисника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545.467.000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545.467.000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8:</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731.068.000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545.467.000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1.276.535.000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2002</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9 - ОСНОВНО ОБРАЗОВАЊЕ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2002-0001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Функционисање основних школа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912</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Основно образовање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Трансфери осталим нивоима власти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722.909.000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722.909.000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Текући расходи (социјална давања, накнаде за запослене, јубиларне награде, стални трошкови, трошкови путовања, услуге по уговору, специјализоване услуге, материјал)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669.113.000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669.113.000</w:t>
            </w:r>
          </w:p>
        </w:tc>
      </w:tr>
      <w:tr w:rsidR="0006491F" w:rsidRPr="0006491F" w:rsidTr="006467FE">
        <w:trPr>
          <w:cantSplit/>
          <w:trHeight w:val="20"/>
          <w:jc w:val="center"/>
        </w:trPr>
        <w:tc>
          <w:tcPr>
            <w:tcW w:w="411"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Текуће поправке и одржавање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12.796.000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12.796.000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Зграде и грађевински објекти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36.000.000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36.000.000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Машине и опрема                         </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912:</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722.909.000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722.909.000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912:</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722.909.000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722.909.000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Програмску активност 2002-0001: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722.909.000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722.909.000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2002-0001:</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722.909.000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722.909.000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9:</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722.909.000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722.909.000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9:</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722.909.000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722.909.000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2003</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10 - СРЕДЊЕ ОБРАЗОВАЊЕ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2003-0001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Функционисање средњих школа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920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 xml:space="preserve">Средње образовање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Трансфери осталим нивоима власти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375.152.000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375.152.000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Текући расходи (социјална давања, накнаде за запослене, јубиларне награде, стални трошкови, трошкови путовања, услуге по уговору, специјализоване услуге, материјал)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337.012.000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337.012.000</w:t>
            </w:r>
          </w:p>
        </w:tc>
      </w:tr>
      <w:tr w:rsidR="0006491F" w:rsidRPr="0006491F" w:rsidTr="006467FE">
        <w:trPr>
          <w:cantSplit/>
          <w:trHeight w:val="20"/>
          <w:jc w:val="center"/>
        </w:trPr>
        <w:tc>
          <w:tcPr>
            <w:tcW w:w="411"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Текуће поправке и одржавање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10.470.000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10.470.000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Зграде и грађевински објекти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Машине и опрема                         </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2.670.000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2.670.000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920: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375.152.000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375.152.000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920: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375.152.000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375.152.000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Програмску активност 2003-0001: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375.152.000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375.152.000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2003-0001:</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375.152.000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375.152.000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10: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375.152.000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375.152.000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10:</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375.152.000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375.152.000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15 - ЛОКАЛНА САМОУПРАВА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0602-0001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Функционисање локалне самоуправе и градских општина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130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Опште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1.248.000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1.248.000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130: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1.248.000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1.248.000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130:</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1.248.000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1.248.000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950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Образовање које није дефинисано нивоом</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Трансфери осталим нивоима власти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трошкови путовања ученика на такмичења по одлуци и закону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трансфер Универзитету у Нишу по Протоколу о сарадњи између Града Ниша и Универзитета у Нишу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472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Накнаде за социјалну заштиту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30.900.000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30.900.000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подстицај развоја талентованих ученика и студената и за награде најбољим студентима Универзитета у Нишу</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950: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43.950.000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43.950.000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950: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43.950.000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43.950.000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960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 xml:space="preserve">Помоћне услуге у образовању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Плате, додаци и накнаде запослених (зараде)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24.028.000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1.500.000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25.528.000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Социјални доприноси на терет послодавца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4.301.000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268.000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4.569.000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Накнаде у натури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Социјална давања запосленима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896.000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2.600.000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3.496.000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416</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Награде запосленима и остали посебни расходи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Стални трошкови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10.400.000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10.910.000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Трошкови путовања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1.155.000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1.155.000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Специјализоване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772.000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340.000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1.112.000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Текуће поправке и одржавање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426</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Материјал</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900.000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Остале дотације и трансфери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3.148.000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306.000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3.454.000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Порези, обавезне таксе, казне и пенали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350.000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Новчане казне и пенали по решењу судова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650.000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3.150.000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Зграде и грађевински објекти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Машине и опрема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523</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Залихе робе за даљу продају</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600.000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960: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50.975.000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50.975.000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Сопствени приходи буџетских корисника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9.969.000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9.969.000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960: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50.975.000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9.969.000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60.944.000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980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 xml:space="preserve">Образовање некласификовано на другом месту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Плате, додаци и накнаде запослених (зараде)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4.828.000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8.532.000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13.360.000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Социјални доприноси на терет послодавца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865.000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1.527.000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2.392.000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Накнаде у натури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1.220.000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1.470.000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Социјална давања запосленима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163.000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416</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Награде запосленима и остали посебни расходи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144.000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113.000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Стални трошкови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3.900.000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2.354.000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6.254.000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Трошкови путовања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1.060.000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7.340.000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8.400.000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Специјализоване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Текуће поправке и одржавање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555.000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555.000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426</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Материјал</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4.860.000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5.110.000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Остале дотације и трансфери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633.000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933.000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Порези, обавезне таксе, казне и пенали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2.200.000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Зграде и грађевински објекти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580.000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580.000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512</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Машине и опрема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580.000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580.000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Извори финансирања за функцију 980: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12.093.000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12.093.000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Сопствени приходи буџетских корисника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30.841.000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30.841.000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980: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12.093.000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30.841.000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42.934.000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Програмску активност 0602-0001: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108.266.000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108.266.000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Сопствени приходи буџетских корисника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40.810.000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40.810.000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0602-0001:</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108.266.000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40.810.000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149.076.000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15: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108.266.000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108.266.000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04</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Сопствени приходи буџетских корисника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40.810.000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40.810.000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15:</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108.266.000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40.810.000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149.076.000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Извори финансирања за главу 3.4:</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000000" w:fill="E6B8B7"/>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1.937.395.000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1.937.395.000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000000" w:fill="8064A2"/>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Сопствени приходи буџетских корисника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586.277.000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586.277.000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000000" w:fill="BFBFBF"/>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Укупно за главу 3.4:</w:t>
            </w:r>
          </w:p>
        </w:tc>
        <w:tc>
          <w:tcPr>
            <w:tcW w:w="1243" w:type="dxa"/>
            <w:tcBorders>
              <w:top w:val="single" w:sz="8" w:space="0" w:color="auto"/>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1.937.395.000</w:t>
            </w:r>
          </w:p>
        </w:tc>
        <w:tc>
          <w:tcPr>
            <w:tcW w:w="1218" w:type="dxa"/>
            <w:tcBorders>
              <w:top w:val="single" w:sz="8" w:space="0" w:color="auto"/>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586.277.000</w:t>
            </w:r>
          </w:p>
        </w:tc>
        <w:tc>
          <w:tcPr>
            <w:tcW w:w="1226" w:type="dxa"/>
            <w:tcBorders>
              <w:top w:val="nil"/>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2.523.672.000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3.5</w:t>
            </w: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УПРАВА ЗА  КУЛТУРУ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1201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13 - РАЗВОЈ КУЛТУРЕ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1201-0001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Функционисање локалних установа културе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textDirection w:val="btLr"/>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textDirection w:val="btL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820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textDirection w:val="btLr"/>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Услуге културе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Плате, додаци и накнаде запослених (зараде)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263.748.000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6.581.000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270.329.000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Социјални доприноси на терет послодавца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47.211.000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1.183.000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48.394.000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Накнаде у натури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10.761.000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1.233.000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11.994.000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Социјална давања запосленима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15.695.000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3.998.000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19.693.000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Накнаде трошкова за запослене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758.000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758.000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416</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Награде запосленима и остали посебни расходи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10.041.000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1.473.000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11.514.000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Стални трошкови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46.951.000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7.693.000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54.644.000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46.933.000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46.933.000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15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Трошкови путовања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1.136.000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5.042.000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6.178.000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930.000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930.000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15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206.000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16.484.000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9.127.000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25.611.000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15.243.000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15.243.000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15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1.241.000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1.241.000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Специјализоване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12.215.000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4.753.000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16.968.000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11.835.000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11.835.000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15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380.000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380.000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Текуће поправке и одржавање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4.225.000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1.865.000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6.090.000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3.720.000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3.720.000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15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426</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Материјал</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5.994.000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4.510.000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10.504.000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5.944.000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5.944.000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15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Отплата домаћих камата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Пратећи трошкови задуживања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Остале дотације и трансфери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34.551.000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796.000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35.347.000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Дотације невладиним организацијама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Порези, обавезне таксе, казне и пенали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1.300.000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1.705.000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Новчане казне и пенали по решењу судова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6.390.000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1.073.000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7.463.000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Зграде и грађевински објекти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16.999.000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689.000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17.688.000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Машине и опрема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1.944.000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3.655.000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5.599.000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1.069.000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1.069.000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15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875.000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875.000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Нематеријална имовина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2.164.000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841.000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523</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Залихе робе за даљу продају</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w:t>
            </w: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820: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493.639.000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493.639.000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Сопствени приходи буџетских корисника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57.460.000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57.460.000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Неутрошена средства донација из ранијих година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3.275.000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3.275.000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820: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496.914.000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57.460.000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554.374.000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5A563B" w:rsidRDefault="0006491F" w:rsidP="0006491F">
            <w:pPr>
              <w:spacing w:after="0" w:line="240" w:lineRule="auto"/>
              <w:rPr>
                <w:rFonts w:ascii="Times New Roman" w:eastAsia="Times New Roman" w:hAnsi="Times New Roman" w:cs="Times New Roman"/>
                <w:b/>
                <w:bCs/>
                <w:sz w:val="15"/>
                <w:szCs w:val="15"/>
              </w:rPr>
            </w:pPr>
            <w:r w:rsidRPr="005A563B">
              <w:rPr>
                <w:rFonts w:ascii="Times New Roman" w:eastAsia="Times New Roman" w:hAnsi="Times New Roman" w:cs="Times New Roman"/>
                <w:b/>
                <w:bCs/>
                <w:sz w:val="15"/>
                <w:szCs w:val="15"/>
              </w:rPr>
              <w:t>Извори финансирања за Програмску активност 1201-0001: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493.639.000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493.639.000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Сопствени приходи буџетских корисника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57.460.000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57.460.000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Неутрошена средства донација из ранијих година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3.275.000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3.275.000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1201-0001:</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496.914.000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57.460.000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554.374.000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1201-0002</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Подстицаји културном и уметничком стваралаштву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textDirection w:val="btLr"/>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textDirection w:val="btL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820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textDirection w:val="btLr"/>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Услуге културе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Стални трошкови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1.355.000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1.060.000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2.415.000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Трошкови путовања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327.000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270.000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597.000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15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277.000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color w:val="FF0000"/>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277.000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15.444.000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1.868.000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17.312.000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15.320.000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15.320.000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15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124.000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color w:val="FF0000"/>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Специјализоване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28.242.000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1.958.000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13.553.000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13.553.000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15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14.689.000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14.689.000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426</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Материјал</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698.000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719.000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675.000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675.000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15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23.000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color w:val="FF0000"/>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Дотације невладиним организацијама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24.480.000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24.480.000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202</w:t>
            </w:r>
          </w:p>
        </w:tc>
        <w:tc>
          <w:tcPr>
            <w:tcW w:w="617"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483</w:t>
            </w: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Новчане казне и пенали по решењу судова </w:t>
            </w:r>
          </w:p>
        </w:tc>
        <w:tc>
          <w:tcPr>
            <w:tcW w:w="1243"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w:t>
            </w:r>
          </w:p>
        </w:tc>
        <w:tc>
          <w:tcPr>
            <w:tcW w:w="1218"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512</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Машине и опрема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w:t>
            </w: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820: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55.483.000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55.483.000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Сопствени приходи буџетских корисника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5.198.000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5.198.000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Неутрошена средства донација из ранијих година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15.113.000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15.113.000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820: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70.596.000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5.198.000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75.794.000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5A563B" w:rsidRDefault="0006491F" w:rsidP="0006491F">
            <w:pPr>
              <w:spacing w:after="0" w:line="240" w:lineRule="auto"/>
              <w:rPr>
                <w:rFonts w:ascii="Times New Roman" w:eastAsia="Times New Roman" w:hAnsi="Times New Roman" w:cs="Times New Roman"/>
                <w:b/>
                <w:bCs/>
                <w:sz w:val="15"/>
                <w:szCs w:val="15"/>
              </w:rPr>
            </w:pPr>
            <w:r w:rsidRPr="005A563B">
              <w:rPr>
                <w:rFonts w:ascii="Times New Roman" w:eastAsia="Times New Roman" w:hAnsi="Times New Roman" w:cs="Times New Roman"/>
                <w:b/>
                <w:bCs/>
                <w:sz w:val="15"/>
                <w:szCs w:val="15"/>
              </w:rPr>
              <w:t>Извори финансирања за Програмску активност 1201-0002:</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55.483.000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55.483.000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Сопствени приходи буџетских корисника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5.198.000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5.198.000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Неутрошена средства донација из ранијих година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15.113.000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15.113.000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1201-0002:</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70.596.000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5.198.000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75.794.000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1201-П104</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Критичко издање Сабраних дела Бранка Миљковића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820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Услуге културе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3.250.000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3.250.000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820: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3.250.000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3.250.000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820:</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3.250.000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3.250.000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1201-П104:</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3.250.000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3.250.000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1201-П104:</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3.250.000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3.250.000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13:</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552.372.000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552.372.000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Сопствени приходи буџетских корисника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62.658.000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62.658.000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Неутрошена средства донација из ранијих година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18.388.000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18.388.000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13:</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570.760.000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62.658.000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633.418.000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15 - ЛОКАЛНА САМОУПРАВА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0602-0001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Функционисање локалне самоуправе и градских општина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130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textDirection w:val="btLr"/>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Опште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130: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130:</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5A563B" w:rsidRDefault="0006491F" w:rsidP="0006491F">
            <w:pPr>
              <w:spacing w:after="0" w:line="240" w:lineRule="auto"/>
              <w:rPr>
                <w:rFonts w:ascii="Times New Roman" w:eastAsia="Times New Roman" w:hAnsi="Times New Roman" w:cs="Times New Roman"/>
                <w:b/>
                <w:bCs/>
                <w:sz w:val="15"/>
                <w:szCs w:val="15"/>
              </w:rPr>
            </w:pPr>
            <w:r w:rsidRPr="005A563B">
              <w:rPr>
                <w:rFonts w:ascii="Times New Roman" w:eastAsia="Times New Roman" w:hAnsi="Times New Roman" w:cs="Times New Roman"/>
                <w:b/>
                <w:bCs/>
                <w:sz w:val="15"/>
                <w:szCs w:val="15"/>
              </w:rPr>
              <w:t>Извори финансирања за Програмску активност 0602-0001: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0602-0001:</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0602-0006</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Информисање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830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Услуге емитовања и издаваштва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92.950.000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92.950.000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услуге информисања и суфинансирање пројеката у области јавног инвормисања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481</w:t>
            </w: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Дотације невладиним организацијама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суфинансирање пројеката од јавног интереса у области информисања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483</w:t>
            </w:r>
          </w:p>
        </w:tc>
        <w:tc>
          <w:tcPr>
            <w:tcW w:w="4364" w:type="dxa"/>
            <w:tcBorders>
              <w:top w:val="nil"/>
              <w:left w:val="nil"/>
              <w:bottom w:val="single" w:sz="8" w:space="0" w:color="auto"/>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Новчане казне и пенали по решењу судова </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830: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95.000.000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830: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95.000.000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95.000.000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5A563B" w:rsidRDefault="0006491F" w:rsidP="0006491F">
            <w:pPr>
              <w:spacing w:after="0" w:line="240" w:lineRule="auto"/>
              <w:rPr>
                <w:rFonts w:ascii="Times New Roman" w:eastAsia="Times New Roman" w:hAnsi="Times New Roman" w:cs="Times New Roman"/>
                <w:b/>
                <w:bCs/>
                <w:sz w:val="15"/>
                <w:szCs w:val="15"/>
              </w:rPr>
            </w:pPr>
            <w:r w:rsidRPr="005A563B">
              <w:rPr>
                <w:rFonts w:ascii="Times New Roman" w:eastAsia="Times New Roman" w:hAnsi="Times New Roman" w:cs="Times New Roman"/>
                <w:b/>
                <w:bCs/>
                <w:sz w:val="15"/>
                <w:szCs w:val="15"/>
              </w:rPr>
              <w:t>Извори финансирања за Програмску активност 0602-0006:</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95.000.000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0602-0006:</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95.000.000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95.000.000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15: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96.000.000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96.000.000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15:</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96.000.000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96.000.000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главу 3.5: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000000" w:fill="E6B8B7"/>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648.372.000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648.372.000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000000" w:fill="8064A2"/>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Сопствени приходи буџетских корисника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62.658.000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62.658.000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000000" w:fill="FFC000"/>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Неутрошена средства донација из ранијих година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18.388.000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18.388.000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000000" w:fill="BFBFBF"/>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Укупно за главу 3.5:</w:t>
            </w:r>
          </w:p>
        </w:tc>
        <w:tc>
          <w:tcPr>
            <w:tcW w:w="1243" w:type="dxa"/>
            <w:tcBorders>
              <w:top w:val="nil"/>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666.760.000</w:t>
            </w:r>
          </w:p>
        </w:tc>
        <w:tc>
          <w:tcPr>
            <w:tcW w:w="1218" w:type="dxa"/>
            <w:tcBorders>
              <w:top w:val="nil"/>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62.658.000</w:t>
            </w:r>
          </w:p>
        </w:tc>
        <w:tc>
          <w:tcPr>
            <w:tcW w:w="1226" w:type="dxa"/>
            <w:tcBorders>
              <w:top w:val="nil"/>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729.418.000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3.6</w:t>
            </w: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УПРАВА ЗА  ОМЛАДИНУ  И СПОРТ</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1301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14 - РАЗВОЈ СПОРТА И ОМЛАДИНЕ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1301-0001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Подршка локалним спортским организацијама, удружењима и савезима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textDirection w:val="btLr"/>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130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textDirection w:val="btLr"/>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Опште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textDirection w:val="btLr"/>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textDirection w:val="btL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textDirection w:val="btL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1.300.000</w:t>
            </w:r>
          </w:p>
        </w:tc>
      </w:tr>
      <w:tr w:rsidR="0006491F" w:rsidRPr="0006491F" w:rsidTr="006467FE">
        <w:trPr>
          <w:cantSplit/>
          <w:trHeight w:val="20"/>
          <w:jc w:val="center"/>
        </w:trPr>
        <w:tc>
          <w:tcPr>
            <w:tcW w:w="411" w:type="dxa"/>
            <w:tcBorders>
              <w:top w:val="nil"/>
              <w:left w:val="nil"/>
              <w:bottom w:val="nil"/>
              <w:right w:val="nil"/>
            </w:tcBorders>
            <w:shd w:val="clear" w:color="auto" w:fill="auto"/>
            <w:textDirection w:val="btLr"/>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textDirection w:val="btL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textDirection w:val="btL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популаризацију омладине и реализацију пројеката превенције болести зависности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textDirection w:val="btLr"/>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textDirection w:val="btL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textDirection w:val="btL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481</w:t>
            </w: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Дотације невладиним организацијама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4.475.000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4.475.000</w:t>
            </w:r>
          </w:p>
        </w:tc>
      </w:tr>
      <w:tr w:rsidR="0006491F" w:rsidRPr="0006491F" w:rsidTr="006467FE">
        <w:trPr>
          <w:cantSplit/>
          <w:trHeight w:val="20"/>
          <w:jc w:val="center"/>
        </w:trPr>
        <w:tc>
          <w:tcPr>
            <w:tcW w:w="411" w:type="dxa"/>
            <w:tcBorders>
              <w:top w:val="nil"/>
              <w:left w:val="nil"/>
              <w:bottom w:val="nil"/>
              <w:right w:val="nil"/>
            </w:tcBorders>
            <w:shd w:val="clear" w:color="auto" w:fill="auto"/>
            <w:textDirection w:val="btLr"/>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textDirection w:val="btL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textDirection w:val="btL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програмске активности Омладинског савета Ниша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textDirection w:val="btLr"/>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textDirection w:val="btL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textDirection w:val="btL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textDirection w:val="btL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Извори финансирања за функцију 130: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textDirection w:val="btLr"/>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textDirection w:val="btL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textDirection w:val="btL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textDirection w:val="btL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5.775.000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5.775.000</w:t>
            </w:r>
          </w:p>
        </w:tc>
      </w:tr>
      <w:tr w:rsidR="0006491F" w:rsidRPr="0006491F" w:rsidTr="006467FE">
        <w:trPr>
          <w:cantSplit/>
          <w:trHeight w:val="20"/>
          <w:jc w:val="center"/>
        </w:trPr>
        <w:tc>
          <w:tcPr>
            <w:tcW w:w="411" w:type="dxa"/>
            <w:tcBorders>
              <w:top w:val="nil"/>
              <w:left w:val="nil"/>
              <w:bottom w:val="nil"/>
              <w:right w:val="nil"/>
            </w:tcBorders>
            <w:shd w:val="clear" w:color="auto" w:fill="auto"/>
            <w:textDirection w:val="btLr"/>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textDirection w:val="btL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textDirection w:val="btL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textDirection w:val="btL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130: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5.775.000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5.775.000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810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 xml:space="preserve">Услуге спорта и рекреације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Дотације невладиним организацијама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170.000.000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483</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Новчане казне и пенали по решењу судова </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810: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170.460.000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170.460.000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810: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170.460.000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170.460.000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5A563B" w:rsidRDefault="0006491F" w:rsidP="0006491F">
            <w:pPr>
              <w:spacing w:after="0" w:line="240" w:lineRule="auto"/>
              <w:rPr>
                <w:rFonts w:ascii="Times New Roman" w:eastAsia="Times New Roman" w:hAnsi="Times New Roman" w:cs="Times New Roman"/>
                <w:b/>
                <w:bCs/>
                <w:sz w:val="15"/>
                <w:szCs w:val="15"/>
              </w:rPr>
            </w:pPr>
            <w:r w:rsidRPr="005A563B">
              <w:rPr>
                <w:rFonts w:ascii="Times New Roman" w:eastAsia="Times New Roman" w:hAnsi="Times New Roman" w:cs="Times New Roman"/>
                <w:b/>
                <w:bCs/>
                <w:sz w:val="15"/>
                <w:szCs w:val="15"/>
              </w:rPr>
              <w:t>Извори финансирања за Програмску активност 1301-0001: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176.235.000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176.235.000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1301-0001:</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176.235.000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176.235.000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1301-0002</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Подршка предшколском, школском и рекреативном спорту и масовној физичкој култури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810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 xml:space="preserve">Услуге спорта и рекреације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472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Накнаде за социјалну заштиту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5.940.000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5.940.000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Дотације невладиним организацијама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9.650.000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9.650.000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810: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15.590.000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15.590.000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810: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15.590.000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15.590.000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5A563B" w:rsidRDefault="0006491F" w:rsidP="0006491F">
            <w:pPr>
              <w:spacing w:after="0" w:line="240" w:lineRule="auto"/>
              <w:rPr>
                <w:rFonts w:ascii="Times New Roman" w:eastAsia="Times New Roman" w:hAnsi="Times New Roman" w:cs="Times New Roman"/>
                <w:b/>
                <w:bCs/>
                <w:sz w:val="15"/>
                <w:szCs w:val="15"/>
              </w:rPr>
            </w:pPr>
            <w:r w:rsidRPr="005A563B">
              <w:rPr>
                <w:rFonts w:ascii="Times New Roman" w:eastAsia="Times New Roman" w:hAnsi="Times New Roman" w:cs="Times New Roman"/>
                <w:b/>
                <w:bCs/>
                <w:sz w:val="15"/>
                <w:szCs w:val="15"/>
              </w:rPr>
              <w:t>Извори финансирања за Програмску активност 1301-0002:</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15.590.000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15.590.000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1301-0002:</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15.590.000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15.590.000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1301-0003</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Одржавање спортске инфраструктуре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810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 xml:space="preserve">Услуге спорта и рекреације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Плате, додаци и накнаде запослених (зараде)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46.579.000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26.400.000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72.979.000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Социјални доприноси на терет послодавца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8.368.000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5.200.000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13.568.000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Накнаде у натури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Социјална давања запосленима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1.283.000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1.683.000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Накнаде трошкова за запослене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6.300.000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6.300.000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416</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Награде запосленима и остали посебни расходи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Стални трошкови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3.050.000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103.050.000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Трошкови путовања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6.422.000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6.422.000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Спeцијализоване услуге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650.000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6.650.000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Текуће поправке и одржавање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426</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Материјал</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3.514.000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5.514.000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431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Амортизација некретнина и опреме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1.167.000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1.167.000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Остале дотације и трансфери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2.335.000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360.000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2.695.000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Порези, обавезне таксе, казне и пенали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1.200.000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230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Новчане казне и пенали по решењу судова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231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Зграде и грађевински објекти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4.440.000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4.440.000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232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Машине и опрема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233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523</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Залихе робе за даљу продају</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2.362.000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2.362.000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810: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178.705.000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178.705.000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Сопствени приходи буџетских корисника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63.691.000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63.691.000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810:</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178.705.000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63.691.000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242.396.000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5A563B" w:rsidRDefault="0006491F" w:rsidP="0006491F">
            <w:pPr>
              <w:spacing w:after="0" w:line="240" w:lineRule="auto"/>
              <w:rPr>
                <w:rFonts w:ascii="Times New Roman" w:eastAsia="Times New Roman" w:hAnsi="Times New Roman" w:cs="Times New Roman"/>
                <w:b/>
                <w:bCs/>
                <w:sz w:val="15"/>
                <w:szCs w:val="15"/>
              </w:rPr>
            </w:pPr>
            <w:r w:rsidRPr="005A563B">
              <w:rPr>
                <w:rFonts w:ascii="Times New Roman" w:eastAsia="Times New Roman" w:hAnsi="Times New Roman" w:cs="Times New Roman"/>
                <w:b/>
                <w:bCs/>
                <w:sz w:val="15"/>
                <w:szCs w:val="15"/>
              </w:rPr>
              <w:t>Извори финансирања за Програмску активност 1301-0003:</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178.705.000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178.705.000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Сопствени приходи буџетских корисника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63.691.000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63.691.000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1301-0003:</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178.705.000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63.691.000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242.396.000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14:</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370.530.000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370.530.000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Сопствени приходи буџетских корисника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63.691.000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63.691.000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14:</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370.530.000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63.691.000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434.221.000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15 - ЛОКАЛНА САМОУПРАВА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0602-0001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Функционисање локалне самоуправе и градских општина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130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textDirection w:val="btLr"/>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Опште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234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130: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130:</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5A563B" w:rsidRDefault="0006491F" w:rsidP="0006491F">
            <w:pPr>
              <w:spacing w:after="0" w:line="240" w:lineRule="auto"/>
              <w:rPr>
                <w:rFonts w:ascii="Times New Roman" w:eastAsia="Times New Roman" w:hAnsi="Times New Roman" w:cs="Times New Roman"/>
                <w:b/>
                <w:bCs/>
                <w:sz w:val="15"/>
                <w:szCs w:val="15"/>
              </w:rPr>
            </w:pPr>
            <w:r w:rsidRPr="005A563B">
              <w:rPr>
                <w:rFonts w:ascii="Times New Roman" w:eastAsia="Times New Roman" w:hAnsi="Times New Roman" w:cs="Times New Roman"/>
                <w:b/>
                <w:bCs/>
                <w:sz w:val="15"/>
                <w:szCs w:val="15"/>
              </w:rPr>
              <w:t>Извори финансирања за Програмску активност 0602-0001: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0602-0001:</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15: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15:</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главу 3.6:</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000000" w:fill="E6B8B7"/>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371.530.000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371.530.000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000000" w:fill="8064A2"/>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Сопствени приходи буџетских корисника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63.691.000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63.691.000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000000" w:fill="BFBFBF"/>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Укупно за главу 3.6:</w:t>
            </w:r>
          </w:p>
        </w:tc>
        <w:tc>
          <w:tcPr>
            <w:tcW w:w="1243" w:type="dxa"/>
            <w:tcBorders>
              <w:top w:val="single" w:sz="8" w:space="0" w:color="auto"/>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371.530.000</w:t>
            </w:r>
          </w:p>
        </w:tc>
        <w:tc>
          <w:tcPr>
            <w:tcW w:w="1218" w:type="dxa"/>
            <w:tcBorders>
              <w:top w:val="single" w:sz="8" w:space="0" w:color="auto"/>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63.691.000</w:t>
            </w:r>
          </w:p>
        </w:tc>
        <w:tc>
          <w:tcPr>
            <w:tcW w:w="1226" w:type="dxa"/>
            <w:tcBorders>
              <w:top w:val="nil"/>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435.221.000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3.7</w:t>
            </w: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УПРАВА ЗА КОМУНАЛНЕ ДЕЛАТНОСТИ, ЕНЕРГЕТИКУ И САОБРАЋАЈ</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1101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1 - ЛОКАЛНИ РАЗВОЈ И ПРОСТОРНО ПЛАНИРАЊЕ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1101-0001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Стратешко, просторно и урбанистичко планирање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620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Развој заједнице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235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Зграде и грађевински објекти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108.000.000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108.000.000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реализацију Програма уређивања грађевинског земљишта и изградње</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620: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108.000.000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108.000.000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620: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108.000.000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108.000.000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5A563B" w:rsidRDefault="0006491F" w:rsidP="0006491F">
            <w:pPr>
              <w:spacing w:after="0" w:line="240" w:lineRule="auto"/>
              <w:rPr>
                <w:rFonts w:ascii="Times New Roman" w:eastAsia="Times New Roman" w:hAnsi="Times New Roman" w:cs="Times New Roman"/>
                <w:b/>
                <w:bCs/>
                <w:sz w:val="15"/>
                <w:szCs w:val="15"/>
              </w:rPr>
            </w:pPr>
            <w:r w:rsidRPr="005A563B">
              <w:rPr>
                <w:rFonts w:ascii="Times New Roman" w:eastAsia="Times New Roman" w:hAnsi="Times New Roman" w:cs="Times New Roman"/>
                <w:b/>
                <w:bCs/>
                <w:sz w:val="15"/>
                <w:szCs w:val="15"/>
              </w:rPr>
              <w:t>Извори финансирања за Програмску активност 1101-0001: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108.000.000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108.000.000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1101-0001:</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108.000.000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108.000.000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1101-0002</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Уређивање грађевинског земљишта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620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Развој заједнице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236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Плате, додаци и накнаде запослених (зараде)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98.231.000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98.231.000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237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Социјални доприноси на терет послодавца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17.583.000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17.583.000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238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Накнаде у натури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1.955.000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1.955.000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239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Социјална давања запосленима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7.045.000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7.045.000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Накнаде трошкова за запослене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416</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Награде запосленима и остали посебни расходи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4.022.000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4.022.000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Стални трошкови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12.619.000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12.619.000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Трошкови путовања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3.964.000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3.964.000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Специјализоване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1.184.000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1.184.000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Текуће поправке и одржавање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1.315.000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1.315.000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426</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Материјал</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2.601.000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2.601.000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Остале дотације и трансфери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12.868.000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12.868.000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Порези, обавезне таксе, казне и пенали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Новчане казне и пенали по решењу судова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Зграде и грађевински објекти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1.022.000.000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1.022.000.000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реализацију Програма уређивања грађевинског земљишта и изградње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465.461.000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465.461.000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10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556.539.000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556.539.000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Машине и опрема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3.395.000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3.395.000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Нематеријална имовина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541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Земљиште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реализацију Програма уређивања грађевинског земљишта и изградње</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620: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742.143.000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742.143.000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Примања од домаћих задуживања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556.539.000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556.539.000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620: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1.298.682.000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1.298.682.000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5A563B" w:rsidRDefault="0006491F" w:rsidP="0006491F">
            <w:pPr>
              <w:spacing w:after="0" w:line="240" w:lineRule="auto"/>
              <w:rPr>
                <w:rFonts w:ascii="Times New Roman" w:eastAsia="Times New Roman" w:hAnsi="Times New Roman" w:cs="Times New Roman"/>
                <w:b/>
                <w:bCs/>
                <w:sz w:val="15"/>
                <w:szCs w:val="15"/>
              </w:rPr>
            </w:pPr>
            <w:r w:rsidRPr="005A563B">
              <w:rPr>
                <w:rFonts w:ascii="Times New Roman" w:eastAsia="Times New Roman" w:hAnsi="Times New Roman" w:cs="Times New Roman"/>
                <w:b/>
                <w:bCs/>
                <w:sz w:val="15"/>
                <w:szCs w:val="15"/>
              </w:rPr>
              <w:t>Извори финансирања за Програмску активност 1101-0002:</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742.143.000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742.143.000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Примања од домаћих задуживања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556.539.000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556.539.000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1101-0002:</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1.298.682.000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1.298.682.000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850.143.000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850.143.000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Примања од домаћих задуживања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556.539.000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556.539.000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1:</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1.406.682.000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1.406.682.000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2 - КОМУНАЛНА ДЕЛАТНОСТ</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0601-0002</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Управљање отпадним водама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560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Заштита животне средине некласификована на другом  месту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Стални трошкови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Текуће поправке и одржавање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43.500.000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43.500.000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реализацију Програма текућег одржавања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18.500.000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одржавање атмосферске канализације - ЈКП " Наисус" Ниш</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560: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59.500.000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59.500.000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560: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59.500.000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59.500.000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5A563B" w:rsidRDefault="0006491F" w:rsidP="0006491F">
            <w:pPr>
              <w:spacing w:after="0" w:line="240" w:lineRule="auto"/>
              <w:rPr>
                <w:rFonts w:ascii="Times New Roman" w:eastAsia="Times New Roman" w:hAnsi="Times New Roman" w:cs="Times New Roman"/>
                <w:b/>
                <w:bCs/>
                <w:sz w:val="15"/>
                <w:szCs w:val="15"/>
              </w:rPr>
            </w:pPr>
            <w:r w:rsidRPr="005A563B">
              <w:rPr>
                <w:rFonts w:ascii="Times New Roman" w:eastAsia="Times New Roman" w:hAnsi="Times New Roman" w:cs="Times New Roman"/>
                <w:b/>
                <w:bCs/>
                <w:sz w:val="15"/>
                <w:szCs w:val="15"/>
              </w:rPr>
              <w:t>Извори финансирања за Програмску активност 0601-0002:</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59.500.000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59.500.000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0601-0002:</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59.500.000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59.500.000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0601-0003</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Одржавање депонија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620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Развој заједнице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color w:val="FF0000"/>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color w:val="FF0000"/>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511</w:t>
            </w: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Зграде и грађевински објекти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реализацију Програма капиталног одржавања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620: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620: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5A563B" w:rsidRDefault="0006491F" w:rsidP="0006491F">
            <w:pPr>
              <w:spacing w:after="0" w:line="240" w:lineRule="auto"/>
              <w:rPr>
                <w:rFonts w:ascii="Times New Roman" w:eastAsia="Times New Roman" w:hAnsi="Times New Roman" w:cs="Times New Roman"/>
                <w:b/>
                <w:bCs/>
                <w:sz w:val="15"/>
                <w:szCs w:val="15"/>
              </w:rPr>
            </w:pPr>
            <w:r w:rsidRPr="005A563B">
              <w:rPr>
                <w:rFonts w:ascii="Times New Roman" w:eastAsia="Times New Roman" w:hAnsi="Times New Roman" w:cs="Times New Roman"/>
                <w:b/>
                <w:bCs/>
                <w:sz w:val="15"/>
                <w:szCs w:val="15"/>
              </w:rPr>
              <w:t>Извор финансирања за Програмску активност 0601-0003:</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0601-0003:</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0601-0005</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Јавни превоз</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451</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Друмски саобраћај</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306.100.000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306.100.000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реализацију интегрисаног система у јавном превозу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накнаду за извршење услуге продаје карата преко кондуктера и њихове организације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6.100.000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6.100.000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Субвенције јавним нефинансијским предузећима и организацијама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25.500.000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јавни превоз</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451: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331.600.000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331.600.000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451:</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331.600.000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331.600.000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5A563B" w:rsidRDefault="0006491F" w:rsidP="0006491F">
            <w:pPr>
              <w:spacing w:after="0" w:line="240" w:lineRule="auto"/>
              <w:rPr>
                <w:rFonts w:ascii="Times New Roman" w:eastAsia="Times New Roman" w:hAnsi="Times New Roman" w:cs="Times New Roman"/>
                <w:b/>
                <w:bCs/>
                <w:sz w:val="15"/>
                <w:szCs w:val="15"/>
              </w:rPr>
            </w:pPr>
            <w:r w:rsidRPr="005A563B">
              <w:rPr>
                <w:rFonts w:ascii="Times New Roman" w:eastAsia="Times New Roman" w:hAnsi="Times New Roman" w:cs="Times New Roman"/>
                <w:b/>
                <w:bCs/>
                <w:sz w:val="15"/>
                <w:szCs w:val="15"/>
              </w:rPr>
              <w:t>Извори финансирања за Програмску активност 0601-0005: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331.600.000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331.600.000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0601-0005:</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331.600.000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331.600.000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0601-0008</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Јавна хигијена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620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Развој заједнице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color w:val="FF0000"/>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color w:val="FF0000"/>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260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single" w:sz="8" w:space="0" w:color="auto"/>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Специјализоване услуге</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620: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620: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400.000.000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400.000.000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5A563B" w:rsidRDefault="0006491F" w:rsidP="0006491F">
            <w:pPr>
              <w:spacing w:after="0" w:line="240" w:lineRule="auto"/>
              <w:rPr>
                <w:rFonts w:ascii="Times New Roman" w:eastAsia="Times New Roman" w:hAnsi="Times New Roman" w:cs="Times New Roman"/>
                <w:b/>
                <w:bCs/>
                <w:sz w:val="15"/>
                <w:szCs w:val="15"/>
              </w:rPr>
            </w:pPr>
            <w:r w:rsidRPr="005A563B">
              <w:rPr>
                <w:rFonts w:ascii="Times New Roman" w:eastAsia="Times New Roman" w:hAnsi="Times New Roman" w:cs="Times New Roman"/>
                <w:b/>
                <w:bCs/>
                <w:sz w:val="15"/>
                <w:szCs w:val="15"/>
              </w:rPr>
              <w:t>Извори финансирања за Програмску активност 0601-0008:</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0601-0008:</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400.000.000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400.000.000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0601-0009</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Уређење и одржавање зеленила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620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Развој заједнице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color w:val="FF0000"/>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color w:val="FF0000"/>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261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single" w:sz="8" w:space="0" w:color="auto"/>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Специјализоване услуге</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185.000.000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620: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185.000.000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620: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185.000.000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185.000.000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8728CF" w:rsidRDefault="0006491F" w:rsidP="0006491F">
            <w:pPr>
              <w:spacing w:after="0" w:line="240" w:lineRule="auto"/>
              <w:rPr>
                <w:rFonts w:ascii="Times New Roman" w:eastAsia="Times New Roman" w:hAnsi="Times New Roman" w:cs="Times New Roman"/>
                <w:b/>
                <w:bCs/>
                <w:sz w:val="16"/>
                <w:szCs w:val="16"/>
              </w:rPr>
            </w:pPr>
            <w:r w:rsidRPr="008728CF">
              <w:rPr>
                <w:rFonts w:ascii="Times New Roman" w:eastAsia="Times New Roman" w:hAnsi="Times New Roman" w:cs="Times New Roman"/>
                <w:b/>
                <w:bCs/>
                <w:sz w:val="16"/>
                <w:szCs w:val="16"/>
              </w:rPr>
              <w:t>Извори финансирања за Програмску активност 0601-0009:</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185.000.000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0601-0009:</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185.000.000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185.000.000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0601-0010</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Јавна расвета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620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Развој заједнице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262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421</w:t>
            </w: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Стални трошкови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422.000.000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реализацију Програма текућег одржавања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263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425</w:t>
            </w: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Текуће поправке и одржавање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реализацију Програма текућег одржавања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264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511</w:t>
            </w: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Зграде и грађевински објекти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реализацију Програма капиталног одржавања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620: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449.000.000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449.000.000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620: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449.000.000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449.000.000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5A563B" w:rsidRDefault="0006491F" w:rsidP="0006491F">
            <w:pPr>
              <w:spacing w:after="0" w:line="240" w:lineRule="auto"/>
              <w:rPr>
                <w:rFonts w:ascii="Times New Roman" w:eastAsia="Times New Roman" w:hAnsi="Times New Roman" w:cs="Times New Roman"/>
                <w:b/>
                <w:bCs/>
                <w:sz w:val="15"/>
                <w:szCs w:val="15"/>
              </w:rPr>
            </w:pPr>
            <w:r w:rsidRPr="005A563B">
              <w:rPr>
                <w:rFonts w:ascii="Times New Roman" w:eastAsia="Times New Roman" w:hAnsi="Times New Roman" w:cs="Times New Roman"/>
                <w:b/>
                <w:bCs/>
                <w:sz w:val="15"/>
                <w:szCs w:val="15"/>
              </w:rPr>
              <w:t>Извори финансирања за Програмску активност 0601-0010: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449.000.000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449.000.000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0601-0010:</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449.000.000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449.000.000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0601-0011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Одржавање гробаља и погребне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620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Развој заједнице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color w:val="FF0000"/>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color w:val="FF0000"/>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265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single" w:sz="8" w:space="0" w:color="auto"/>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Специјализоване услуге</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31.000.000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31.000.000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620: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31.000.000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31.000.000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620: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31.000.000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31.000.000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5A563B" w:rsidRDefault="0006491F" w:rsidP="0006491F">
            <w:pPr>
              <w:spacing w:after="0" w:line="240" w:lineRule="auto"/>
              <w:rPr>
                <w:rFonts w:ascii="Times New Roman" w:eastAsia="Times New Roman" w:hAnsi="Times New Roman" w:cs="Times New Roman"/>
                <w:b/>
                <w:bCs/>
                <w:sz w:val="15"/>
                <w:szCs w:val="15"/>
              </w:rPr>
            </w:pPr>
            <w:r w:rsidRPr="005A563B">
              <w:rPr>
                <w:rFonts w:ascii="Times New Roman" w:eastAsia="Times New Roman" w:hAnsi="Times New Roman" w:cs="Times New Roman"/>
                <w:b/>
                <w:bCs/>
                <w:sz w:val="15"/>
                <w:szCs w:val="15"/>
              </w:rPr>
              <w:t>Извори финансирања за Програмску активност 0601-0011: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31.000.000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31.000.000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0601-0011:</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31.000.000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31.000.000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0601-0013</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Ауто-такси превоз путника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451</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Друмски саобраћај</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i/>
                <w:i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i/>
                <w:i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266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Специјализоване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набавку кровних ознака за такси превоз</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267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426</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Материјал</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израду налепница за "Плаву зону" и такси возила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451: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451:</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5A563B" w:rsidRDefault="0006491F" w:rsidP="0006491F">
            <w:pPr>
              <w:spacing w:after="0" w:line="240" w:lineRule="auto"/>
              <w:rPr>
                <w:rFonts w:ascii="Times New Roman" w:eastAsia="Times New Roman" w:hAnsi="Times New Roman" w:cs="Times New Roman"/>
                <w:b/>
                <w:bCs/>
                <w:sz w:val="15"/>
                <w:szCs w:val="15"/>
              </w:rPr>
            </w:pPr>
            <w:r w:rsidRPr="005A563B">
              <w:rPr>
                <w:rFonts w:ascii="Times New Roman" w:eastAsia="Times New Roman" w:hAnsi="Times New Roman" w:cs="Times New Roman"/>
                <w:b/>
                <w:bCs/>
                <w:sz w:val="15"/>
                <w:szCs w:val="15"/>
              </w:rPr>
              <w:t>Извори финансирања за Програмску активност 0601-0013:</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0601-0013:</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0601-0014</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Остале комуналне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560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Заштита животне средине некласификована на другом  месту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268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Специјализоване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19.506.000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19.506.000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хватање паса и мачака луталица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560: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19.506.000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19.506.000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560: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19.506.000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19.506.000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620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Развој заједнице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269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Специјализоване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19.463.000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19.463.000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одржавање парковског и дечијег мобилијара и новогодишње декорације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270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Текуће поправке и одржавање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реализацију Програма текућег одржавања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271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Зграде и грађевински објекти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54.500.000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54.500.000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реализацију Програма капиталног одржавања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620: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83.963.000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83.963.000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620: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83.963.000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83.963.000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8728CF" w:rsidRDefault="0006491F" w:rsidP="0006491F">
            <w:pPr>
              <w:spacing w:after="0" w:line="240" w:lineRule="auto"/>
              <w:rPr>
                <w:rFonts w:ascii="Times New Roman" w:eastAsia="Times New Roman" w:hAnsi="Times New Roman" w:cs="Times New Roman"/>
                <w:b/>
                <w:bCs/>
                <w:sz w:val="15"/>
                <w:szCs w:val="15"/>
              </w:rPr>
            </w:pPr>
            <w:r w:rsidRPr="008728CF">
              <w:rPr>
                <w:rFonts w:ascii="Times New Roman" w:eastAsia="Times New Roman" w:hAnsi="Times New Roman" w:cs="Times New Roman"/>
                <w:b/>
                <w:bCs/>
                <w:sz w:val="15"/>
                <w:szCs w:val="15"/>
              </w:rPr>
              <w:t>Извори финансирања за Програмску активност 0601-0014:</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103.469.000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103.469.000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0601-0014:</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103.469.000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103.469.000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0601-П105</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Снабдевање корисника водом цистернама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630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Водоснабдевање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272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Специјализоване услуге</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520: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520: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0601-П105: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0601-П105:</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0601-П106</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Интервентно чишћење атмосферске канализације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520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Управљање отпадним водама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273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425</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Текуће поправке и одржавање</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520: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520: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0601-П106:</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0601-П106:</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0601-П108</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енергетске ефикасности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620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Развој заједнице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274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single" w:sz="8" w:space="0" w:color="auto"/>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620: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620:</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0601-П108:</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0601-П108:</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0601-П109</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Набавка ГПС/ГПРС система за праћење возила у јавном градском и приградском превозу на територији града Ниша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451</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Друмски саобраћај</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275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512</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Машине и опрема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7.200.000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451: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7.200.000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451:</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7.200.000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0601-П109:</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7.200.000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0601-П109:</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7.200.000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0601-П110</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Спровођење системске дератизације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560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Заштита животне средине некласификована на другом  месту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276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Специјализоване услуге</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560: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560: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2.400.000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2.400.000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0601-П110: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0601-П110:</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2.400.000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2.400.000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0601-П111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Тарифни систем у јавном градском, приградском и аутотакси превозу путника на територији града Ниша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451</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Друмски саобраћај</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277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Специјализоване услуге</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5.500.000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451: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5.500.000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451:</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5.500.000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0601-П111: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5.500.000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0601-П111:</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5.500.000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0601-П112</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Елаборат - анализа оптималне организације са предлогом цена такси превоза на територији града Ниша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451</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Друмски саобраћај</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278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Специјализоване услуге</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451: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451:</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0601-П112:</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0601-П112:</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2:</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1.590.269.000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1.590.269.000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2:</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1.590.269.000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1.590.269.000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1501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3 - ЛОКАЛНИ ЕКОНОМСКИ РАЗВОЈ</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1501-0002</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Унапређење привредног амбијента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454</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Ваздушни саобраћај</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279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Субвенције јавним нефинансијским предузећима и организацијама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85.000.000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ЈП "Аеродром" Ниш</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454:</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85.000.000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454:</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85.000.000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Програмску активност 1501-0002:</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85.000.000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1501-0002:</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85.000.000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1501-П113</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Зона унапређеног пословања  - Нишка варош (БИД Зона)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620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Развој заједнице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280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Дотације невладиним организацијама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реализацију Пројекта "Зоне унапређеног пословања  - Нишка варош" (БИД - зона)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620: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620:</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1501-П113:</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1501-П113:</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3:</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85.500.000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85.500.000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3:</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85.500.000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85.500.000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0401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6 - ЗАШТИТА ЖИВОТНЕ СРЕДИНЕ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0401-0002</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Управљање комуналним отпадом</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510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Управљање отпадом</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281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621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Набавка домаће финансијске имовине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16.555.000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16.555.000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оснивачки улог за Регионално привредно друштву за комуналну делатност "Нишки регион" д.о.о. Ниш</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510: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16.555.000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16.555.000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510:</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16.555.000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16.555.000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6467FE" w:rsidRDefault="0006491F" w:rsidP="0006491F">
            <w:pPr>
              <w:spacing w:after="0" w:line="240" w:lineRule="auto"/>
              <w:rPr>
                <w:rFonts w:ascii="Times New Roman" w:eastAsia="Times New Roman" w:hAnsi="Times New Roman" w:cs="Times New Roman"/>
                <w:b/>
                <w:bCs/>
                <w:sz w:val="15"/>
                <w:szCs w:val="15"/>
              </w:rPr>
            </w:pPr>
            <w:r w:rsidRPr="006467FE">
              <w:rPr>
                <w:rFonts w:ascii="Times New Roman" w:eastAsia="Times New Roman" w:hAnsi="Times New Roman" w:cs="Times New Roman"/>
                <w:b/>
                <w:bCs/>
                <w:sz w:val="15"/>
                <w:szCs w:val="15"/>
              </w:rPr>
              <w:t>Извори финансирања за Програмску активност 0401-0002:</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16.555.000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16.555.000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0401-0002:</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16.555.000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16.555.000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0401-П114</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Пројекат формирања еколошке зоне у Нишу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560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6467FE" w:rsidRDefault="0006491F" w:rsidP="0006491F">
            <w:pPr>
              <w:spacing w:after="0" w:line="240" w:lineRule="auto"/>
              <w:rPr>
                <w:rFonts w:ascii="Times New Roman" w:eastAsia="Times New Roman" w:hAnsi="Times New Roman" w:cs="Times New Roman"/>
                <w:b/>
                <w:bCs/>
                <w:i/>
                <w:iCs/>
                <w:sz w:val="16"/>
                <w:szCs w:val="16"/>
              </w:rPr>
            </w:pPr>
            <w:r w:rsidRPr="006467FE">
              <w:rPr>
                <w:rFonts w:ascii="Times New Roman" w:eastAsia="Times New Roman" w:hAnsi="Times New Roman" w:cs="Times New Roman"/>
                <w:b/>
                <w:bCs/>
                <w:i/>
                <w:iCs/>
                <w:sz w:val="16"/>
                <w:szCs w:val="16"/>
              </w:rPr>
              <w:t>Заштита животне средине некласификована на другом  месту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282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512</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Машине и опрема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9.096.000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9.096.000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560: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000000" w:fill="FFC000"/>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w:t>
            </w: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Неутрошена средства донација из ранијих година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9.096.000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9.096.000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560: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9.096.000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9.096.000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0401-П114:</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9.096.000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9.096.000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0401-П114:</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9.096.000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9.096.000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0401-П115</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Пројекат уређивања и спречавања дивљих депонија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560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Заштита животне средине некласификована на другом  месту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283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512</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Машине и опрема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1.112.000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1.112.000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560: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000000" w:fill="FFC000"/>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w:t>
            </w: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Неутрошена средства донација из ранијих година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1.112.000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1.112.000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560: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1.112.000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1.112.000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0401-П115: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000000" w:fill="FFC000"/>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w:t>
            </w: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Неутрошена средства донација из ранијих година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1.112.000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1.112.000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0401-П115:</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1.112.000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1.112.000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6:</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16.555.000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16.555.000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000000" w:fill="FFC000"/>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w:t>
            </w:r>
          </w:p>
        </w:tc>
        <w:tc>
          <w:tcPr>
            <w:tcW w:w="4364" w:type="dxa"/>
            <w:tcBorders>
              <w:top w:val="nil"/>
              <w:left w:val="nil"/>
              <w:bottom w:val="single" w:sz="8" w:space="0" w:color="auto"/>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Неутрошена средства донација из ранијих година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10.208.000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10.208.000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6:</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26.763.000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26.763.000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0701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7 - ПУТНА ИНФРАСТРУКТУРА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0701-0002</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Одржавање путева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620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Развој заједнице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i/>
                <w:i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i/>
                <w:i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284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Текуће поправке и одржавање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292.000.000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292.000.000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реализацију Програма текућег одржавања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285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Зграде и грађевински објекти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172.000.000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реализацију Програма капиталног одржавања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128.539.000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128.539.000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10</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43.461.000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43.461.000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620: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420.539.000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420.539.000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Примања од домаћих задуживања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43.461.000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43.461.000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620:</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464.000.000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464.000.000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5C711F" w:rsidRDefault="0006491F" w:rsidP="0006491F">
            <w:pPr>
              <w:spacing w:after="0" w:line="240" w:lineRule="auto"/>
              <w:rPr>
                <w:rFonts w:ascii="Times New Roman" w:eastAsia="Times New Roman" w:hAnsi="Times New Roman" w:cs="Times New Roman"/>
                <w:b/>
                <w:bCs/>
                <w:sz w:val="15"/>
                <w:szCs w:val="15"/>
              </w:rPr>
            </w:pPr>
            <w:r w:rsidRPr="005C711F">
              <w:rPr>
                <w:rFonts w:ascii="Times New Roman" w:eastAsia="Times New Roman" w:hAnsi="Times New Roman" w:cs="Times New Roman"/>
                <w:b/>
                <w:bCs/>
                <w:sz w:val="15"/>
                <w:szCs w:val="15"/>
              </w:rPr>
              <w:t>Извори финансирања за Програмску активност 0701-0002:</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420.539.000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420.539.000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Примања од домаћих задуживања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43.461.000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43.461.000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0701-0002:</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464.000.000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464.000.000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0701-П116</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Реализација Програма за безбедност саобраћаја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451</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Друмски саобраћај</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i/>
                <w:i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i/>
                <w:i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286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Трошкови путовања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287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288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Зграде и грађевински објекти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3.800.000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3.800.000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289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512</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Машине и опрема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451: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35.000.000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451:</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35.000.000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0701-П116:</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35.000.000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0701-П1164:</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35.000.000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0701-П117</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xml:space="preserve"> Набавка и постављање табли са називима улица и тргова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130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Опште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290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Специјализоване услуге</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130: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130: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0701-П117:</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0701-П117:</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7:</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455.739.000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455.739.000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Примања од домаћих задуживања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43.461.000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43.461.000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7:</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499.200.000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499.200.000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15 - ЛОКАЛНА САМОУПРАВА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0602-0001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6467FE" w:rsidRDefault="0006491F" w:rsidP="0006491F">
            <w:pPr>
              <w:spacing w:after="0" w:line="240" w:lineRule="auto"/>
              <w:rPr>
                <w:rFonts w:ascii="Times New Roman" w:eastAsia="Times New Roman" w:hAnsi="Times New Roman" w:cs="Times New Roman"/>
                <w:b/>
                <w:bCs/>
                <w:sz w:val="15"/>
                <w:szCs w:val="15"/>
              </w:rPr>
            </w:pPr>
            <w:r w:rsidRPr="006467FE">
              <w:rPr>
                <w:rFonts w:ascii="Times New Roman" w:eastAsia="Times New Roman" w:hAnsi="Times New Roman" w:cs="Times New Roman"/>
                <w:b/>
                <w:bCs/>
                <w:sz w:val="15"/>
                <w:szCs w:val="15"/>
              </w:rPr>
              <w:t>Функционисање локалне самоуправе и градских општина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130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Опште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291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292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483</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Новчане казне и пенали по решењу судова </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130: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single" w:sz="8" w:space="0" w:color="auto"/>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20.350.000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20.350.000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130:</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20.350.000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20.350.000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560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Заштита животне средине некласификована на другом  месту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293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Накнада штете за повреде или штету нанету од стране државних органа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накнаду штете за уједе паса луталица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560: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560: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620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Развој заједнице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294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Зграде и грађевински објекти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4.136.000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4.136.000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финансирање развоја инфраструктуре по посебној одлуци Скупштине града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620: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Неутрошена средства од приватизације из ранијих година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4.136.000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4.136.000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620: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4.136.000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4.136.000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6467FE" w:rsidRDefault="0006491F" w:rsidP="0006491F">
            <w:pPr>
              <w:spacing w:after="0" w:line="240" w:lineRule="auto"/>
              <w:rPr>
                <w:rFonts w:ascii="Times New Roman" w:eastAsia="Times New Roman" w:hAnsi="Times New Roman" w:cs="Times New Roman"/>
                <w:b/>
                <w:bCs/>
                <w:sz w:val="15"/>
                <w:szCs w:val="15"/>
              </w:rPr>
            </w:pPr>
            <w:r w:rsidRPr="006467FE">
              <w:rPr>
                <w:rFonts w:ascii="Times New Roman" w:eastAsia="Times New Roman" w:hAnsi="Times New Roman" w:cs="Times New Roman"/>
                <w:b/>
                <w:bCs/>
                <w:sz w:val="15"/>
                <w:szCs w:val="15"/>
              </w:rPr>
              <w:t>Извор финансирања за Програмску активност 0602-0001: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25.350.000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25.350.000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Неутрошена средства од приватизације из ранијих година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4.136.000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4.136.000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0602-0001:</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29.486.000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29.486.000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15: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25.350.000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25.350.000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Неутрошена средства од приватизације из ранијих година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4.136.000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4.136.000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15:</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29.486.000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29.486.000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главу 3.7:</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000000" w:fill="E6B8B7"/>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3.023.556.000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3.023.556.000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000000" w:fill="FFFFFF"/>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Примања од домаћих задуживања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600.000.000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000000" w:fill="D9D9D9"/>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Неутрошена средства од приватизације из ранијих година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4.136.000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4.136.000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000000" w:fill="FFC000"/>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w:t>
            </w:r>
          </w:p>
        </w:tc>
        <w:tc>
          <w:tcPr>
            <w:tcW w:w="4364" w:type="dxa"/>
            <w:tcBorders>
              <w:top w:val="nil"/>
              <w:left w:val="nil"/>
              <w:bottom w:val="single" w:sz="8" w:space="0" w:color="auto"/>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Неутрошена средства донација из ранијих година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10.208.000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10.208.000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w:t>
            </w: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000000" w:fill="BFBFBF"/>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Укупно за главу 3.7:</w:t>
            </w:r>
          </w:p>
        </w:tc>
        <w:tc>
          <w:tcPr>
            <w:tcW w:w="1243" w:type="dxa"/>
            <w:tcBorders>
              <w:top w:val="single" w:sz="8" w:space="0" w:color="auto"/>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3.637.900.000</w:t>
            </w:r>
          </w:p>
        </w:tc>
        <w:tc>
          <w:tcPr>
            <w:tcW w:w="1218" w:type="dxa"/>
            <w:tcBorders>
              <w:top w:val="single" w:sz="8" w:space="0" w:color="auto"/>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3.637.900.000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3.8</w:t>
            </w: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xml:space="preserve">УПРАВА ЗА ПЛАНИРАЊЕ И ИЗГРАДЊУ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1101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1 - ЛОКАЛНИ РАЗВОЈ И ПРОСТОРНО ПЛАНИРАЊЕ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1101-0002</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Уређивање грађевинског земљишта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620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Развој заједнице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295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single" w:sz="8" w:space="0" w:color="auto"/>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Специјализоване услуге</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83.000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130: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single" w:sz="8" w:space="0" w:color="auto"/>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83.000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130: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83.000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Програмску активност 1101-0002:</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83.000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1101-0002:</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83.000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83.000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1:</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83.000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w:t>
            </w: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15 - ЛОКАЛНА САМОУПРАВА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0602-0001</w:t>
            </w: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Функционисање локалне самоуправе и градских општина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060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Становање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296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Плате, додаци и накнаде запослених (зараде)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14.114.000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14.114.000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297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Социјални доприноси на терет послодавца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2.526.000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2.526.000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298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Накнаде у натури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299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Социјална давања запосленима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1.015.000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1.015.000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416</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Награде запосленима и остали посебни расходи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Стални трошкови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5.800.000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5.800.000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Трошкови путовања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2.600.000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2.600.000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Текуће поправке и одржавање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426</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Материјал</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Отплата домаћих камата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Пратећи трошкови задуживања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Дотације међународним организацијама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Остале дотације и трансфери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1.455.000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1.455.000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310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Порези, обавезне таксе, казне и пенали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4.577.000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4.577.000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311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Новчане казне и пенали по решењу судова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312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Накнада штете за повреде или штету нанету од стране државних органа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313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512</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Машине и опрема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060: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40.017.000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40.017.000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060: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40.017.000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40.017.000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130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Опште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314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130: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single" w:sz="8" w:space="0" w:color="auto"/>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130: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900.000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900.000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Програмску активност 0602-0001: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40.917.000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40.917.000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0602-0001:</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40.917.000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40.917.000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0602-П118</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Изградња станова за социјално становање у ул. Мајаковског, ламела Л5 и Л6</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610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Стамбени развој</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315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Зграде и грађевински објекти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инфраструктурно опремање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316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523</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Залихе робе за даљу продају</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47.000.000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47.000.000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610: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49.000.000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49.000.000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610: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49.000.000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49.000.000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0602-П118:</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49.000.000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49.000.000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0602-П118:</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49.000.000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49.000.000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0602-П119</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Изградња станова за социјално становање у ул. Мајаковског, ламела Л7 - Л9</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610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Стамбени развој</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317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Зграде и грађевински објекти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израду пројектне документације</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610: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610: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0602-П119:</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0602-П119:</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0602-П120</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Решавање егзистенцијалног питања грађана града Ниша погођених елементарном непогодом - клизиштем у селу Мрамор</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610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Стамбени развој</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318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Зграде и грађевински објекти</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610: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610: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15.000.000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0602-П120: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0602-П120: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15.000.000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15: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109.917.000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109.917.000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15:</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109.917.000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109.917.000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главу 3.8:</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000000" w:fill="E6B8B7"/>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110.000.000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000000" w:fill="BFBFBF"/>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Укупно за главу 3.8:</w:t>
            </w:r>
          </w:p>
        </w:tc>
        <w:tc>
          <w:tcPr>
            <w:tcW w:w="1243" w:type="dxa"/>
            <w:tcBorders>
              <w:top w:val="single" w:sz="8" w:space="0" w:color="auto"/>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110.000.000</w:t>
            </w:r>
          </w:p>
        </w:tc>
        <w:tc>
          <w:tcPr>
            <w:tcW w:w="1218" w:type="dxa"/>
            <w:tcBorders>
              <w:top w:val="single" w:sz="8" w:space="0" w:color="auto"/>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single" w:sz="8" w:space="0" w:color="auto"/>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110.000.000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3.9</w:t>
            </w: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xml:space="preserve">УПРАВА ЗА ИМОВИНУ И ИНСПЕКЦИЈСКЕ ПОСЛОВЕ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1101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1 - ЛОКАЛНИ РАЗВОЈ И ПРОСТОРНО ПЛАНИРАЊЕ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1101-0002</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Уређивање грађевинског земљишта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130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Опште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319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541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Земљиште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243.426.000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243.426.000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Ова апропријација је намењена за исплату накнаде по споразумима и судским решењима у поступку експропријације и изузимања грађевинског земљишта и за накнаду по одредбама Закона о враћању пољопривредног земљишта </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130: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243.426.000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243.426.000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130: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243.426.000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243.426.000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5C711F" w:rsidRDefault="0006491F" w:rsidP="0006491F">
            <w:pPr>
              <w:spacing w:after="0" w:line="240" w:lineRule="auto"/>
              <w:rPr>
                <w:rFonts w:ascii="Times New Roman" w:eastAsia="Times New Roman" w:hAnsi="Times New Roman" w:cs="Times New Roman"/>
                <w:b/>
                <w:bCs/>
                <w:sz w:val="15"/>
                <w:szCs w:val="15"/>
              </w:rPr>
            </w:pPr>
            <w:r w:rsidRPr="005C711F">
              <w:rPr>
                <w:rFonts w:ascii="Times New Roman" w:eastAsia="Times New Roman" w:hAnsi="Times New Roman" w:cs="Times New Roman"/>
                <w:b/>
                <w:bCs/>
                <w:sz w:val="15"/>
                <w:szCs w:val="15"/>
              </w:rPr>
              <w:t>Извори финансирања за Програмску активност 1101-0002:</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243.426.000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243.426.000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1101-0002:</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243.426.000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243.426.000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243.426.000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243.426.000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1:</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243.426.000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243.426.000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w:t>
            </w: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15 - ЛОКАЛНА САМОУПРАВА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0602-0001</w:t>
            </w: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Функционисање локалне самоуправе и градских општина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130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Опште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320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Социјална давања запосленима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670.000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670.000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321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416</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Награде запосленима и остали посебни расходи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322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421</w:t>
            </w: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Стални трошкови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68.320.000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68.320.000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323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12.965.000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12.965.000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324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Специјализоване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both"/>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Ова апропријација намењена је за: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геодетске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реализацију послова градске инспекције у оквиру надлежности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325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425</w:t>
            </w: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Текуће поправке и одржавање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326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Порези, обавезне таксе, казне и пенали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31.000.000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31.000.000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327</w:t>
            </w:r>
          </w:p>
        </w:tc>
        <w:tc>
          <w:tcPr>
            <w:tcW w:w="617"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Новчане казне и пенали по решењу судова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63.940.000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63.940.000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328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485</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Накнада штете за повреде или штету нанету од стране државних органа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13.629.000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13.629.000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130: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206.574.000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206.574.000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130: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206.574.000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206.574.000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5C711F" w:rsidRDefault="0006491F" w:rsidP="0006491F">
            <w:pPr>
              <w:spacing w:after="0" w:line="240" w:lineRule="auto"/>
              <w:rPr>
                <w:rFonts w:ascii="Times New Roman" w:eastAsia="Times New Roman" w:hAnsi="Times New Roman" w:cs="Times New Roman"/>
                <w:b/>
                <w:bCs/>
                <w:sz w:val="15"/>
                <w:szCs w:val="15"/>
              </w:rPr>
            </w:pPr>
            <w:r w:rsidRPr="005C711F">
              <w:rPr>
                <w:rFonts w:ascii="Times New Roman" w:eastAsia="Times New Roman" w:hAnsi="Times New Roman" w:cs="Times New Roman"/>
                <w:b/>
                <w:bCs/>
                <w:sz w:val="15"/>
                <w:szCs w:val="15"/>
              </w:rPr>
              <w:t>Извори финансирања за Програмску активност 0602-0001: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206.574.000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206.574.000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0602-0001:</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206.574.000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206.574.000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15: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206.574.000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206.574.000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15:</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206.574.000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206.574.000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главу 3.9:</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000000" w:fill="E6B8B7"/>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450.000.000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w:t>
            </w: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000000" w:fill="BFBFBF"/>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Укупно за главу 3.9:</w:t>
            </w:r>
          </w:p>
        </w:tc>
        <w:tc>
          <w:tcPr>
            <w:tcW w:w="1243" w:type="dxa"/>
            <w:tcBorders>
              <w:top w:val="single" w:sz="8" w:space="0" w:color="auto"/>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450.000.000</w:t>
            </w:r>
          </w:p>
        </w:tc>
        <w:tc>
          <w:tcPr>
            <w:tcW w:w="1218" w:type="dxa"/>
            <w:tcBorders>
              <w:top w:val="single" w:sz="8" w:space="0" w:color="auto"/>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450.000.000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3.10</w:t>
            </w: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УПРАВА ЗА ПРИВРЕДУ, ОДРЖИВИ РАЗВОЈ И ЗАШТИТУ ЖИВОТНЕ СРЕДИНЕ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2 - КОМУНАЛНА ДЕЛАТНОСТ</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0601-П121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Реконструкција водосистема Кнежица-Ћурлина-Перутина-Белотинац</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620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Развој заједнице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329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Порези, обавезне таксе, казне и пенали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7.500.000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330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Зграде и грађевински објекти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37.500.000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учешће Града у реализацији инфраструктурних пројеката са јавним предузећима, установама Града, донаторима и концесионарима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620: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45.000.000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620: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45.000.000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0601-П121: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45.000.000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0601-П121:</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45.000.000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0601-П122</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Реконструкција водосистема Врело</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620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Развој заједнице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331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Порези, обавезне таксе, казне и пенали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332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Зграде и грађевински објекти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18.750.000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18.750.000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учешће Града у реализацији инфраструктурних пројеката са јавним предузећима, установама Града, донаторима и концесионарима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620: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22.500.000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620: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22.500.000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22.500.000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0601-П122:</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22.500.000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0601-П122:</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22.500.000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22.500.000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0601-П123</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Изградња колектора од пута Доње Међурово до нишавског колектора у радној зони "Доње Међурово"</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620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Развој заједнице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333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Порези, обавезне таксе, казне и пенали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341.000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341.000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334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Зграде и грађевински објекти</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1.659.000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1.659.000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620: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620: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0601-П123:</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0601-П123:</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2:</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69.500.000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69.500.000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2:</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69.500.000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69.500.000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1501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3 - ЛОКАЛНИ ЕКОНОМСКИ РАЗВОЈ</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1501-0002</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Унапређење привредног амбијента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490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Економски послови некласификовани на другом месту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335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E52838">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организацију "Форума - Потенцијали Града Ниша"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490: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490: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Програмску активност 1501-0002:</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1501-0002:</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1501-0005</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Финансијска подршка локалном економском развоју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490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Економски послови некласификовани на другом месту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336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Трансфери осталим нивоима власти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36.000.000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36.000.000</w:t>
            </w:r>
          </w:p>
        </w:tc>
      </w:tr>
      <w:tr w:rsidR="0006491F" w:rsidRPr="0006491F" w:rsidTr="006467FE">
        <w:trPr>
          <w:cantSplit/>
          <w:trHeight w:val="20"/>
          <w:jc w:val="center"/>
        </w:trPr>
        <w:tc>
          <w:tcPr>
            <w:tcW w:w="411"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Ова апропријација намењена је за реализацију пројеката са тржиштем рада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337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483</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Новчане казне и пенали по решењу судова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490: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490: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37.000.000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37.000.000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5C711F" w:rsidRDefault="0006491F" w:rsidP="0006491F">
            <w:pPr>
              <w:spacing w:after="0" w:line="240" w:lineRule="auto"/>
              <w:rPr>
                <w:rFonts w:ascii="Times New Roman" w:eastAsia="Times New Roman" w:hAnsi="Times New Roman" w:cs="Times New Roman"/>
                <w:b/>
                <w:bCs/>
                <w:sz w:val="15"/>
                <w:szCs w:val="15"/>
              </w:rPr>
            </w:pPr>
            <w:r w:rsidRPr="005C711F">
              <w:rPr>
                <w:rFonts w:ascii="Times New Roman" w:eastAsia="Times New Roman" w:hAnsi="Times New Roman" w:cs="Times New Roman"/>
                <w:b/>
                <w:bCs/>
                <w:sz w:val="15"/>
                <w:szCs w:val="15"/>
              </w:rPr>
              <w:t>Извори финансирања за Програмску активност 1501-0005: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1501-0005:</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37.000.000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37.000.000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1501-П124</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Смањење сиромаштва и унапређење могућности запошљавања маргинализованих и угрожених група у Србији - компонента 2 Подршка ресоцијализацији осуђеника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490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Економски послови некласификовани на другом месту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338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Специјализоване услуге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је из извора 07</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490: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07</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Трансфери од других нивоа власти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490: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1501-П124:</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07</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Трансфери од других нивоа власти</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1501-П124:</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1501-П125</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xml:space="preserve">Смањење сиромаштва и унапређење могућности запошљавања маргинализованих и угрожених група у Србији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color w:val="FF0000"/>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490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Економски послови некласификовани на другом месту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339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Специјализоване услуге </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7.600.000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7.600.000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490: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7.600.000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7.600.000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490: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7.600.000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7.600.000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1501-П125: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7.600.000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7.600.000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1501-П125:</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7.600.000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7.600.000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3:</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47.700.000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47.700.000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07</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Трансфери од других нивоа власти</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3:</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48.600.000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48.600.000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1502</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4 - РАЗВОЈ ТУРИЗМА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1502-0001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Управљање развојем туризма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473</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 xml:space="preserve">Туризам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340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Плате, додаци и накнаде запослених (зараде)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10.943.000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11.943.000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341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Социјални доприноси на терет послодавца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1.959.000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2.139.000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342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Накнаде у натури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352.000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343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Социјална давања запосленима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472.000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672.000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344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416</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Награде запосленима и остали посебни расходи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345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Стални трошкови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2.650.000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740.000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3.390.000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346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Трошкови путовања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347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10.690.000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13.240.000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348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Специјализоване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349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Текуће поправке и одржавање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350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426</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Материјал</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430.000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830.000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351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431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Амортизација некретнина и опреме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352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Пратећи трошкови задуживања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353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Остале дотације и трансфери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1.434.000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1.554.000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354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Порези, обавезне таксе, казне и пенали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1.380.000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1.381.000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355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Машине и опрема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331.000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531.000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356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Нематеријална имовина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357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523</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Залихе робе за даљу продају</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1.500.000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473:</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21.312.000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21.312.000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Сопствени приходи буџетских корисника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17.441.000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17.441.000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473:</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21.312.000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17.441.000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38.753.000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5C711F" w:rsidRDefault="0006491F" w:rsidP="0006491F">
            <w:pPr>
              <w:spacing w:after="0" w:line="240" w:lineRule="auto"/>
              <w:rPr>
                <w:rFonts w:ascii="Times New Roman" w:eastAsia="Times New Roman" w:hAnsi="Times New Roman" w:cs="Times New Roman"/>
                <w:b/>
                <w:bCs/>
                <w:sz w:val="15"/>
                <w:szCs w:val="15"/>
              </w:rPr>
            </w:pPr>
            <w:r w:rsidRPr="005C711F">
              <w:rPr>
                <w:rFonts w:ascii="Times New Roman" w:eastAsia="Times New Roman" w:hAnsi="Times New Roman" w:cs="Times New Roman"/>
                <w:b/>
                <w:bCs/>
                <w:sz w:val="15"/>
                <w:szCs w:val="15"/>
              </w:rPr>
              <w:t>Извори финансирања за Програмску активност 1502-0001: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21.312.000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21.312.000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04</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Сопствени приходи буџетских корисника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17.441.000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17.441.000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1502-0001:</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21.312.000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17.441.000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38.753.000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1502-0002</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Туристичка промоција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473</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xml:space="preserve">Туризам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358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Стални трошкови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660.000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359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Трошкови путовања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1.540.000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1.640.000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360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14.190.000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14.690.000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473:</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16.330.000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16.330.000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Сопствени приходи буџетских корисника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660.000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660.000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473:</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16.330.000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660.000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16.990.000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5C711F" w:rsidRDefault="0006491F" w:rsidP="0006491F">
            <w:pPr>
              <w:spacing w:after="0" w:line="240" w:lineRule="auto"/>
              <w:rPr>
                <w:rFonts w:ascii="Times New Roman" w:eastAsia="Times New Roman" w:hAnsi="Times New Roman" w:cs="Times New Roman"/>
                <w:b/>
                <w:bCs/>
                <w:sz w:val="15"/>
                <w:szCs w:val="15"/>
              </w:rPr>
            </w:pPr>
            <w:r w:rsidRPr="005C711F">
              <w:rPr>
                <w:rFonts w:ascii="Times New Roman" w:eastAsia="Times New Roman" w:hAnsi="Times New Roman" w:cs="Times New Roman"/>
                <w:b/>
                <w:bCs/>
                <w:sz w:val="15"/>
                <w:szCs w:val="15"/>
              </w:rPr>
              <w:t>Извори финансирања за Програмску активност 1502-0002:</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16.330.000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16.330.000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04</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Сопствени приходи буџетских корисника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660.000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660.000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1502-0002:</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16.330.000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660.000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16.990.000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1502-П126</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Међународни сајам туризма у Нишу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473</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 xml:space="preserve">Туризам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361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Стални трошкови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362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1.720.000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540.000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2.260.000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473:</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2.470.000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2.470.000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Сопствени приходи буџетских корисника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540.000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540.000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473:</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2.470.000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540.000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3.010.000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1502-П126:</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2.470.000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2.470.000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Сопствени приходи буџетских корисника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540.000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540.000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1502-П126:</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2.470.000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540.000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3.010.000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4:</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40.112.000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40.112.000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04</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Сопствени приходи буџетских корисника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18.641.000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18.641.000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4:</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40.112.000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18.641.000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58.753.000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0401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6 - ЗАШТИТА ЖИВОТНЕ СРЕДИНЕ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0401-0001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Управљање заштитом животне средине и природних вредности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560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Заштита животне средине некласификована на другом месту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i/>
                <w:iCs/>
                <w:sz w:val="16"/>
                <w:szCs w:val="16"/>
              </w:rPr>
            </w:pPr>
            <w:r w:rsidRPr="0006491F">
              <w:rPr>
                <w:rFonts w:ascii="Times New Roman" w:eastAsia="Times New Roman" w:hAnsi="Times New Roman" w:cs="Times New Roman"/>
                <w:i/>
                <w:iCs/>
                <w:sz w:val="16"/>
                <w:szCs w:val="16"/>
              </w:rPr>
              <w:t>Фонд за заштиту животне средине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363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Специјализоване услуге </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62.033.000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62.033.000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560: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62.033.000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62.033.000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560:</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62.033.000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62.033.000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5C711F" w:rsidRDefault="0006491F" w:rsidP="0006491F">
            <w:pPr>
              <w:spacing w:after="0" w:line="240" w:lineRule="auto"/>
              <w:rPr>
                <w:rFonts w:ascii="Times New Roman" w:eastAsia="Times New Roman" w:hAnsi="Times New Roman" w:cs="Times New Roman"/>
                <w:b/>
                <w:bCs/>
                <w:sz w:val="15"/>
                <w:szCs w:val="15"/>
              </w:rPr>
            </w:pPr>
            <w:r w:rsidRPr="005C711F">
              <w:rPr>
                <w:rFonts w:ascii="Times New Roman" w:eastAsia="Times New Roman" w:hAnsi="Times New Roman" w:cs="Times New Roman"/>
                <w:b/>
                <w:bCs/>
                <w:sz w:val="15"/>
                <w:szCs w:val="15"/>
              </w:rPr>
              <w:t>Извори финансирања за Програмску активност 0401-0001: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62.033.000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62.033.000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0401-0001:</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62.033.000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62.033.000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0401-0003</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Праћење квалитета елеманата животне средине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560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Заштита животне средине некласификована на другом месту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FF00"/>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color w:val="FFFF00"/>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364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Специјализоване услуге </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46.166.000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46.166.000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560: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46.166.000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46.166.000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560: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46.166.000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46.166.000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265AD1" w:rsidRDefault="0006491F" w:rsidP="0006491F">
            <w:pPr>
              <w:spacing w:after="0" w:line="240" w:lineRule="auto"/>
              <w:rPr>
                <w:rFonts w:ascii="Times New Roman" w:eastAsia="Times New Roman" w:hAnsi="Times New Roman" w:cs="Times New Roman"/>
                <w:b/>
                <w:bCs/>
                <w:sz w:val="15"/>
                <w:szCs w:val="15"/>
              </w:rPr>
            </w:pPr>
            <w:r w:rsidRPr="00265AD1">
              <w:rPr>
                <w:rFonts w:ascii="Times New Roman" w:eastAsia="Times New Roman" w:hAnsi="Times New Roman" w:cs="Times New Roman"/>
                <w:b/>
                <w:bCs/>
                <w:sz w:val="15"/>
                <w:szCs w:val="15"/>
              </w:rPr>
              <w:t>Извори финансирања за Програмску активност 0401-0003:</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46.166.000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46.166.000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0401-0003:</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46.166.000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46.166.000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0401-П127</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Израда пројектне документације уређења подручја речног острва на реци Нишави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560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Заштита животне средине некласификована на другом месту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365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Специјализоване услуге </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560: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560: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0401-П127:</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0401-П127:</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0401-П128</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Уређење речног острва на реци Нишави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560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Заштита животне средине некласификована на другом месту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366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Специјализоване услуге </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560: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560: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0401-П128:</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0401-П128:</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0401-П129</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Постављање енергетски независне соларне аутобуске станице у центру Нишке Бање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560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Заштита животне средине некласификована на другом месту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367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Специјализоване услуге </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560: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560: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0401-П129:</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0401-П129:</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0401-П130</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Санација, затварање и рекултивација депоније "Бубањ"</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560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Заштита животне средине некласификована на другом месту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368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Зграде и грађевински објекти</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23.576.000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23.576.000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560: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23.576.000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23.576.000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560: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23.576.000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23.576.000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0401-П130: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23.576.000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23.576.000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0401-П130: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23.576.000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23.576.000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0401-П31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Набавка опреме за управљање отпадом у циљу унапређења животне средине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560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Заштита животне средине некласификована на другом месту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369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512</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Машине и опрема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9.200.000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560: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9.200.000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560: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9.200.000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9.200.000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0401-П131: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9.200.000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0401-П131:</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9.200.000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9.200.000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0401-П132</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Средства за учешће Града у суфинансирању међународних програма и пројеката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560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Заштита животне средине некласификована на другом месту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512</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Машине и опрема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560: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560: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10.000.000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0401-П132:</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0401-П132:</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10.000.000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0401-П133</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Средства за учешће Града у суфинансирању  програма и пројеката Министарства надлежног за послове заштите животне средине и осталих програма и пројеката из области заштите животне средине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560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Заштита животне средине некласификована на другом месту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512</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Машине и опрема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560: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560: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0401-П133:</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0401-П133:</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0401-П134</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Пројекти невладиног сектора у области заштите животне средине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560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Заштита животне средине некласификована на другом месту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Специјализоване услуге</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560: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560: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0401-П134:</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0401-П134:</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6:</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167.475.000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167.475.000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6:</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167.475.000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167.475.000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0701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7 - ПУТНА ИНФРАСТРУКТУРА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0701-П135</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Реконструкција улица у граду Нишу - Драгише Цветковића, Косте Стаменковића, Епископска и Светозара Марковића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620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Развој заједнице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373</w:t>
            </w:r>
          </w:p>
        </w:tc>
        <w:tc>
          <w:tcPr>
            <w:tcW w:w="617"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Порези, обавезне таксе, казне и пенали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8.334.000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8.334.000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Зграде и грађевински објекти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31.666.000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31.666.000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учешће Града у реализацији пројеката НИП-а, програма Градимо заједно и министарства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620: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620: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40.000.000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0701-П135: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0701-П135:</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40.000.000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0701-П136</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Реконструкција улица у граду Нишу - Орловића Павла, Наде Томић и Страхињића Бана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620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Развој заједнице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Зграде и грађевински објекти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7.862.000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7.862.000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учешће Града у реализацији пројеката НИП-а, програма Градимо заједно и министарства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620: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7.862.000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7.862.000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620: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7.862.000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7.862.000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0701-П136:</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7.862.000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7.862.000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0701-П136:</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7.862.000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7.862.000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0701-П137</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Изградња Булевара Сомборска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620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Развој заједнице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376</w:t>
            </w:r>
          </w:p>
        </w:tc>
        <w:tc>
          <w:tcPr>
            <w:tcW w:w="617"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Порези, обавезне таксе, казне и пенали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Зграде и грађевински објекти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8.460.000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8.460.000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учешће Града у реализацији пројеката НИП-а, програма Градимо заједно и министарства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620: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8.600.000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8.600.000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620: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8.600.000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8.600.000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0701-П137:</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8.600.000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8.600.000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0701-П137:</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8.600.000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8.600.000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7:</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56.462.000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56.462.000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7:</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56.462.000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56.462.000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2002</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9 - ОСНОВНО ОБРАЗОВАЊЕ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2002-П138</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Реконструкција и доградња ОШ "Бранко Миљковић" у Нишу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620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Развој заједнице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378</w:t>
            </w:r>
          </w:p>
        </w:tc>
        <w:tc>
          <w:tcPr>
            <w:tcW w:w="617"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Порези, обавезне таксе, казне и пенали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199.000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Зграде и грађевински објекти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19.201.000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19.201.000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учешће Града у реализацији пројеката НИП-а, програма Градимо заједно и министарства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620: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19.400.000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19.400.000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620: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19.400.000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19.400.000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2002-П138:</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19.400.000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19.400.000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2002-П138:</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19.400.000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19.400.000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r w:rsidRPr="0006491F">
              <w:rPr>
                <w:rFonts w:ascii="Times New Roman" w:eastAsia="Times New Roman" w:hAnsi="Times New Roman" w:cs="Times New Roman"/>
                <w:b/>
                <w:bCs/>
                <w:color w:val="FF0000"/>
                <w:sz w:val="16"/>
                <w:szCs w:val="16"/>
              </w:rPr>
              <w:t>2002-П139</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Реконструкција и доградња ОШ "Мирослав Антић"</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620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Развој заједнице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380</w:t>
            </w:r>
          </w:p>
        </w:tc>
        <w:tc>
          <w:tcPr>
            <w:tcW w:w="617"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Порези, обавезне таксе, казне и пенали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4.167.000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4.167.000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381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Зграде и грађевински објекти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20.833.000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20.833.000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учешће Града у реализацији пројеката НИП-а, програма Градимо заједно и министарства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620: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620: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25.000.000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пројекат 2002-П139:</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пројекат 2002-П139:</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25.000.000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9:</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44.400.000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44.400.000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9:</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44.400.000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44.400.000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w:t>
            </w: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15 - ЛОКАЛНА САМОУПРАВА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0602-0001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Функционисање локалне самоуправе и градских општина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490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Економски послови некласификовани на другом месту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382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ангажовање координатора за безбедност за извођење радова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383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Специјализоване услуге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95.000.000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пројекте које финансирају стране државе, међународне организације, други ниво власти и град</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65.000.000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из извора 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35.000.000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color w:val="FF0000"/>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из извора 06</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color w:val="FF0000"/>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color w:val="FF0000"/>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из извора 07</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color w:val="FF0000"/>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color w:val="FF0000"/>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реализација пројеката и студија изводљивости које суфинансира Град Ниш из извора 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color w:val="FF0000"/>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30.000.000</w:t>
            </w:r>
          </w:p>
        </w:tc>
      </w:tr>
      <w:tr w:rsidR="0006491F" w:rsidRPr="0006491F" w:rsidTr="006467FE">
        <w:trPr>
          <w:cantSplit/>
          <w:trHeight w:val="20"/>
          <w:jc w:val="center"/>
        </w:trPr>
        <w:tc>
          <w:tcPr>
            <w:tcW w:w="411"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384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Трансфери осталим нивоима власти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11.762.000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11.762.000</w:t>
            </w:r>
          </w:p>
        </w:tc>
      </w:tr>
      <w:tr w:rsidR="0006491F" w:rsidRPr="0006491F" w:rsidTr="006467FE">
        <w:trPr>
          <w:cantSplit/>
          <w:trHeight w:val="20"/>
          <w:jc w:val="center"/>
        </w:trPr>
        <w:tc>
          <w:tcPr>
            <w:tcW w:w="411"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Ова апропријација намењена је за реализацију пројеката и студија изводљивости које суфинансира Град Ниш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385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Зграде и грађевински објекти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w:t>
            </w:r>
          </w:p>
        </w:tc>
      </w:tr>
      <w:tr w:rsidR="0006491F" w:rsidRPr="0006491F" w:rsidTr="006467FE">
        <w:trPr>
          <w:cantSplit/>
          <w:trHeight w:val="20"/>
          <w:jc w:val="center"/>
        </w:trPr>
        <w:tc>
          <w:tcPr>
            <w:tcW w:w="411"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Ова апропријација намењена је за реализацију пројеката и студија изводљивости које суфинансира Град Ниш</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386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512</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Машине и опрема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490: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78.312.000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78.312.000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06</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Донације од међународних организација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07</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Трансфери од других нивоа власти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490: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108.312.000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108.312.000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620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Развој заједнице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387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Порези, обавезне таксе, казне и пенали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6.667.000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6.667.000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388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Новчане казне и пенали по решењу судова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389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Зграде и грађевински објекти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33.333.000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33.333.000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учешће Града у реализацији пројеката НИП-а и министарства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620: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45.000.000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620: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45.000.000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45.000.000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5C711F" w:rsidRDefault="0006491F" w:rsidP="0006491F">
            <w:pPr>
              <w:spacing w:after="0" w:line="240" w:lineRule="auto"/>
              <w:rPr>
                <w:rFonts w:ascii="Times New Roman" w:eastAsia="Times New Roman" w:hAnsi="Times New Roman" w:cs="Times New Roman"/>
                <w:b/>
                <w:bCs/>
                <w:sz w:val="15"/>
                <w:szCs w:val="15"/>
              </w:rPr>
            </w:pPr>
            <w:r w:rsidRPr="005C711F">
              <w:rPr>
                <w:rFonts w:ascii="Times New Roman" w:eastAsia="Times New Roman" w:hAnsi="Times New Roman" w:cs="Times New Roman"/>
                <w:b/>
                <w:bCs/>
                <w:sz w:val="15"/>
                <w:szCs w:val="15"/>
              </w:rPr>
              <w:t>Извори финансирања за Програмску активност 0602-0001: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123.312.000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123.312.000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06</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Донације од међународних организација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07</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Трансфери од других нивоа власти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0602-0001:</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153.312.000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153.312.000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0602-0006</w:t>
            </w: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Информисање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490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Економски послови некласификовани на другом месту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390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штампање статитистичког годишњака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490: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490: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450.000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5C711F" w:rsidRDefault="0006491F" w:rsidP="0006491F">
            <w:pPr>
              <w:spacing w:after="0" w:line="240" w:lineRule="auto"/>
              <w:rPr>
                <w:rFonts w:ascii="Times New Roman" w:eastAsia="Times New Roman" w:hAnsi="Times New Roman" w:cs="Times New Roman"/>
                <w:b/>
                <w:bCs/>
                <w:sz w:val="15"/>
                <w:szCs w:val="15"/>
              </w:rPr>
            </w:pPr>
            <w:r w:rsidRPr="005C711F">
              <w:rPr>
                <w:rFonts w:ascii="Times New Roman" w:eastAsia="Times New Roman" w:hAnsi="Times New Roman" w:cs="Times New Roman"/>
                <w:b/>
                <w:bCs/>
                <w:sz w:val="15"/>
                <w:szCs w:val="15"/>
              </w:rPr>
              <w:t>Извори финансирања за Програмску активност 0602-0006:</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0602-0006:</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450.000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0602-0010</w:t>
            </w: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Резерве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490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Економски послови некласификовани на другом месту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391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Стални трошкови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Ова апропријација намењена је за трошкове складишнине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392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трошкове вештачења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393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Специјализоване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Ова апропријација намењена је за трошкове евапорације и фумигације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394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Порези, обавезне таксе, казне и пенали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395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521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Робне резерве</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58.450.000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58.450.000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490: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63.070.000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63.070.000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490:</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63.070.000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63.070.000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bottom"/>
            <w:hideMark/>
          </w:tcPr>
          <w:p w:rsidR="0006491F" w:rsidRPr="005C711F" w:rsidRDefault="0006491F" w:rsidP="0006491F">
            <w:pPr>
              <w:spacing w:after="0" w:line="240" w:lineRule="auto"/>
              <w:rPr>
                <w:rFonts w:ascii="Times New Roman" w:eastAsia="Times New Roman" w:hAnsi="Times New Roman" w:cs="Times New Roman"/>
                <w:b/>
                <w:bCs/>
                <w:sz w:val="15"/>
                <w:szCs w:val="15"/>
              </w:rPr>
            </w:pPr>
            <w:r w:rsidRPr="005C711F">
              <w:rPr>
                <w:rFonts w:ascii="Times New Roman" w:eastAsia="Times New Roman" w:hAnsi="Times New Roman" w:cs="Times New Roman"/>
                <w:b/>
                <w:bCs/>
                <w:sz w:val="15"/>
                <w:szCs w:val="15"/>
              </w:rPr>
              <w:t>Извори финансирања за Програмску активност 0602-0010: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63.070.000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63.070.000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0602-0010: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63.070.000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63.070.000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15: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186.832.000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186.832.000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06</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Донације од међународних организација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07</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Трансфери од других нивоа власти</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15:</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216.832.000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216.832.000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главу 3.10: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000000" w:fill="E6B8B7"/>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612.481.000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612.481.000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000000" w:fill="8064A2"/>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Сопствени приходи буџетских корисника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18.641.000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18.641.000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000000" w:fill="FFFF00"/>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06</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Донације од међународних организација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000000" w:fill="D8E4BC"/>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07</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Трансфери од других нивоа власти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10.900.000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10.900.000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000000" w:fill="BFBFBF"/>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Укупно за главу 3.10:</w:t>
            </w:r>
          </w:p>
        </w:tc>
        <w:tc>
          <w:tcPr>
            <w:tcW w:w="1243" w:type="dxa"/>
            <w:tcBorders>
              <w:top w:val="single" w:sz="8" w:space="0" w:color="auto"/>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643.381.000</w:t>
            </w:r>
          </w:p>
        </w:tc>
        <w:tc>
          <w:tcPr>
            <w:tcW w:w="1218" w:type="dxa"/>
            <w:tcBorders>
              <w:top w:val="single" w:sz="8" w:space="0" w:color="auto"/>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18.641.000</w:t>
            </w:r>
          </w:p>
        </w:tc>
        <w:tc>
          <w:tcPr>
            <w:tcW w:w="1226" w:type="dxa"/>
            <w:tcBorders>
              <w:top w:val="nil"/>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662.022.000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3.11</w:t>
            </w: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УПРАВА ЗА ПОЉОПРИВРЕДУ И РАЗВОЈ СЕЛА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2 - КОМУНАЛНА ДЕЛАТНОСТ</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0601-0001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Водоснабдевање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630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Водоснабдевање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396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Специјализоване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397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Порези, обавезне таксе, казне и пенали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2.240.000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2.240.000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398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Зграде и грађевински објекти</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17.325.000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17.325.000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630: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21.665.000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21.665.000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630: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21.665.000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21.665.000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6467FE" w:rsidRDefault="0006491F" w:rsidP="0006491F">
            <w:pPr>
              <w:spacing w:after="0" w:line="240" w:lineRule="auto"/>
              <w:rPr>
                <w:rFonts w:ascii="Times New Roman" w:eastAsia="Times New Roman" w:hAnsi="Times New Roman" w:cs="Times New Roman"/>
                <w:b/>
                <w:bCs/>
                <w:sz w:val="15"/>
                <w:szCs w:val="15"/>
              </w:rPr>
            </w:pPr>
            <w:r w:rsidRPr="006467FE">
              <w:rPr>
                <w:rFonts w:ascii="Times New Roman" w:eastAsia="Times New Roman" w:hAnsi="Times New Roman" w:cs="Times New Roman"/>
                <w:b/>
                <w:bCs/>
                <w:sz w:val="15"/>
                <w:szCs w:val="15"/>
              </w:rPr>
              <w:t>Извори финансирања за Програмску активност 0601-0001: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21.665.000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21.665.000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0601-0001:</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21.665.000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21.665.000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0601-0002</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Управљање отпадним водама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520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Управљање отпадним водама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399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Специјализоване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3.259.000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3.259.000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Порези, обавезне таксе, казне и пенали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3.620.000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3.620.000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Зграде и грађевински објекти</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30.572.000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30.572.000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520: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37.451.000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37.451.000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520: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37.451.000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37.451.000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6467FE" w:rsidRDefault="0006491F" w:rsidP="0006491F">
            <w:pPr>
              <w:spacing w:after="0" w:line="240" w:lineRule="auto"/>
              <w:rPr>
                <w:rFonts w:ascii="Times New Roman" w:eastAsia="Times New Roman" w:hAnsi="Times New Roman" w:cs="Times New Roman"/>
                <w:b/>
                <w:bCs/>
                <w:sz w:val="15"/>
                <w:szCs w:val="15"/>
              </w:rPr>
            </w:pPr>
            <w:r w:rsidRPr="006467FE">
              <w:rPr>
                <w:rFonts w:ascii="Times New Roman" w:eastAsia="Times New Roman" w:hAnsi="Times New Roman" w:cs="Times New Roman"/>
                <w:b/>
                <w:bCs/>
                <w:sz w:val="15"/>
                <w:szCs w:val="15"/>
              </w:rPr>
              <w:t>Извори финансирања за Програмску активност 0601-0002:</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37.451.000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37.451.000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0601-0002:</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37.451.000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37.451.000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2:</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59.116.000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59.116.000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2:</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59.116.000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59.116.000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0101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5 - РАЗВОЈ ПОЉОПРИВРЕДЕ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0101-0001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Унапређење услова за пољопривредну делатност</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421</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Пољопривреда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4.360.000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4.360.000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Специјализоване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20.852.000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20.852.000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из извора 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20.851.000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20.851.000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из извора 07</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Текуће поправке и одржавање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29.541.000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29.541.000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из извора 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29.540.000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29.540.000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из извора 07</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426</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Материјал</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1.879.000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1.879.000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482</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Порези, обавезне таксе, казне и пенали</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6.800.000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6.800.000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421: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63.430.000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63.430.000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07</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Трансфери од других нивоа власти</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421:</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63.432.000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63.432.000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5C711F" w:rsidRDefault="0006491F" w:rsidP="0006491F">
            <w:pPr>
              <w:spacing w:after="0" w:line="240" w:lineRule="auto"/>
              <w:rPr>
                <w:rFonts w:ascii="Times New Roman" w:eastAsia="Times New Roman" w:hAnsi="Times New Roman" w:cs="Times New Roman"/>
                <w:b/>
                <w:bCs/>
                <w:sz w:val="15"/>
                <w:szCs w:val="15"/>
              </w:rPr>
            </w:pPr>
            <w:r w:rsidRPr="005C711F">
              <w:rPr>
                <w:rFonts w:ascii="Times New Roman" w:eastAsia="Times New Roman" w:hAnsi="Times New Roman" w:cs="Times New Roman"/>
                <w:b/>
                <w:bCs/>
                <w:sz w:val="15"/>
                <w:szCs w:val="15"/>
              </w:rPr>
              <w:t>Извори финансирања за Програмску активност 0101-0001: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63.430.000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63.430.000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07</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Трансфери од других нивоа власти</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0101-0001:</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63.432.000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63.432.000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0101-0002</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Подстицаји пољопривредној производњи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421</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Пољопривреда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Субвенције јавним нефинансијским предузећима и организацијама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421: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421:</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50.000.000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4F5691" w:rsidRDefault="0006491F" w:rsidP="0006491F">
            <w:pPr>
              <w:spacing w:after="0" w:line="240" w:lineRule="auto"/>
              <w:rPr>
                <w:rFonts w:ascii="Times New Roman" w:eastAsia="Times New Roman" w:hAnsi="Times New Roman" w:cs="Times New Roman"/>
                <w:b/>
                <w:bCs/>
                <w:sz w:val="15"/>
                <w:szCs w:val="15"/>
              </w:rPr>
            </w:pPr>
            <w:r w:rsidRPr="004F5691">
              <w:rPr>
                <w:rFonts w:ascii="Times New Roman" w:eastAsia="Times New Roman" w:hAnsi="Times New Roman" w:cs="Times New Roman"/>
                <w:b/>
                <w:bCs/>
                <w:sz w:val="15"/>
                <w:szCs w:val="15"/>
              </w:rPr>
              <w:t>Извори финансирања за Програмску активност 0101-0002:</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0101-0002:</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50.000.000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50.000.000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0101-0003</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Рурални развој</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421</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Пољопривреда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409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Специјализоване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451</w:t>
            </w:r>
          </w:p>
        </w:tc>
        <w:tc>
          <w:tcPr>
            <w:tcW w:w="4364" w:type="dxa"/>
            <w:tcBorders>
              <w:top w:val="nil"/>
              <w:left w:val="nil"/>
              <w:bottom w:val="nil"/>
              <w:right w:val="nil"/>
            </w:tcBorders>
            <w:shd w:val="clear" w:color="auto" w:fill="auto"/>
            <w:vAlign w:val="bottom"/>
            <w:hideMark/>
          </w:tcPr>
          <w:p w:rsidR="0006491F" w:rsidRPr="005C711F" w:rsidRDefault="0006491F" w:rsidP="0006491F">
            <w:pPr>
              <w:spacing w:after="0" w:line="240" w:lineRule="auto"/>
              <w:rPr>
                <w:rFonts w:ascii="Times New Roman" w:eastAsia="Times New Roman" w:hAnsi="Times New Roman" w:cs="Times New Roman"/>
                <w:sz w:val="15"/>
                <w:szCs w:val="15"/>
              </w:rPr>
            </w:pPr>
            <w:r w:rsidRPr="005C711F">
              <w:rPr>
                <w:rFonts w:ascii="Times New Roman" w:eastAsia="Times New Roman" w:hAnsi="Times New Roman" w:cs="Times New Roman"/>
                <w:sz w:val="15"/>
                <w:szCs w:val="15"/>
              </w:rPr>
              <w:t>Субвенције јавним нефинансијским предузећима и организацијама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Порези, обавезне таксе, казне и пенали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3.100.000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3.100.000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Зграде и грађевински објекти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14.901.000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14.901.000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из извора 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14.900.000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14.900.000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 део средстава ове апропријације из извора 06</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512</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Машине и опрема из извора 06</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421: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22.450.000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22.450.000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06</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Донације од међународних организација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421:</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22.452.000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22.452.000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4F5691" w:rsidRDefault="0006491F" w:rsidP="0006491F">
            <w:pPr>
              <w:spacing w:after="0" w:line="240" w:lineRule="auto"/>
              <w:rPr>
                <w:rFonts w:ascii="Times New Roman" w:eastAsia="Times New Roman" w:hAnsi="Times New Roman" w:cs="Times New Roman"/>
                <w:b/>
                <w:bCs/>
                <w:sz w:val="15"/>
                <w:szCs w:val="15"/>
              </w:rPr>
            </w:pPr>
            <w:r w:rsidRPr="004F5691">
              <w:rPr>
                <w:rFonts w:ascii="Times New Roman" w:eastAsia="Times New Roman" w:hAnsi="Times New Roman" w:cs="Times New Roman"/>
                <w:b/>
                <w:bCs/>
                <w:sz w:val="15"/>
                <w:szCs w:val="15"/>
              </w:rPr>
              <w:t>Извори финансирања за Програмску активност 0101-0003:</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22.450.000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22.450.000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06</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Донације од међународних организација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0101-0003:</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22.452.000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22.452.000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135.880.000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135.880.000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06</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Донације од међународних организација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color w:val="FF0000"/>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FF0000"/>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07</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Трансфери од других нивоа власти</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5:</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135.884.000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135.884.000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15 - ЛОКАЛНА САМОУПРАВА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0602-0001</w:t>
            </w: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Функционисање локалне самоуправе и градских општина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130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Опште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Социјална давања запосленима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Стални трошкови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Услуге по уговору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482</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Порези, обавезне таксе, казне и пенали</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130: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130: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4F5691" w:rsidRDefault="0006491F" w:rsidP="0006491F">
            <w:pPr>
              <w:spacing w:after="0" w:line="240" w:lineRule="auto"/>
              <w:rPr>
                <w:rFonts w:ascii="Times New Roman" w:eastAsia="Times New Roman" w:hAnsi="Times New Roman" w:cs="Times New Roman"/>
                <w:b/>
                <w:bCs/>
                <w:sz w:val="15"/>
                <w:szCs w:val="15"/>
              </w:rPr>
            </w:pPr>
            <w:r w:rsidRPr="004F5691">
              <w:rPr>
                <w:rFonts w:ascii="Times New Roman" w:eastAsia="Times New Roman" w:hAnsi="Times New Roman" w:cs="Times New Roman"/>
                <w:b/>
                <w:bCs/>
                <w:sz w:val="15"/>
                <w:szCs w:val="15"/>
              </w:rPr>
              <w:t>Извори финансирања за Програмску активност 0602-0001: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0602-0001:</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15: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15:</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главу 3.11: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000000" w:fill="E6B8B7"/>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196.996.000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196.996.000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06</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Донације од међународних организација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07</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Трансфери од других нивоа власти</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000000" w:fill="BFBFBF"/>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Укупно за главу 3.11:</w:t>
            </w:r>
          </w:p>
        </w:tc>
        <w:tc>
          <w:tcPr>
            <w:tcW w:w="1243" w:type="dxa"/>
            <w:tcBorders>
              <w:top w:val="single" w:sz="8" w:space="0" w:color="auto"/>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197.000.000</w:t>
            </w:r>
          </w:p>
        </w:tc>
        <w:tc>
          <w:tcPr>
            <w:tcW w:w="1218" w:type="dxa"/>
            <w:tcBorders>
              <w:top w:val="single" w:sz="8" w:space="0" w:color="auto"/>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single" w:sz="8" w:space="0" w:color="auto"/>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197.000.000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3.12</w:t>
            </w: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СЛУЖБА ЗА ОДРЖАВАЊЕ И ИНФОРМАТИЧКО-КОМУНИКАЦИОНЕ ТЕХНОЛОГИЈЕ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w:t>
            </w: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15 - ЛОКАЛНА САМОУПРАВА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0602-0001</w:t>
            </w: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Функционисање локалне самоуправе и градских општина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130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Опште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413</w:t>
            </w: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Накнаде у натури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2.230.000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2.230.000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Стални трошкови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104.070.000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104.070.000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Трошкови путовања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960.000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960.000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45.165.000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45.165.000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Специјализоване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950.000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950.000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Текуће поправке и одржавање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30.435.000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30.435.000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426</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Материјал</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26.080.000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26.080.000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Порези, обавезне таксе, казне и пенали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390.000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390.000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Зграде и грађевински објекти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11.200.000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Машине и опрема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25.520.000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25.520.000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515</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Нематеријална имовине</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130: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248.200.000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248.200.000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130: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248.200.000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248.200.000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5C711F" w:rsidRDefault="0006491F" w:rsidP="0006491F">
            <w:pPr>
              <w:spacing w:after="0" w:line="240" w:lineRule="auto"/>
              <w:rPr>
                <w:rFonts w:ascii="Times New Roman" w:eastAsia="Times New Roman" w:hAnsi="Times New Roman" w:cs="Times New Roman"/>
                <w:b/>
                <w:bCs/>
                <w:sz w:val="15"/>
                <w:szCs w:val="15"/>
              </w:rPr>
            </w:pPr>
            <w:r w:rsidRPr="005C711F">
              <w:rPr>
                <w:rFonts w:ascii="Times New Roman" w:eastAsia="Times New Roman" w:hAnsi="Times New Roman" w:cs="Times New Roman"/>
                <w:b/>
                <w:bCs/>
                <w:sz w:val="15"/>
                <w:szCs w:val="15"/>
              </w:rPr>
              <w:t>Извори финансирања за Програмску активност 0602-0001:</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248.200.000</w:t>
            </w:r>
          </w:p>
        </w:tc>
        <w:tc>
          <w:tcPr>
            <w:tcW w:w="1218"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248.200.000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0602-0001:</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248.200.000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248.200.000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15: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248.200.000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248.200.000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15:</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248.200.000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248.200.000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главу 3.12:</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000000" w:fill="E6B8B7"/>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248.200.000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248.200.000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w:t>
            </w: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000000" w:fill="BFBFBF"/>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Укупно за главу 3.12:</w:t>
            </w:r>
          </w:p>
        </w:tc>
        <w:tc>
          <w:tcPr>
            <w:tcW w:w="1243" w:type="dxa"/>
            <w:tcBorders>
              <w:top w:val="single" w:sz="8" w:space="0" w:color="auto"/>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248.200.000</w:t>
            </w:r>
          </w:p>
        </w:tc>
        <w:tc>
          <w:tcPr>
            <w:tcW w:w="1218" w:type="dxa"/>
            <w:tcBorders>
              <w:top w:val="single" w:sz="8" w:space="0" w:color="auto"/>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000000" w:fill="BFBFBF"/>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248.200.000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000000" w:fill="C5D9F1"/>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УКУПНО ЗА РАЗДЕО 3:</w:t>
            </w:r>
          </w:p>
        </w:tc>
        <w:tc>
          <w:tcPr>
            <w:tcW w:w="1243" w:type="dxa"/>
            <w:tcBorders>
              <w:top w:val="nil"/>
              <w:left w:val="nil"/>
              <w:bottom w:val="single" w:sz="8" w:space="0" w:color="auto"/>
              <w:right w:val="nil"/>
            </w:tcBorders>
            <w:shd w:val="clear" w:color="000000" w:fill="C5D9F1"/>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11.632.095.000</w:t>
            </w:r>
          </w:p>
        </w:tc>
        <w:tc>
          <w:tcPr>
            <w:tcW w:w="1218" w:type="dxa"/>
            <w:tcBorders>
              <w:top w:val="nil"/>
              <w:left w:val="nil"/>
              <w:bottom w:val="single" w:sz="8" w:space="0" w:color="auto"/>
              <w:right w:val="nil"/>
            </w:tcBorders>
            <w:shd w:val="clear" w:color="000000" w:fill="C5D9F1"/>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732.621.000</w:t>
            </w:r>
          </w:p>
        </w:tc>
        <w:tc>
          <w:tcPr>
            <w:tcW w:w="1226" w:type="dxa"/>
            <w:tcBorders>
              <w:top w:val="nil"/>
              <w:left w:val="nil"/>
              <w:bottom w:val="single" w:sz="8" w:space="0" w:color="auto"/>
              <w:right w:val="nil"/>
            </w:tcBorders>
            <w:shd w:val="clear" w:color="000000" w:fill="B8CCE4"/>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12.364.716.000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4</w:t>
            </w: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ЗАШТИТНИК ГРАЂАНА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w:t>
            </w: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15 - ЛОКАЛНА САМОУПРАВА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0602-0005</w:t>
            </w: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Заштитник грађана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330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Судови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Плате, додаци и накнаде запослених (зараде)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3.887.000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3.887.000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430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Социјални доприноси на терет послодавца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697.000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697.000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431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Накнаде у натури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127.000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432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Социјална давања запосленима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158.000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158.000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433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Трошкови путовања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119.000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434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185.000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435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465</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Остале дотације и трансфери</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509.000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330: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5.682.000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5.682.000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330:</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5.682.000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5.682.000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5C711F" w:rsidRDefault="0006491F" w:rsidP="0006491F">
            <w:pPr>
              <w:spacing w:after="0" w:line="240" w:lineRule="auto"/>
              <w:rPr>
                <w:rFonts w:ascii="Times New Roman" w:eastAsia="Times New Roman" w:hAnsi="Times New Roman" w:cs="Times New Roman"/>
                <w:b/>
                <w:bCs/>
                <w:sz w:val="15"/>
                <w:szCs w:val="15"/>
              </w:rPr>
            </w:pPr>
            <w:r w:rsidRPr="005C711F">
              <w:rPr>
                <w:rFonts w:ascii="Times New Roman" w:eastAsia="Times New Roman" w:hAnsi="Times New Roman" w:cs="Times New Roman"/>
                <w:b/>
                <w:bCs/>
                <w:sz w:val="15"/>
                <w:szCs w:val="15"/>
              </w:rPr>
              <w:t>Извори финансирања за Програмску активност 0602-0005: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5.682.000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5.682.000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0602-0005:</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5.682.000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5.682.000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15: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5.682.000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5.682.000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15:</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5.682.000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5.682.000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Раздео 4:</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000000" w:fill="E6B8B7"/>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5.682.000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5.682.000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000000" w:fill="C5D9F1"/>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УКУПНО ЗА РАЗДЕО 4:</w:t>
            </w:r>
          </w:p>
        </w:tc>
        <w:tc>
          <w:tcPr>
            <w:tcW w:w="1243" w:type="dxa"/>
            <w:tcBorders>
              <w:top w:val="nil"/>
              <w:left w:val="nil"/>
              <w:bottom w:val="single" w:sz="8" w:space="0" w:color="auto"/>
              <w:right w:val="nil"/>
            </w:tcBorders>
            <w:shd w:val="clear" w:color="000000" w:fill="C5D9F1"/>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5.682.000</w:t>
            </w:r>
          </w:p>
        </w:tc>
        <w:tc>
          <w:tcPr>
            <w:tcW w:w="1218" w:type="dxa"/>
            <w:tcBorders>
              <w:top w:val="nil"/>
              <w:left w:val="nil"/>
              <w:bottom w:val="single" w:sz="8" w:space="0" w:color="auto"/>
              <w:right w:val="nil"/>
            </w:tcBorders>
            <w:shd w:val="clear" w:color="000000" w:fill="C5D9F1"/>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000000" w:fill="B8CCE4"/>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5.682.000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5</w:t>
            </w: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ПРАВОБРАНИЛАШТВО ГРАДА НИША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w:t>
            </w: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ПРОГРАМ 15 - ЛОКАЛНА САМОУПРАВА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0602-0004</w:t>
            </w: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Градско јавно правобранилаштво</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330</w:t>
            </w: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i/>
                <w:iCs/>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i/>
                <w:iCs/>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i/>
                <w:iCs/>
                <w:sz w:val="16"/>
                <w:szCs w:val="16"/>
              </w:rPr>
            </w:pPr>
            <w:r w:rsidRPr="0006491F">
              <w:rPr>
                <w:rFonts w:ascii="Times New Roman" w:eastAsia="Times New Roman" w:hAnsi="Times New Roman" w:cs="Times New Roman"/>
                <w:b/>
                <w:bCs/>
                <w:i/>
                <w:iCs/>
                <w:sz w:val="16"/>
                <w:szCs w:val="16"/>
              </w:rPr>
              <w:t>Судови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436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Плате, додаци и накнаде запослених (зараде)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9.266.000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9.266.000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437</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Социјални доприноси на терет послодавца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1.659.000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1.659.000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438</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Накнаде у натури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315.000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315.000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439</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Социјална давања запосленима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857.000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857.000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440</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416</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Награде запосленима и остали посебни расходи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320.000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320.000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441</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422</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Трошкови путовања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175.000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442</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423</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Услуге по уговору</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2.600.000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2.600.000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443</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424</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Специјализоване услуге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300.000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444</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425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Текуће поправке и одржавање</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445</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465</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Остале дотације и трансфери</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1.214.000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1.214.000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446</w:t>
            </w: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483</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Новчане казне и пенали по решењу судова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44.189.000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44.189.000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функцију 330:</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60.905.000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60.905.000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single" w:sz="8" w:space="0" w:color="auto"/>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Функција 330:</w:t>
            </w:r>
          </w:p>
        </w:tc>
        <w:tc>
          <w:tcPr>
            <w:tcW w:w="1243"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60.905.000</w:t>
            </w:r>
          </w:p>
        </w:tc>
        <w:tc>
          <w:tcPr>
            <w:tcW w:w="1218" w:type="dxa"/>
            <w:tcBorders>
              <w:top w:val="single" w:sz="8" w:space="0" w:color="auto"/>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60.905.000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5C711F" w:rsidRDefault="0006491F" w:rsidP="0006491F">
            <w:pPr>
              <w:spacing w:after="0" w:line="240" w:lineRule="auto"/>
              <w:rPr>
                <w:rFonts w:ascii="Times New Roman" w:eastAsia="Times New Roman" w:hAnsi="Times New Roman" w:cs="Times New Roman"/>
                <w:b/>
                <w:bCs/>
                <w:sz w:val="15"/>
                <w:szCs w:val="15"/>
              </w:rPr>
            </w:pPr>
            <w:r w:rsidRPr="005C711F">
              <w:rPr>
                <w:rFonts w:ascii="Times New Roman" w:eastAsia="Times New Roman" w:hAnsi="Times New Roman" w:cs="Times New Roman"/>
                <w:b/>
                <w:bCs/>
                <w:sz w:val="15"/>
                <w:szCs w:val="15"/>
              </w:rPr>
              <w:t>Извори финансирања за Програмску активност 0602-0004:</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60.905.000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60.905.000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Програмску активност 0602-0004:</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60.905.000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60.905.000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Програм 15:</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60.905.000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60.905.000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Свега за Програм 15:</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60.905.000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60.905.000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Раздео 5:</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000000" w:fill="E6B8B7"/>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60.905.000</w:t>
            </w:r>
          </w:p>
        </w:tc>
        <w:tc>
          <w:tcPr>
            <w:tcW w:w="1218"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w:t>
            </w: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60.905.000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w:t>
            </w:r>
          </w:p>
        </w:tc>
        <w:tc>
          <w:tcPr>
            <w:tcW w:w="49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000000" w:fill="C5D9F1"/>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УКУПНО ЗА РАЗДЕО 5:</w:t>
            </w:r>
          </w:p>
        </w:tc>
        <w:tc>
          <w:tcPr>
            <w:tcW w:w="1243" w:type="dxa"/>
            <w:tcBorders>
              <w:top w:val="nil"/>
              <w:left w:val="nil"/>
              <w:bottom w:val="single" w:sz="8" w:space="0" w:color="auto"/>
              <w:right w:val="nil"/>
            </w:tcBorders>
            <w:shd w:val="clear" w:color="000000" w:fill="C5D9F1"/>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60.905.000</w:t>
            </w:r>
          </w:p>
        </w:tc>
        <w:tc>
          <w:tcPr>
            <w:tcW w:w="1218" w:type="dxa"/>
            <w:tcBorders>
              <w:top w:val="nil"/>
              <w:left w:val="nil"/>
              <w:bottom w:val="single" w:sz="8" w:space="0" w:color="auto"/>
              <w:right w:val="nil"/>
            </w:tcBorders>
            <w:shd w:val="clear" w:color="000000" w:fill="C5D9F1"/>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0</w:t>
            </w:r>
          </w:p>
        </w:tc>
        <w:tc>
          <w:tcPr>
            <w:tcW w:w="1226" w:type="dxa"/>
            <w:tcBorders>
              <w:top w:val="nil"/>
              <w:left w:val="nil"/>
              <w:bottom w:val="single" w:sz="8" w:space="0" w:color="auto"/>
              <w:right w:val="nil"/>
            </w:tcBorders>
            <w:shd w:val="clear" w:color="000000" w:fill="B8CCE4"/>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60.905.000</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auto" w:fill="auto"/>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 </w:t>
            </w:r>
          </w:p>
        </w:tc>
        <w:tc>
          <w:tcPr>
            <w:tcW w:w="1243"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w:t>
            </w:r>
          </w:p>
        </w:tc>
      </w:tr>
      <w:tr w:rsidR="0006491F" w:rsidRPr="0006491F" w:rsidTr="006467FE">
        <w:trPr>
          <w:cantSplit/>
          <w:trHeight w:val="20"/>
          <w:jc w:val="center"/>
        </w:trPr>
        <w:tc>
          <w:tcPr>
            <w:tcW w:w="411" w:type="dxa"/>
            <w:tcBorders>
              <w:top w:val="nil"/>
              <w:left w:val="nil"/>
              <w:bottom w:val="nil"/>
              <w:right w:val="nil"/>
            </w:tcBorders>
            <w:shd w:val="clear" w:color="auto" w:fill="auto"/>
            <w:vAlign w:val="bottom"/>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 xml:space="preserve"> </w:t>
            </w:r>
          </w:p>
        </w:tc>
        <w:tc>
          <w:tcPr>
            <w:tcW w:w="49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single" w:sz="8" w:space="0" w:color="auto"/>
              <w:right w:val="nil"/>
            </w:tcBorders>
            <w:shd w:val="clear" w:color="000000" w:fill="C4D79B"/>
            <w:vAlign w:val="bottom"/>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УКУПНИ РАСХОДИ:</w:t>
            </w:r>
          </w:p>
        </w:tc>
        <w:tc>
          <w:tcPr>
            <w:tcW w:w="1243" w:type="dxa"/>
            <w:tcBorders>
              <w:top w:val="single" w:sz="8" w:space="0" w:color="auto"/>
              <w:left w:val="nil"/>
              <w:bottom w:val="single" w:sz="8" w:space="0" w:color="auto"/>
              <w:right w:val="nil"/>
            </w:tcBorders>
            <w:shd w:val="clear" w:color="000000" w:fill="C4D79B"/>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11.822.399.000</w:t>
            </w:r>
          </w:p>
        </w:tc>
        <w:tc>
          <w:tcPr>
            <w:tcW w:w="1218" w:type="dxa"/>
            <w:tcBorders>
              <w:top w:val="single" w:sz="8" w:space="0" w:color="auto"/>
              <w:left w:val="nil"/>
              <w:bottom w:val="single" w:sz="8" w:space="0" w:color="auto"/>
              <w:right w:val="nil"/>
            </w:tcBorders>
            <w:shd w:val="clear" w:color="000000" w:fill="C4D79B"/>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732.621.000</w:t>
            </w:r>
          </w:p>
        </w:tc>
        <w:tc>
          <w:tcPr>
            <w:tcW w:w="1226" w:type="dxa"/>
            <w:tcBorders>
              <w:top w:val="nil"/>
              <w:left w:val="nil"/>
              <w:bottom w:val="single" w:sz="8" w:space="0" w:color="auto"/>
              <w:right w:val="nil"/>
            </w:tcBorders>
            <w:shd w:val="clear" w:color="000000" w:fill="C4D79B"/>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12.555.020.000</w:t>
            </w:r>
          </w:p>
        </w:tc>
      </w:tr>
      <w:tr w:rsidR="0006491F" w:rsidRPr="0006491F" w:rsidTr="006467FE">
        <w:trPr>
          <w:cantSplit/>
          <w:trHeight w:val="20"/>
          <w:jc w:val="center"/>
        </w:trPr>
        <w:tc>
          <w:tcPr>
            <w:tcW w:w="411"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496"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536"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rPr>
                <w:rFonts w:ascii="Times New Roman" w:eastAsia="Times New Roman" w:hAnsi="Times New Roman" w:cs="Times New Roman"/>
                <w:color w:val="000000"/>
                <w:sz w:val="16"/>
                <w:szCs w:val="16"/>
              </w:rPr>
            </w:pPr>
          </w:p>
        </w:tc>
        <w:tc>
          <w:tcPr>
            <w:tcW w:w="1039"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476"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Извори финансирања за Разделе 1, 2, 3, 4 и 5:</w:t>
            </w:r>
          </w:p>
        </w:tc>
        <w:tc>
          <w:tcPr>
            <w:tcW w:w="1243" w:type="dxa"/>
            <w:tcBorders>
              <w:top w:val="nil"/>
              <w:left w:val="nil"/>
              <w:bottom w:val="nil"/>
              <w:right w:val="nil"/>
            </w:tcBorders>
            <w:shd w:val="clear" w:color="auto" w:fill="auto"/>
            <w:vAlign w:val="center"/>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color w:val="000000"/>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sz w:val="16"/>
                <w:szCs w:val="16"/>
              </w:rPr>
            </w:pPr>
          </w:p>
        </w:tc>
      </w:tr>
      <w:tr w:rsidR="0006491F" w:rsidRPr="0006491F" w:rsidTr="006467FE">
        <w:trPr>
          <w:cantSplit/>
          <w:trHeight w:val="20"/>
          <w:jc w:val="center"/>
        </w:trPr>
        <w:tc>
          <w:tcPr>
            <w:tcW w:w="411"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496"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536"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rPr>
                <w:rFonts w:ascii="Times New Roman" w:eastAsia="Times New Roman" w:hAnsi="Times New Roman" w:cs="Times New Roman"/>
                <w:color w:val="000000"/>
                <w:sz w:val="16"/>
                <w:szCs w:val="16"/>
              </w:rPr>
            </w:pPr>
          </w:p>
        </w:tc>
        <w:tc>
          <w:tcPr>
            <w:tcW w:w="1039"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617" w:type="dxa"/>
            <w:tcBorders>
              <w:top w:val="nil"/>
              <w:left w:val="nil"/>
              <w:bottom w:val="nil"/>
              <w:right w:val="nil"/>
            </w:tcBorders>
            <w:shd w:val="clear" w:color="000000" w:fill="E6B8B7"/>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01</w:t>
            </w: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Приходи из буџета</w:t>
            </w:r>
          </w:p>
        </w:tc>
        <w:tc>
          <w:tcPr>
            <w:tcW w:w="1243"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right"/>
              <w:rPr>
                <w:rFonts w:ascii="Times New Roman" w:eastAsia="Times New Roman" w:hAnsi="Times New Roman" w:cs="Times New Roman"/>
                <w:color w:val="000000"/>
                <w:sz w:val="16"/>
                <w:szCs w:val="16"/>
              </w:rPr>
            </w:pPr>
            <w:r w:rsidRPr="0006491F">
              <w:rPr>
                <w:rFonts w:ascii="Times New Roman" w:eastAsia="Times New Roman" w:hAnsi="Times New Roman" w:cs="Times New Roman"/>
                <w:color w:val="000000"/>
                <w:sz w:val="16"/>
                <w:szCs w:val="16"/>
              </w:rPr>
              <w:t>11.002.556.000</w:t>
            </w:r>
          </w:p>
        </w:tc>
        <w:tc>
          <w:tcPr>
            <w:tcW w:w="1218"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rPr>
                <w:rFonts w:ascii="Times New Roman" w:eastAsia="Times New Roman" w:hAnsi="Times New Roman" w:cs="Times New Roman"/>
                <w:color w:val="000000"/>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11.002.556.000</w:t>
            </w:r>
          </w:p>
        </w:tc>
      </w:tr>
      <w:tr w:rsidR="0006491F" w:rsidRPr="0006491F" w:rsidTr="006467FE">
        <w:trPr>
          <w:cantSplit/>
          <w:trHeight w:val="20"/>
          <w:jc w:val="center"/>
        </w:trPr>
        <w:tc>
          <w:tcPr>
            <w:tcW w:w="411"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496"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536"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rPr>
                <w:rFonts w:ascii="Times New Roman" w:eastAsia="Times New Roman" w:hAnsi="Times New Roman" w:cs="Times New Roman"/>
                <w:color w:val="000000"/>
                <w:sz w:val="16"/>
                <w:szCs w:val="16"/>
              </w:rPr>
            </w:pPr>
          </w:p>
        </w:tc>
        <w:tc>
          <w:tcPr>
            <w:tcW w:w="1039"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617" w:type="dxa"/>
            <w:tcBorders>
              <w:top w:val="nil"/>
              <w:left w:val="nil"/>
              <w:bottom w:val="nil"/>
              <w:right w:val="nil"/>
            </w:tcBorders>
            <w:shd w:val="clear" w:color="000000" w:fill="8064A2"/>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04</w:t>
            </w: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Сопствени приходи буџетских корисника</w:t>
            </w:r>
          </w:p>
        </w:tc>
        <w:tc>
          <w:tcPr>
            <w:tcW w:w="1243"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rPr>
                <w:rFonts w:ascii="Times New Roman" w:eastAsia="Times New Roman" w:hAnsi="Times New Roman" w:cs="Times New Roman"/>
                <w:color w:val="000000"/>
                <w:sz w:val="16"/>
                <w:szCs w:val="16"/>
              </w:rPr>
            </w:pP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color w:val="000000"/>
                <w:sz w:val="16"/>
                <w:szCs w:val="16"/>
              </w:rPr>
            </w:pPr>
            <w:r w:rsidRPr="0006491F">
              <w:rPr>
                <w:rFonts w:ascii="Times New Roman" w:eastAsia="Times New Roman" w:hAnsi="Times New Roman" w:cs="Times New Roman"/>
                <w:color w:val="000000"/>
                <w:sz w:val="16"/>
                <w:szCs w:val="16"/>
              </w:rPr>
              <w:t>732.621.000</w:t>
            </w: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732.621.000</w:t>
            </w:r>
          </w:p>
        </w:tc>
      </w:tr>
      <w:tr w:rsidR="0006491F" w:rsidRPr="0006491F" w:rsidTr="006467FE">
        <w:trPr>
          <w:cantSplit/>
          <w:trHeight w:val="20"/>
          <w:jc w:val="center"/>
        </w:trPr>
        <w:tc>
          <w:tcPr>
            <w:tcW w:w="411"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496"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536"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rPr>
                <w:rFonts w:ascii="Times New Roman" w:eastAsia="Times New Roman" w:hAnsi="Times New Roman" w:cs="Times New Roman"/>
                <w:color w:val="000000"/>
                <w:sz w:val="16"/>
                <w:szCs w:val="16"/>
              </w:rPr>
            </w:pPr>
          </w:p>
        </w:tc>
        <w:tc>
          <w:tcPr>
            <w:tcW w:w="1039"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617" w:type="dxa"/>
            <w:tcBorders>
              <w:top w:val="nil"/>
              <w:left w:val="nil"/>
              <w:bottom w:val="nil"/>
              <w:right w:val="nil"/>
            </w:tcBorders>
            <w:shd w:val="clear" w:color="000000" w:fill="FFFF00"/>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06</w:t>
            </w: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Донације од међународних организација</w:t>
            </w:r>
          </w:p>
        </w:tc>
        <w:tc>
          <w:tcPr>
            <w:tcW w:w="1243"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right"/>
              <w:rPr>
                <w:rFonts w:ascii="Times New Roman" w:eastAsia="Times New Roman" w:hAnsi="Times New Roman" w:cs="Times New Roman"/>
                <w:color w:val="000000"/>
                <w:sz w:val="16"/>
                <w:szCs w:val="16"/>
              </w:rPr>
            </w:pPr>
            <w:r w:rsidRPr="0006491F">
              <w:rPr>
                <w:rFonts w:ascii="Times New Roman" w:eastAsia="Times New Roman" w:hAnsi="Times New Roman" w:cs="Times New Roman"/>
                <w:color w:val="000000"/>
                <w:sz w:val="16"/>
                <w:szCs w:val="16"/>
              </w:rPr>
              <w:t>20.002.000</w:t>
            </w:r>
          </w:p>
        </w:tc>
        <w:tc>
          <w:tcPr>
            <w:tcW w:w="1218"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rPr>
                <w:rFonts w:ascii="Times New Roman" w:eastAsia="Times New Roman" w:hAnsi="Times New Roman" w:cs="Times New Roman"/>
                <w:color w:val="000000"/>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20.002.000</w:t>
            </w:r>
          </w:p>
        </w:tc>
      </w:tr>
      <w:tr w:rsidR="0006491F" w:rsidRPr="0006491F" w:rsidTr="006467FE">
        <w:trPr>
          <w:cantSplit/>
          <w:trHeight w:val="20"/>
          <w:jc w:val="center"/>
        </w:trPr>
        <w:tc>
          <w:tcPr>
            <w:tcW w:w="411"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496"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536"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rPr>
                <w:rFonts w:ascii="Times New Roman" w:eastAsia="Times New Roman" w:hAnsi="Times New Roman" w:cs="Times New Roman"/>
                <w:color w:val="000000"/>
                <w:sz w:val="16"/>
                <w:szCs w:val="16"/>
              </w:rPr>
            </w:pPr>
          </w:p>
        </w:tc>
        <w:tc>
          <w:tcPr>
            <w:tcW w:w="1039"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617" w:type="dxa"/>
            <w:tcBorders>
              <w:top w:val="nil"/>
              <w:left w:val="nil"/>
              <w:bottom w:val="nil"/>
              <w:right w:val="nil"/>
            </w:tcBorders>
            <w:shd w:val="clear" w:color="000000" w:fill="D8E4BC"/>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07</w:t>
            </w: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Трансфери од других нивоа власти</w:t>
            </w:r>
          </w:p>
        </w:tc>
        <w:tc>
          <w:tcPr>
            <w:tcW w:w="1243"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right"/>
              <w:rPr>
                <w:rFonts w:ascii="Times New Roman" w:eastAsia="Times New Roman" w:hAnsi="Times New Roman" w:cs="Times New Roman"/>
                <w:color w:val="000000"/>
                <w:sz w:val="16"/>
                <w:szCs w:val="16"/>
              </w:rPr>
            </w:pPr>
            <w:r w:rsidRPr="0006491F">
              <w:rPr>
                <w:rFonts w:ascii="Times New Roman" w:eastAsia="Times New Roman" w:hAnsi="Times New Roman" w:cs="Times New Roman"/>
                <w:color w:val="000000"/>
                <w:sz w:val="16"/>
                <w:szCs w:val="16"/>
              </w:rPr>
              <w:t>31.792.000</w:t>
            </w:r>
          </w:p>
        </w:tc>
        <w:tc>
          <w:tcPr>
            <w:tcW w:w="1218"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rPr>
                <w:rFonts w:ascii="Times New Roman" w:eastAsia="Times New Roman" w:hAnsi="Times New Roman" w:cs="Times New Roman"/>
                <w:color w:val="000000"/>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31.792.000</w:t>
            </w:r>
          </w:p>
        </w:tc>
      </w:tr>
      <w:tr w:rsidR="0006491F" w:rsidRPr="0006491F" w:rsidTr="006467FE">
        <w:trPr>
          <w:cantSplit/>
          <w:trHeight w:val="20"/>
          <w:jc w:val="center"/>
        </w:trPr>
        <w:tc>
          <w:tcPr>
            <w:tcW w:w="411"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496"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536"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rPr>
                <w:rFonts w:ascii="Times New Roman" w:eastAsia="Times New Roman" w:hAnsi="Times New Roman" w:cs="Times New Roman"/>
                <w:color w:val="000000"/>
                <w:sz w:val="16"/>
                <w:szCs w:val="16"/>
              </w:rPr>
            </w:pPr>
          </w:p>
        </w:tc>
        <w:tc>
          <w:tcPr>
            <w:tcW w:w="1039"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617" w:type="dxa"/>
            <w:tcBorders>
              <w:top w:val="nil"/>
              <w:left w:val="nil"/>
              <w:bottom w:val="nil"/>
              <w:right w:val="nil"/>
            </w:tcBorders>
            <w:shd w:val="clear" w:color="auto" w:fill="auto"/>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10</w:t>
            </w: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Примања од домаћих задуживања</w:t>
            </w:r>
          </w:p>
        </w:tc>
        <w:tc>
          <w:tcPr>
            <w:tcW w:w="1243"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right"/>
              <w:rPr>
                <w:rFonts w:ascii="Times New Roman" w:eastAsia="Times New Roman" w:hAnsi="Times New Roman" w:cs="Times New Roman"/>
                <w:color w:val="000000"/>
                <w:sz w:val="16"/>
                <w:szCs w:val="16"/>
              </w:rPr>
            </w:pPr>
            <w:r w:rsidRPr="0006491F">
              <w:rPr>
                <w:rFonts w:ascii="Times New Roman" w:eastAsia="Times New Roman" w:hAnsi="Times New Roman" w:cs="Times New Roman"/>
                <w:color w:val="000000"/>
                <w:sz w:val="16"/>
                <w:szCs w:val="16"/>
              </w:rPr>
              <w:t>600.000.000</w:t>
            </w:r>
          </w:p>
        </w:tc>
        <w:tc>
          <w:tcPr>
            <w:tcW w:w="1218"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rPr>
                <w:rFonts w:ascii="Times New Roman" w:eastAsia="Times New Roman" w:hAnsi="Times New Roman" w:cs="Times New Roman"/>
                <w:color w:val="000000"/>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600.000.000</w:t>
            </w:r>
          </w:p>
        </w:tc>
      </w:tr>
      <w:tr w:rsidR="0006491F" w:rsidRPr="0006491F" w:rsidTr="006467FE">
        <w:trPr>
          <w:cantSplit/>
          <w:trHeight w:val="20"/>
          <w:jc w:val="center"/>
        </w:trPr>
        <w:tc>
          <w:tcPr>
            <w:tcW w:w="411"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496"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536"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rPr>
                <w:rFonts w:ascii="Times New Roman" w:eastAsia="Times New Roman" w:hAnsi="Times New Roman" w:cs="Times New Roman"/>
                <w:color w:val="000000"/>
                <w:sz w:val="16"/>
                <w:szCs w:val="16"/>
              </w:rPr>
            </w:pPr>
          </w:p>
        </w:tc>
        <w:tc>
          <w:tcPr>
            <w:tcW w:w="1039"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617" w:type="dxa"/>
            <w:tcBorders>
              <w:top w:val="nil"/>
              <w:left w:val="nil"/>
              <w:bottom w:val="nil"/>
              <w:right w:val="nil"/>
            </w:tcBorders>
            <w:shd w:val="clear" w:color="000000" w:fill="FDE9D9"/>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12</w:t>
            </w: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Примања од отплате датих кредита и продаје финансијске имовине</w:t>
            </w:r>
          </w:p>
        </w:tc>
        <w:tc>
          <w:tcPr>
            <w:tcW w:w="1243"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right"/>
              <w:rPr>
                <w:rFonts w:ascii="Times New Roman" w:eastAsia="Times New Roman" w:hAnsi="Times New Roman" w:cs="Times New Roman"/>
                <w:color w:val="000000"/>
                <w:sz w:val="16"/>
                <w:szCs w:val="16"/>
              </w:rPr>
            </w:pPr>
            <w:r w:rsidRPr="0006491F">
              <w:rPr>
                <w:rFonts w:ascii="Times New Roman" w:eastAsia="Times New Roman" w:hAnsi="Times New Roman" w:cs="Times New Roman"/>
                <w:color w:val="000000"/>
                <w:sz w:val="16"/>
                <w:szCs w:val="16"/>
              </w:rPr>
              <w:t>113.000.000</w:t>
            </w:r>
          </w:p>
        </w:tc>
        <w:tc>
          <w:tcPr>
            <w:tcW w:w="1218"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rPr>
                <w:rFonts w:ascii="Times New Roman" w:eastAsia="Times New Roman" w:hAnsi="Times New Roman" w:cs="Times New Roman"/>
                <w:color w:val="000000"/>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113.000.000</w:t>
            </w:r>
          </w:p>
        </w:tc>
      </w:tr>
      <w:tr w:rsidR="0006491F" w:rsidRPr="0006491F" w:rsidTr="006467FE">
        <w:trPr>
          <w:cantSplit/>
          <w:trHeight w:val="20"/>
          <w:jc w:val="center"/>
        </w:trPr>
        <w:tc>
          <w:tcPr>
            <w:tcW w:w="411"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496"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536"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rPr>
                <w:rFonts w:ascii="Times New Roman" w:eastAsia="Times New Roman" w:hAnsi="Times New Roman" w:cs="Times New Roman"/>
                <w:color w:val="000000"/>
                <w:sz w:val="16"/>
                <w:szCs w:val="16"/>
              </w:rPr>
            </w:pPr>
          </w:p>
        </w:tc>
        <w:tc>
          <w:tcPr>
            <w:tcW w:w="1039"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617" w:type="dxa"/>
            <w:tcBorders>
              <w:top w:val="nil"/>
              <w:left w:val="nil"/>
              <w:bottom w:val="nil"/>
              <w:right w:val="nil"/>
            </w:tcBorders>
            <w:shd w:val="clear" w:color="000000" w:fill="D9D9D9"/>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14</w:t>
            </w: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Неутрошена средства од приватизације из ранијих година</w:t>
            </w:r>
          </w:p>
        </w:tc>
        <w:tc>
          <w:tcPr>
            <w:tcW w:w="1243"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right"/>
              <w:rPr>
                <w:rFonts w:ascii="Times New Roman" w:eastAsia="Times New Roman" w:hAnsi="Times New Roman" w:cs="Times New Roman"/>
                <w:color w:val="000000"/>
                <w:sz w:val="16"/>
                <w:szCs w:val="16"/>
              </w:rPr>
            </w:pPr>
            <w:r w:rsidRPr="0006491F">
              <w:rPr>
                <w:rFonts w:ascii="Times New Roman" w:eastAsia="Times New Roman" w:hAnsi="Times New Roman" w:cs="Times New Roman"/>
                <w:color w:val="000000"/>
                <w:sz w:val="16"/>
                <w:szCs w:val="16"/>
              </w:rPr>
              <w:t>4.136.000</w:t>
            </w:r>
          </w:p>
        </w:tc>
        <w:tc>
          <w:tcPr>
            <w:tcW w:w="1218"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rPr>
                <w:rFonts w:ascii="Times New Roman" w:eastAsia="Times New Roman" w:hAnsi="Times New Roman" w:cs="Times New Roman"/>
                <w:color w:val="000000"/>
                <w:sz w:val="16"/>
                <w:szCs w:val="16"/>
              </w:rPr>
            </w:pPr>
          </w:p>
        </w:tc>
        <w:tc>
          <w:tcPr>
            <w:tcW w:w="1226" w:type="dxa"/>
            <w:tcBorders>
              <w:top w:val="nil"/>
              <w:left w:val="nil"/>
              <w:bottom w:val="nil"/>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4.136.000</w:t>
            </w:r>
          </w:p>
        </w:tc>
      </w:tr>
      <w:tr w:rsidR="0006491F" w:rsidRPr="0006491F" w:rsidTr="006467FE">
        <w:trPr>
          <w:cantSplit/>
          <w:trHeight w:val="20"/>
          <w:jc w:val="center"/>
        </w:trPr>
        <w:tc>
          <w:tcPr>
            <w:tcW w:w="411"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496"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536"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rPr>
                <w:rFonts w:ascii="Times New Roman" w:eastAsia="Times New Roman" w:hAnsi="Times New Roman" w:cs="Times New Roman"/>
                <w:color w:val="000000"/>
                <w:sz w:val="16"/>
                <w:szCs w:val="16"/>
              </w:rPr>
            </w:pPr>
          </w:p>
        </w:tc>
        <w:tc>
          <w:tcPr>
            <w:tcW w:w="1039"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617" w:type="dxa"/>
            <w:tcBorders>
              <w:top w:val="nil"/>
              <w:left w:val="nil"/>
              <w:bottom w:val="nil"/>
              <w:right w:val="nil"/>
            </w:tcBorders>
            <w:shd w:val="clear" w:color="000000" w:fill="FFC000"/>
            <w:hideMark/>
          </w:tcPr>
          <w:p w:rsidR="0006491F" w:rsidRPr="0006491F" w:rsidRDefault="0006491F" w:rsidP="0006491F">
            <w:pPr>
              <w:spacing w:after="0" w:line="240" w:lineRule="auto"/>
              <w:jc w:val="center"/>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15</w:t>
            </w:r>
          </w:p>
        </w:tc>
        <w:tc>
          <w:tcPr>
            <w:tcW w:w="4364" w:type="dxa"/>
            <w:tcBorders>
              <w:top w:val="nil"/>
              <w:left w:val="nil"/>
              <w:bottom w:val="nil"/>
              <w:right w:val="nil"/>
            </w:tcBorders>
            <w:shd w:val="clear" w:color="auto" w:fill="auto"/>
            <w:vAlign w:val="center"/>
            <w:hideMark/>
          </w:tcPr>
          <w:p w:rsidR="0006491F" w:rsidRPr="0006491F" w:rsidRDefault="0006491F" w:rsidP="0006491F">
            <w:pPr>
              <w:spacing w:after="0" w:line="240" w:lineRule="auto"/>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Неутрошена средства донација из ранијих година</w:t>
            </w:r>
          </w:p>
        </w:tc>
        <w:tc>
          <w:tcPr>
            <w:tcW w:w="1243"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right"/>
              <w:rPr>
                <w:rFonts w:ascii="Times New Roman" w:eastAsia="Times New Roman" w:hAnsi="Times New Roman" w:cs="Times New Roman"/>
                <w:color w:val="000000"/>
                <w:sz w:val="16"/>
                <w:szCs w:val="16"/>
              </w:rPr>
            </w:pPr>
            <w:r w:rsidRPr="0006491F">
              <w:rPr>
                <w:rFonts w:ascii="Times New Roman" w:eastAsia="Times New Roman" w:hAnsi="Times New Roman" w:cs="Times New Roman"/>
                <w:color w:val="000000"/>
                <w:sz w:val="16"/>
                <w:szCs w:val="16"/>
              </w:rPr>
              <w:t>50.913.000</w:t>
            </w:r>
          </w:p>
        </w:tc>
        <w:tc>
          <w:tcPr>
            <w:tcW w:w="1218"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rPr>
                <w:rFonts w:ascii="Times New Roman" w:eastAsia="Times New Roman" w:hAnsi="Times New Roman" w:cs="Times New Roman"/>
                <w:color w:val="000000"/>
                <w:sz w:val="16"/>
                <w:szCs w:val="16"/>
              </w:rPr>
            </w:pPr>
          </w:p>
        </w:tc>
        <w:tc>
          <w:tcPr>
            <w:tcW w:w="1226" w:type="dxa"/>
            <w:tcBorders>
              <w:top w:val="nil"/>
              <w:left w:val="nil"/>
              <w:bottom w:val="single" w:sz="8" w:space="0" w:color="auto"/>
              <w:right w:val="nil"/>
            </w:tcBorders>
            <w:shd w:val="clear" w:color="auto" w:fill="auto"/>
            <w:noWrap/>
            <w:vAlign w:val="bottom"/>
            <w:hideMark/>
          </w:tcPr>
          <w:p w:rsidR="0006491F" w:rsidRPr="0006491F" w:rsidRDefault="0006491F" w:rsidP="0006491F">
            <w:pPr>
              <w:spacing w:after="0" w:line="240" w:lineRule="auto"/>
              <w:jc w:val="right"/>
              <w:rPr>
                <w:rFonts w:ascii="Times New Roman" w:eastAsia="Times New Roman" w:hAnsi="Times New Roman" w:cs="Times New Roman"/>
                <w:sz w:val="16"/>
                <w:szCs w:val="16"/>
              </w:rPr>
            </w:pPr>
            <w:r w:rsidRPr="0006491F">
              <w:rPr>
                <w:rFonts w:ascii="Times New Roman" w:eastAsia="Times New Roman" w:hAnsi="Times New Roman" w:cs="Times New Roman"/>
                <w:sz w:val="16"/>
                <w:szCs w:val="16"/>
              </w:rPr>
              <w:t>50.913.000</w:t>
            </w:r>
          </w:p>
        </w:tc>
      </w:tr>
      <w:tr w:rsidR="0006491F" w:rsidRPr="0006491F" w:rsidTr="006467FE">
        <w:trPr>
          <w:cantSplit/>
          <w:trHeight w:val="20"/>
          <w:jc w:val="center"/>
        </w:trPr>
        <w:tc>
          <w:tcPr>
            <w:tcW w:w="411"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496"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536"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rPr>
                <w:rFonts w:ascii="Times New Roman" w:eastAsia="Times New Roman" w:hAnsi="Times New Roman" w:cs="Times New Roman"/>
                <w:color w:val="000000"/>
                <w:sz w:val="16"/>
                <w:szCs w:val="16"/>
              </w:rPr>
            </w:pPr>
          </w:p>
        </w:tc>
        <w:tc>
          <w:tcPr>
            <w:tcW w:w="1039" w:type="dxa"/>
            <w:tcBorders>
              <w:top w:val="nil"/>
              <w:left w:val="nil"/>
              <w:bottom w:val="nil"/>
              <w:right w:val="nil"/>
            </w:tcBorders>
            <w:shd w:val="clear" w:color="auto" w:fill="auto"/>
            <w:noWrap/>
            <w:vAlign w:val="center"/>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476"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617" w:type="dxa"/>
            <w:tcBorders>
              <w:top w:val="nil"/>
              <w:left w:val="nil"/>
              <w:bottom w:val="nil"/>
              <w:right w:val="nil"/>
            </w:tcBorders>
            <w:shd w:val="clear" w:color="auto" w:fill="auto"/>
            <w:noWrap/>
            <w:hideMark/>
          </w:tcPr>
          <w:p w:rsidR="0006491F" w:rsidRPr="0006491F" w:rsidRDefault="0006491F" w:rsidP="0006491F">
            <w:pPr>
              <w:spacing w:after="0" w:line="240" w:lineRule="auto"/>
              <w:jc w:val="center"/>
              <w:rPr>
                <w:rFonts w:ascii="Times New Roman" w:eastAsia="Times New Roman" w:hAnsi="Times New Roman" w:cs="Times New Roman"/>
                <w:color w:val="000000"/>
                <w:sz w:val="16"/>
                <w:szCs w:val="16"/>
              </w:rPr>
            </w:pPr>
          </w:p>
        </w:tc>
        <w:tc>
          <w:tcPr>
            <w:tcW w:w="4364" w:type="dxa"/>
            <w:tcBorders>
              <w:top w:val="single" w:sz="8" w:space="0" w:color="auto"/>
              <w:left w:val="nil"/>
              <w:bottom w:val="single" w:sz="8" w:space="0" w:color="auto"/>
              <w:right w:val="nil"/>
            </w:tcBorders>
            <w:shd w:val="clear" w:color="000000" w:fill="CCC0DA"/>
            <w:vAlign w:val="center"/>
            <w:hideMark/>
          </w:tcPr>
          <w:p w:rsidR="0006491F" w:rsidRPr="0006491F" w:rsidRDefault="0006491F" w:rsidP="0006491F">
            <w:pPr>
              <w:spacing w:after="0" w:line="240" w:lineRule="auto"/>
              <w:rPr>
                <w:rFonts w:ascii="Times New Roman" w:eastAsia="Times New Roman" w:hAnsi="Times New Roman" w:cs="Times New Roman"/>
                <w:b/>
                <w:bCs/>
                <w:color w:val="000000"/>
                <w:sz w:val="16"/>
                <w:szCs w:val="16"/>
              </w:rPr>
            </w:pPr>
            <w:r w:rsidRPr="0006491F">
              <w:rPr>
                <w:rFonts w:ascii="Times New Roman" w:eastAsia="Times New Roman" w:hAnsi="Times New Roman" w:cs="Times New Roman"/>
                <w:b/>
                <w:bCs/>
                <w:color w:val="000000"/>
                <w:sz w:val="16"/>
                <w:szCs w:val="16"/>
              </w:rPr>
              <w:t>Свега за Разделе 1, 2 , 3, 4 и 5:</w:t>
            </w:r>
          </w:p>
        </w:tc>
        <w:tc>
          <w:tcPr>
            <w:tcW w:w="1243" w:type="dxa"/>
            <w:tcBorders>
              <w:top w:val="single" w:sz="8" w:space="0" w:color="auto"/>
              <w:left w:val="nil"/>
              <w:bottom w:val="single" w:sz="8" w:space="0" w:color="auto"/>
              <w:right w:val="nil"/>
            </w:tcBorders>
            <w:shd w:val="clear" w:color="000000" w:fill="CCC0DA"/>
            <w:noWrap/>
            <w:vAlign w:val="center"/>
            <w:hideMark/>
          </w:tcPr>
          <w:p w:rsidR="0006491F" w:rsidRPr="0006491F" w:rsidRDefault="0006491F" w:rsidP="0006491F">
            <w:pPr>
              <w:spacing w:after="0" w:line="240" w:lineRule="auto"/>
              <w:jc w:val="right"/>
              <w:rPr>
                <w:rFonts w:ascii="Times New Roman" w:eastAsia="Times New Roman" w:hAnsi="Times New Roman" w:cs="Times New Roman"/>
                <w:b/>
                <w:bCs/>
                <w:color w:val="000000"/>
                <w:sz w:val="16"/>
                <w:szCs w:val="16"/>
              </w:rPr>
            </w:pPr>
            <w:r w:rsidRPr="0006491F">
              <w:rPr>
                <w:rFonts w:ascii="Times New Roman" w:eastAsia="Times New Roman" w:hAnsi="Times New Roman" w:cs="Times New Roman"/>
                <w:b/>
                <w:bCs/>
                <w:color w:val="000000"/>
                <w:sz w:val="16"/>
                <w:szCs w:val="16"/>
              </w:rPr>
              <w:t>11.822.399.000</w:t>
            </w:r>
          </w:p>
        </w:tc>
        <w:tc>
          <w:tcPr>
            <w:tcW w:w="1218" w:type="dxa"/>
            <w:tcBorders>
              <w:top w:val="single" w:sz="8" w:space="0" w:color="auto"/>
              <w:left w:val="nil"/>
              <w:bottom w:val="single" w:sz="8" w:space="0" w:color="auto"/>
              <w:right w:val="nil"/>
            </w:tcBorders>
            <w:shd w:val="clear" w:color="000000" w:fill="CCC0DA"/>
            <w:noWrap/>
            <w:vAlign w:val="center"/>
            <w:hideMark/>
          </w:tcPr>
          <w:p w:rsidR="0006491F" w:rsidRPr="0006491F" w:rsidRDefault="0006491F" w:rsidP="0006491F">
            <w:pPr>
              <w:spacing w:after="0" w:line="240" w:lineRule="auto"/>
              <w:jc w:val="right"/>
              <w:rPr>
                <w:rFonts w:ascii="Times New Roman" w:eastAsia="Times New Roman" w:hAnsi="Times New Roman" w:cs="Times New Roman"/>
                <w:b/>
                <w:bCs/>
                <w:color w:val="000000"/>
                <w:sz w:val="16"/>
                <w:szCs w:val="16"/>
              </w:rPr>
            </w:pPr>
            <w:r w:rsidRPr="0006491F">
              <w:rPr>
                <w:rFonts w:ascii="Times New Roman" w:eastAsia="Times New Roman" w:hAnsi="Times New Roman" w:cs="Times New Roman"/>
                <w:b/>
                <w:bCs/>
                <w:color w:val="000000"/>
                <w:sz w:val="16"/>
                <w:szCs w:val="16"/>
              </w:rPr>
              <w:t>732.621.000</w:t>
            </w:r>
          </w:p>
        </w:tc>
        <w:tc>
          <w:tcPr>
            <w:tcW w:w="1226" w:type="dxa"/>
            <w:tcBorders>
              <w:top w:val="nil"/>
              <w:left w:val="nil"/>
              <w:bottom w:val="single" w:sz="8" w:space="0" w:color="auto"/>
              <w:right w:val="nil"/>
            </w:tcBorders>
            <w:shd w:val="clear" w:color="000000" w:fill="CCC0DA"/>
            <w:noWrap/>
            <w:vAlign w:val="bottom"/>
            <w:hideMark/>
          </w:tcPr>
          <w:p w:rsidR="0006491F" w:rsidRPr="0006491F" w:rsidRDefault="0006491F" w:rsidP="0006491F">
            <w:pPr>
              <w:spacing w:after="0" w:line="240" w:lineRule="auto"/>
              <w:jc w:val="right"/>
              <w:rPr>
                <w:rFonts w:ascii="Times New Roman" w:eastAsia="Times New Roman" w:hAnsi="Times New Roman" w:cs="Times New Roman"/>
                <w:b/>
                <w:bCs/>
                <w:sz w:val="16"/>
                <w:szCs w:val="16"/>
              </w:rPr>
            </w:pPr>
            <w:r w:rsidRPr="0006491F">
              <w:rPr>
                <w:rFonts w:ascii="Times New Roman" w:eastAsia="Times New Roman" w:hAnsi="Times New Roman" w:cs="Times New Roman"/>
                <w:b/>
                <w:bCs/>
                <w:sz w:val="16"/>
                <w:szCs w:val="16"/>
              </w:rPr>
              <w:t>12.555.020.000</w:t>
            </w:r>
          </w:p>
        </w:tc>
      </w:tr>
    </w:tbl>
    <w:p w:rsidR="00301E5C" w:rsidRDefault="00301E5C" w:rsidP="00FC196D">
      <w:pPr>
        <w:spacing w:after="0" w:line="240" w:lineRule="auto"/>
        <w:ind w:firstLine="720"/>
        <w:jc w:val="both"/>
        <w:rPr>
          <w:rFonts w:ascii="Times New Roman" w:eastAsia="Times New Roman" w:hAnsi="Times New Roman" w:cs="Times New Roman"/>
          <w:sz w:val="28"/>
          <w:szCs w:val="28"/>
          <w:lang w:val="sr-Latn-CS"/>
        </w:rPr>
      </w:pPr>
    </w:p>
    <w:p w:rsidR="005C711F" w:rsidRDefault="005C711F" w:rsidP="00FC196D">
      <w:pPr>
        <w:spacing w:after="0" w:line="240" w:lineRule="auto"/>
        <w:ind w:firstLine="720"/>
        <w:jc w:val="both"/>
        <w:rPr>
          <w:rFonts w:ascii="Times New Roman" w:eastAsia="Times New Roman" w:hAnsi="Times New Roman" w:cs="Times New Roman"/>
          <w:sz w:val="28"/>
          <w:szCs w:val="28"/>
          <w:lang w:val="sr-Latn-CS"/>
        </w:rPr>
      </w:pPr>
    </w:p>
    <w:p w:rsidR="00301E5C" w:rsidRDefault="00301E5C" w:rsidP="00FC196D">
      <w:pPr>
        <w:spacing w:after="0" w:line="240" w:lineRule="auto"/>
        <w:ind w:firstLine="720"/>
        <w:jc w:val="both"/>
        <w:rPr>
          <w:rFonts w:ascii="Times New Roman" w:eastAsia="Times New Roman" w:hAnsi="Times New Roman" w:cs="Times New Roman"/>
          <w:sz w:val="28"/>
          <w:szCs w:val="28"/>
          <w:lang w:val="sr-Cyrl-CS"/>
        </w:rPr>
      </w:pPr>
    </w:p>
    <w:p w:rsidR="00E63722" w:rsidRDefault="00853677" w:rsidP="008C2152">
      <w:pPr>
        <w:spacing w:after="0" w:line="240" w:lineRule="auto"/>
        <w:jc w:val="center"/>
        <w:rPr>
          <w:rFonts w:ascii="Times New Roman" w:eastAsia="Times New Roman" w:hAnsi="Times New Roman" w:cs="Times New Roman"/>
          <w:sz w:val="28"/>
          <w:szCs w:val="28"/>
          <w:lang w:val="sr-Cyrl-CS"/>
        </w:rPr>
      </w:pPr>
      <w:r>
        <w:rPr>
          <w:rFonts w:ascii="Times New Roman" w:eastAsia="Times New Roman" w:hAnsi="Times New Roman" w:cs="Times New Roman"/>
          <w:sz w:val="28"/>
          <w:szCs w:val="28"/>
          <w:lang w:val="sr-Cyrl-CS"/>
        </w:rPr>
        <w:t xml:space="preserve">Члан 9. </w:t>
      </w:r>
    </w:p>
    <w:p w:rsidR="00853677" w:rsidRDefault="00853677" w:rsidP="00853677">
      <w:pPr>
        <w:spacing w:after="0" w:line="240" w:lineRule="auto"/>
        <w:ind w:firstLine="720"/>
        <w:jc w:val="center"/>
        <w:rPr>
          <w:rFonts w:ascii="Times New Roman" w:eastAsia="Times New Roman" w:hAnsi="Times New Roman" w:cs="Times New Roman"/>
          <w:sz w:val="28"/>
          <w:szCs w:val="28"/>
          <w:lang w:val="sr-Cyrl-CS"/>
        </w:rPr>
      </w:pPr>
    </w:p>
    <w:p w:rsidR="00853677" w:rsidRDefault="00A0486E" w:rsidP="00853677">
      <w:pPr>
        <w:spacing w:after="0" w:line="240" w:lineRule="auto"/>
        <w:ind w:firstLine="720"/>
        <w:jc w:val="both"/>
        <w:rPr>
          <w:rFonts w:ascii="Times New Roman" w:eastAsia="Times New Roman" w:hAnsi="Times New Roman" w:cs="Times New Roman"/>
          <w:sz w:val="28"/>
          <w:szCs w:val="28"/>
          <w:lang w:val="sr-Latn-CS"/>
        </w:rPr>
      </w:pPr>
      <w:r>
        <w:rPr>
          <w:rFonts w:ascii="Times New Roman" w:eastAsia="Times New Roman" w:hAnsi="Times New Roman" w:cs="Times New Roman"/>
          <w:sz w:val="28"/>
          <w:szCs w:val="28"/>
          <w:lang w:val="sr-Cyrl-CS"/>
        </w:rPr>
        <w:t xml:space="preserve">Средства буџета у износу од </w:t>
      </w:r>
      <w:r w:rsidR="00301E5C">
        <w:rPr>
          <w:rFonts w:ascii="Times New Roman" w:eastAsia="Times New Roman" w:hAnsi="Times New Roman" w:cs="Times New Roman"/>
          <w:sz w:val="28"/>
          <w:szCs w:val="28"/>
          <w:lang w:val="sr-Cyrl-CS"/>
        </w:rPr>
        <w:t>11.8</w:t>
      </w:r>
      <w:r w:rsidR="0006491F">
        <w:rPr>
          <w:rFonts w:ascii="Times New Roman" w:eastAsia="Times New Roman" w:hAnsi="Times New Roman" w:cs="Times New Roman"/>
          <w:sz w:val="28"/>
          <w:szCs w:val="28"/>
          <w:lang w:val="sr-Cyrl-CS"/>
        </w:rPr>
        <w:t>2</w:t>
      </w:r>
      <w:r w:rsidR="00301E5C">
        <w:rPr>
          <w:rFonts w:ascii="Times New Roman" w:eastAsia="Times New Roman" w:hAnsi="Times New Roman" w:cs="Times New Roman"/>
          <w:sz w:val="28"/>
          <w:szCs w:val="28"/>
          <w:lang w:val="sr-Cyrl-CS"/>
        </w:rPr>
        <w:t>2.399.000</w:t>
      </w:r>
      <w:r w:rsidR="00853677">
        <w:rPr>
          <w:rFonts w:ascii="Times New Roman" w:eastAsia="Times New Roman" w:hAnsi="Times New Roman" w:cs="Times New Roman"/>
          <w:sz w:val="28"/>
          <w:szCs w:val="28"/>
          <w:lang w:val="sr-Cyrl-CS"/>
        </w:rPr>
        <w:t xml:space="preserve"> динара и средства из осталих извора у износу од </w:t>
      </w:r>
      <w:r w:rsidR="00301E5C">
        <w:rPr>
          <w:rFonts w:ascii="Times New Roman" w:eastAsia="Times New Roman" w:hAnsi="Times New Roman" w:cs="Times New Roman"/>
          <w:sz w:val="28"/>
          <w:szCs w:val="28"/>
          <w:lang w:val="sr-Cyrl-CS"/>
        </w:rPr>
        <w:t>732.621</w:t>
      </w:r>
      <w:r w:rsidR="00734F60">
        <w:rPr>
          <w:rFonts w:ascii="Times New Roman" w:eastAsia="Times New Roman" w:hAnsi="Times New Roman" w:cs="Times New Roman"/>
          <w:sz w:val="28"/>
          <w:szCs w:val="28"/>
          <w:lang w:val="sr-Cyrl-CS"/>
        </w:rPr>
        <w:t>.</w:t>
      </w:r>
      <w:r w:rsidR="00853677">
        <w:rPr>
          <w:rFonts w:ascii="Times New Roman" w:eastAsia="Times New Roman" w:hAnsi="Times New Roman" w:cs="Times New Roman"/>
          <w:sz w:val="28"/>
          <w:szCs w:val="28"/>
          <w:lang w:val="sr-Cyrl-CS"/>
        </w:rPr>
        <w:t>000 динара, утврђена су и распоређена по програмској класификацији, и то:</w:t>
      </w:r>
    </w:p>
    <w:p w:rsidR="00310112" w:rsidRDefault="00310112" w:rsidP="00853677">
      <w:pPr>
        <w:spacing w:after="0" w:line="240" w:lineRule="auto"/>
        <w:ind w:firstLine="720"/>
        <w:jc w:val="both"/>
        <w:rPr>
          <w:rFonts w:ascii="Times New Roman" w:eastAsia="Times New Roman" w:hAnsi="Times New Roman" w:cs="Times New Roman"/>
          <w:sz w:val="28"/>
          <w:szCs w:val="28"/>
          <w:lang w:val="sr-Cyrl-CS"/>
        </w:rPr>
      </w:pPr>
    </w:p>
    <w:tbl>
      <w:tblPr>
        <w:tblW w:w="11630" w:type="dxa"/>
        <w:jc w:val="center"/>
        <w:tblInd w:w="103" w:type="dxa"/>
        <w:tblLook w:val="04A0" w:firstRow="1" w:lastRow="0" w:firstColumn="1" w:lastColumn="0" w:noHBand="0" w:noVBand="1"/>
      </w:tblPr>
      <w:tblGrid>
        <w:gridCol w:w="5386"/>
        <w:gridCol w:w="901"/>
        <w:gridCol w:w="1466"/>
        <w:gridCol w:w="1195"/>
        <w:gridCol w:w="1216"/>
        <w:gridCol w:w="1466"/>
      </w:tblGrid>
      <w:tr w:rsidR="004F5691" w:rsidRPr="004F5691" w:rsidTr="004F5691">
        <w:trPr>
          <w:trHeight w:val="20"/>
          <w:tblHeader/>
          <w:jc w:val="center"/>
        </w:trPr>
        <w:tc>
          <w:tcPr>
            <w:tcW w:w="55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F5691" w:rsidRPr="004F5691" w:rsidRDefault="004F5691" w:rsidP="004F5691">
            <w:pPr>
              <w:spacing w:after="0" w:line="240" w:lineRule="auto"/>
              <w:jc w:val="center"/>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ПРОГРАМ / ПA / Пројекат</w:t>
            </w:r>
          </w:p>
        </w:tc>
        <w:tc>
          <w:tcPr>
            <w:tcW w:w="759" w:type="dxa"/>
            <w:tcBorders>
              <w:top w:val="single" w:sz="4" w:space="0" w:color="auto"/>
              <w:left w:val="nil"/>
              <w:bottom w:val="single" w:sz="4" w:space="0" w:color="auto"/>
              <w:right w:val="single" w:sz="4" w:space="0" w:color="auto"/>
            </w:tcBorders>
            <w:shd w:val="clear" w:color="000000" w:fill="D9D9D9"/>
            <w:vAlign w:val="center"/>
            <w:hideMark/>
          </w:tcPr>
          <w:p w:rsidR="004F5691" w:rsidRPr="004F5691" w:rsidRDefault="004F5691" w:rsidP="004F5691">
            <w:pPr>
              <w:spacing w:after="0" w:line="240" w:lineRule="auto"/>
              <w:jc w:val="center"/>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Шифра</w:t>
            </w:r>
          </w:p>
        </w:tc>
        <w:tc>
          <w:tcPr>
            <w:tcW w:w="1466" w:type="dxa"/>
            <w:tcBorders>
              <w:top w:val="single" w:sz="4" w:space="0" w:color="auto"/>
              <w:left w:val="nil"/>
              <w:bottom w:val="single" w:sz="4" w:space="0" w:color="auto"/>
              <w:right w:val="single" w:sz="4" w:space="0" w:color="auto"/>
            </w:tcBorders>
            <w:shd w:val="clear" w:color="000000" w:fill="D9D9D9"/>
            <w:vAlign w:val="center"/>
            <w:hideMark/>
          </w:tcPr>
          <w:p w:rsidR="004F5691" w:rsidRPr="004F5691" w:rsidRDefault="004F5691" w:rsidP="004F5691">
            <w:pPr>
              <w:spacing w:after="0" w:line="240" w:lineRule="auto"/>
              <w:jc w:val="center"/>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Средства из буџета</w:t>
            </w:r>
          </w:p>
        </w:tc>
        <w:tc>
          <w:tcPr>
            <w:tcW w:w="1195" w:type="dxa"/>
            <w:tcBorders>
              <w:top w:val="single" w:sz="4" w:space="0" w:color="auto"/>
              <w:left w:val="nil"/>
              <w:bottom w:val="single" w:sz="4" w:space="0" w:color="auto"/>
              <w:right w:val="single" w:sz="4" w:space="0" w:color="auto"/>
            </w:tcBorders>
            <w:shd w:val="clear" w:color="000000" w:fill="D9D9D9"/>
            <w:vAlign w:val="center"/>
            <w:hideMark/>
          </w:tcPr>
          <w:p w:rsidR="004F5691" w:rsidRPr="004F5691" w:rsidRDefault="004F5691" w:rsidP="004F5691">
            <w:pPr>
              <w:spacing w:after="0" w:line="240" w:lineRule="auto"/>
              <w:jc w:val="center"/>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Структура у %</w:t>
            </w:r>
          </w:p>
        </w:tc>
        <w:tc>
          <w:tcPr>
            <w:tcW w:w="1216" w:type="dxa"/>
            <w:tcBorders>
              <w:top w:val="single" w:sz="4" w:space="0" w:color="auto"/>
              <w:left w:val="nil"/>
              <w:bottom w:val="single" w:sz="4" w:space="0" w:color="auto"/>
              <w:right w:val="single" w:sz="4" w:space="0" w:color="auto"/>
            </w:tcBorders>
            <w:shd w:val="clear" w:color="000000" w:fill="D9D9D9"/>
            <w:vAlign w:val="center"/>
            <w:hideMark/>
          </w:tcPr>
          <w:p w:rsidR="004F5691" w:rsidRPr="004F5691" w:rsidRDefault="004F5691" w:rsidP="004F5691">
            <w:pPr>
              <w:spacing w:after="0" w:line="240" w:lineRule="auto"/>
              <w:jc w:val="center"/>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Сопствени и други приходи</w:t>
            </w:r>
          </w:p>
        </w:tc>
        <w:tc>
          <w:tcPr>
            <w:tcW w:w="1466" w:type="dxa"/>
            <w:tcBorders>
              <w:top w:val="single" w:sz="4" w:space="0" w:color="auto"/>
              <w:left w:val="nil"/>
              <w:bottom w:val="single" w:sz="4" w:space="0" w:color="auto"/>
              <w:right w:val="single" w:sz="4" w:space="0" w:color="auto"/>
            </w:tcBorders>
            <w:shd w:val="clear" w:color="000000" w:fill="D9D9D9"/>
            <w:vAlign w:val="center"/>
            <w:hideMark/>
          </w:tcPr>
          <w:p w:rsidR="004F5691" w:rsidRPr="004F5691" w:rsidRDefault="004F5691" w:rsidP="004F5691">
            <w:pPr>
              <w:spacing w:after="0" w:line="240" w:lineRule="auto"/>
              <w:jc w:val="center"/>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Укупна средства</w:t>
            </w:r>
          </w:p>
        </w:tc>
      </w:tr>
      <w:tr w:rsidR="004F5691" w:rsidRPr="004F5691" w:rsidTr="004F5691">
        <w:trPr>
          <w:trHeight w:val="20"/>
          <w:tblHeader/>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w:t>
            </w:r>
          </w:p>
        </w:tc>
        <w:tc>
          <w:tcPr>
            <w:tcW w:w="759" w:type="dxa"/>
            <w:tcBorders>
              <w:top w:val="nil"/>
              <w:left w:val="nil"/>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2</w:t>
            </w:r>
          </w:p>
        </w:tc>
        <w:tc>
          <w:tcPr>
            <w:tcW w:w="1466" w:type="dxa"/>
            <w:tcBorders>
              <w:top w:val="nil"/>
              <w:left w:val="nil"/>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3</w:t>
            </w:r>
          </w:p>
        </w:tc>
        <w:tc>
          <w:tcPr>
            <w:tcW w:w="1195" w:type="dxa"/>
            <w:tcBorders>
              <w:top w:val="nil"/>
              <w:left w:val="nil"/>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4</w:t>
            </w:r>
          </w:p>
        </w:tc>
        <w:tc>
          <w:tcPr>
            <w:tcW w:w="1216" w:type="dxa"/>
            <w:tcBorders>
              <w:top w:val="nil"/>
              <w:left w:val="nil"/>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5</w:t>
            </w:r>
          </w:p>
        </w:tc>
        <w:tc>
          <w:tcPr>
            <w:tcW w:w="1466" w:type="dxa"/>
            <w:tcBorders>
              <w:top w:val="nil"/>
              <w:left w:val="nil"/>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6</w:t>
            </w:r>
          </w:p>
        </w:tc>
      </w:tr>
      <w:tr w:rsidR="004F5691" w:rsidRPr="004F5691" w:rsidTr="004F5691">
        <w:trPr>
          <w:trHeight w:val="20"/>
          <w:jc w:val="center"/>
        </w:trPr>
        <w:tc>
          <w:tcPr>
            <w:tcW w:w="5528" w:type="dxa"/>
            <w:tcBorders>
              <w:top w:val="nil"/>
              <w:left w:val="single" w:sz="4" w:space="0" w:color="auto"/>
              <w:bottom w:val="nil"/>
              <w:right w:val="single" w:sz="4" w:space="0" w:color="auto"/>
            </w:tcBorders>
            <w:shd w:val="clear" w:color="000000" w:fill="66FFFF"/>
            <w:vAlign w:val="center"/>
            <w:hideMark/>
          </w:tcPr>
          <w:p w:rsidR="004F5691" w:rsidRPr="004F5691" w:rsidRDefault="004F5691" w:rsidP="004F5691">
            <w:pPr>
              <w:spacing w:after="0" w:line="240" w:lineRule="auto"/>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1 - Локални развој и просторно планирање</w:t>
            </w:r>
          </w:p>
        </w:tc>
        <w:tc>
          <w:tcPr>
            <w:tcW w:w="759" w:type="dxa"/>
            <w:tcBorders>
              <w:top w:val="nil"/>
              <w:left w:val="nil"/>
              <w:bottom w:val="nil"/>
              <w:right w:val="single" w:sz="4" w:space="0" w:color="auto"/>
            </w:tcBorders>
            <w:shd w:val="clear" w:color="000000" w:fill="66FFFF"/>
            <w:vAlign w:val="center"/>
            <w:hideMark/>
          </w:tcPr>
          <w:p w:rsidR="004F5691" w:rsidRPr="004F5691" w:rsidRDefault="004F5691" w:rsidP="004F5691">
            <w:pPr>
              <w:spacing w:after="0" w:line="240" w:lineRule="auto"/>
              <w:jc w:val="center"/>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1101</w:t>
            </w:r>
          </w:p>
        </w:tc>
        <w:tc>
          <w:tcPr>
            <w:tcW w:w="1466" w:type="dxa"/>
            <w:tcBorders>
              <w:top w:val="nil"/>
              <w:left w:val="nil"/>
              <w:bottom w:val="single" w:sz="4" w:space="0" w:color="auto"/>
              <w:right w:val="single" w:sz="4" w:space="0" w:color="auto"/>
            </w:tcBorders>
            <w:shd w:val="clear" w:color="000000" w:fill="66FFFF"/>
            <w:vAlign w:val="center"/>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1.650.191.000</w:t>
            </w:r>
          </w:p>
        </w:tc>
        <w:tc>
          <w:tcPr>
            <w:tcW w:w="1195" w:type="dxa"/>
            <w:tcBorders>
              <w:top w:val="nil"/>
              <w:left w:val="nil"/>
              <w:bottom w:val="single" w:sz="4" w:space="0" w:color="auto"/>
              <w:right w:val="single" w:sz="4" w:space="0" w:color="auto"/>
            </w:tcBorders>
            <w:shd w:val="clear" w:color="000000" w:fill="66FFFF"/>
            <w:vAlign w:val="center"/>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13,96</w:t>
            </w:r>
          </w:p>
        </w:tc>
        <w:tc>
          <w:tcPr>
            <w:tcW w:w="1216" w:type="dxa"/>
            <w:tcBorders>
              <w:top w:val="nil"/>
              <w:left w:val="nil"/>
              <w:bottom w:val="single" w:sz="4" w:space="0" w:color="auto"/>
              <w:right w:val="single" w:sz="4" w:space="0" w:color="auto"/>
            </w:tcBorders>
            <w:shd w:val="clear" w:color="000000" w:fill="66FFFF"/>
            <w:vAlign w:val="center"/>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0</w:t>
            </w:r>
          </w:p>
        </w:tc>
        <w:tc>
          <w:tcPr>
            <w:tcW w:w="1466" w:type="dxa"/>
            <w:tcBorders>
              <w:top w:val="nil"/>
              <w:left w:val="nil"/>
              <w:bottom w:val="single" w:sz="4" w:space="0" w:color="auto"/>
              <w:right w:val="single" w:sz="4" w:space="0" w:color="auto"/>
            </w:tcBorders>
            <w:shd w:val="clear" w:color="000000" w:fill="66FFFF"/>
            <w:vAlign w:val="center"/>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1.650.191.000</w:t>
            </w:r>
          </w:p>
        </w:tc>
      </w:tr>
      <w:tr w:rsidR="004F5691" w:rsidRPr="004F5691" w:rsidTr="004F5691">
        <w:trPr>
          <w:trHeight w:val="20"/>
          <w:jc w:val="center"/>
        </w:trPr>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Стратешко, просторно и урбанистичко планирање</w:t>
            </w:r>
          </w:p>
        </w:tc>
        <w:tc>
          <w:tcPr>
            <w:tcW w:w="759" w:type="dxa"/>
            <w:tcBorders>
              <w:top w:val="single" w:sz="4" w:space="0" w:color="auto"/>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0001</w:t>
            </w:r>
          </w:p>
        </w:tc>
        <w:tc>
          <w:tcPr>
            <w:tcW w:w="1466" w:type="dxa"/>
            <w:tcBorders>
              <w:top w:val="nil"/>
              <w:left w:val="nil"/>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108.000.000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0,91</w:t>
            </w:r>
          </w:p>
        </w:tc>
        <w:tc>
          <w:tcPr>
            <w:tcW w:w="1216" w:type="dxa"/>
            <w:tcBorders>
              <w:top w:val="nil"/>
              <w:left w:val="nil"/>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108.000.000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Уређивање грађевинског земљишта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0002</w:t>
            </w:r>
          </w:p>
        </w:tc>
        <w:tc>
          <w:tcPr>
            <w:tcW w:w="1466" w:type="dxa"/>
            <w:tcBorders>
              <w:top w:val="nil"/>
              <w:left w:val="nil"/>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1.542.191.000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13,04</w:t>
            </w:r>
          </w:p>
        </w:tc>
        <w:tc>
          <w:tcPr>
            <w:tcW w:w="1216" w:type="dxa"/>
            <w:tcBorders>
              <w:top w:val="nil"/>
              <w:left w:val="nil"/>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1.542.191.000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000000" w:fill="66FFFF"/>
            <w:vAlign w:val="center"/>
            <w:hideMark/>
          </w:tcPr>
          <w:p w:rsidR="004F5691" w:rsidRPr="004F5691" w:rsidRDefault="004F5691" w:rsidP="004F5691">
            <w:pPr>
              <w:spacing w:after="0" w:line="240" w:lineRule="auto"/>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2 - Комунална делатност</w:t>
            </w:r>
          </w:p>
        </w:tc>
        <w:tc>
          <w:tcPr>
            <w:tcW w:w="759"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center"/>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0601</w:t>
            </w:r>
          </w:p>
        </w:tc>
        <w:tc>
          <w:tcPr>
            <w:tcW w:w="146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1.718.885.000</w:t>
            </w:r>
          </w:p>
        </w:tc>
        <w:tc>
          <w:tcPr>
            <w:tcW w:w="1195"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14,54</w:t>
            </w:r>
          </w:p>
        </w:tc>
        <w:tc>
          <w:tcPr>
            <w:tcW w:w="121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0</w:t>
            </w:r>
          </w:p>
        </w:tc>
        <w:tc>
          <w:tcPr>
            <w:tcW w:w="146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1.718.885.000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Водоснабдевање</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0001</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21.665.000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0,18</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21.665.000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Управљање отпадним водама  </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0002</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96.951.000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0,82</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96.951.000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Одржавање депонија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0003</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4.000.000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0,03</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4.000.000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Даљинско грејање</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0004</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Јавни превоз</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0005</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331.600.000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2,80</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331.600.000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Паркинг сервис</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0006</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Уређивање, одржавање и коришћење пијаца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0007</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Јавна хигијена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0008</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400.000.000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3,38</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400.000.000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Уређење и одржавање зеленила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0009</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185.000.000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1,56</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185.000.000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Јавна расвета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0010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449.000.000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3,80</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449.000.000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Одржавање гробаља и погребне услуге</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0011</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31.000.000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0,26</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31.000.000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Одржавање стамбених зграда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0012</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Ауто-такси превоз путника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0013</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600.000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0,01</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600.000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Остале комуналне услуге</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0014</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103.469.000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0,88</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103.469.000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Снабдевање корисника водом цистернама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П105</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7.000.000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0,06</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7.000.000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Интервентно чишћење атмосферске канализације</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П106</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3.000.000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0,03</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3.000.000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Програм енергетске ефикасности</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П108</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500.000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500.000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Набавка ГПС/ГПРС система за праћење возила у јавном градском и приградском превозу на територији града Ниша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П109</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7.200.000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0,06</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7.200.000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Спровођење системске дератизације</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П110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2.400.000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0,02</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2.400.000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Тарифни систем у јавном градском, приградском и аутотакси превозу путника на територији града Ниша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П111</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5.500.000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0,05</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5.500.000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sz w:val="20"/>
                <w:szCs w:val="20"/>
              </w:rPr>
            </w:pPr>
            <w:r w:rsidRPr="004F5691">
              <w:rPr>
                <w:rFonts w:ascii="Times New Roman" w:eastAsia="Times New Roman" w:hAnsi="Times New Roman" w:cs="Times New Roman"/>
                <w:sz w:val="20"/>
                <w:szCs w:val="20"/>
              </w:rPr>
              <w:t>Елаборат - анализа оптималне организације са предлогом цена такси превоза на територији града Ниша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sz w:val="20"/>
                <w:szCs w:val="20"/>
              </w:rPr>
            </w:pPr>
            <w:r w:rsidRPr="004F5691">
              <w:rPr>
                <w:rFonts w:ascii="Times New Roman" w:eastAsia="Times New Roman" w:hAnsi="Times New Roman" w:cs="Times New Roman"/>
                <w:sz w:val="20"/>
                <w:szCs w:val="20"/>
              </w:rPr>
              <w:t>П112</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500.000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500.000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Реконструкција водосистема Кнежица-Ћурлина-Перутина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П121</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45.000.000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0,38</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45.000.000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Реконструкција водосистема Врело</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П122</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22.500.000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0,19</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22.500.000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bottom"/>
            <w:hideMark/>
          </w:tcPr>
          <w:p w:rsidR="004F5691" w:rsidRPr="004F5691" w:rsidRDefault="004F5691" w:rsidP="004F5691">
            <w:pPr>
              <w:spacing w:after="0" w:line="240" w:lineRule="auto"/>
              <w:rPr>
                <w:rFonts w:ascii="Times New Roman" w:eastAsia="Times New Roman" w:hAnsi="Times New Roman" w:cs="Times New Roman"/>
                <w:sz w:val="20"/>
                <w:szCs w:val="20"/>
              </w:rPr>
            </w:pPr>
            <w:r w:rsidRPr="004F5691">
              <w:rPr>
                <w:rFonts w:ascii="Times New Roman" w:eastAsia="Times New Roman" w:hAnsi="Times New Roman" w:cs="Times New Roman"/>
                <w:sz w:val="20"/>
                <w:szCs w:val="20"/>
              </w:rPr>
              <w:t>Изградња колектора од пута Доње Међурово до нишавског колектора у радној зони "Доње Међурово"</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sz w:val="20"/>
                <w:szCs w:val="20"/>
              </w:rPr>
            </w:pPr>
            <w:r w:rsidRPr="004F5691">
              <w:rPr>
                <w:rFonts w:ascii="Times New Roman" w:eastAsia="Times New Roman" w:hAnsi="Times New Roman" w:cs="Times New Roman"/>
                <w:sz w:val="20"/>
                <w:szCs w:val="20"/>
              </w:rPr>
              <w:t>П123</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2.000.000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0,02</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2.000.000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000000" w:fill="66FFFF"/>
            <w:vAlign w:val="center"/>
            <w:hideMark/>
          </w:tcPr>
          <w:p w:rsidR="004F5691" w:rsidRPr="004F5691" w:rsidRDefault="004F5691" w:rsidP="004F5691">
            <w:pPr>
              <w:spacing w:after="0" w:line="240" w:lineRule="auto"/>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3- Локални економски развој</w:t>
            </w:r>
          </w:p>
        </w:tc>
        <w:tc>
          <w:tcPr>
            <w:tcW w:w="759"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center"/>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1501</w:t>
            </w:r>
          </w:p>
        </w:tc>
        <w:tc>
          <w:tcPr>
            <w:tcW w:w="146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134.100.000</w:t>
            </w:r>
          </w:p>
        </w:tc>
        <w:tc>
          <w:tcPr>
            <w:tcW w:w="1195"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1,13</w:t>
            </w:r>
          </w:p>
        </w:tc>
        <w:tc>
          <w:tcPr>
            <w:tcW w:w="121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0</w:t>
            </w:r>
          </w:p>
        </w:tc>
        <w:tc>
          <w:tcPr>
            <w:tcW w:w="146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134.100.000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Подршка постојећој привреди</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0001</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Унапређење привредног амбијента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0002</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87.000.000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0,74</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87.000.000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Подстицаји за развој предузетништва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0003</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Одржавање економске инфраструктуре</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0004</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Финансијска подршка локалном економском развоју</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0005</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37.000.000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0,31</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37.000.000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Зона унапређеног пословања  - Нишка варош (БИД Зона)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П113</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500.000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500.000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Смањење сиромаштва и унапређење могућности запошљавања маргинализованих и угрожених група у Србији  - компонента 2 Подршка ресоцијализацији осуђеника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П124</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2.000.000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0,02</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2.000.000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Смањење сиромаштва и унапређење могућности запошљавања маргинализованих и угрожених група у Србији</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П125</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7.600.000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0,06</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7.600.000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000000" w:fill="66FFFF"/>
            <w:vAlign w:val="center"/>
            <w:hideMark/>
          </w:tcPr>
          <w:p w:rsidR="004F5691" w:rsidRPr="004F5691" w:rsidRDefault="004F5691" w:rsidP="004F5691">
            <w:pPr>
              <w:spacing w:after="0" w:line="240" w:lineRule="auto"/>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4- Развој туризма</w:t>
            </w:r>
          </w:p>
        </w:tc>
        <w:tc>
          <w:tcPr>
            <w:tcW w:w="759"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center"/>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1502</w:t>
            </w:r>
          </w:p>
        </w:tc>
        <w:tc>
          <w:tcPr>
            <w:tcW w:w="146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40.112.000</w:t>
            </w:r>
          </w:p>
        </w:tc>
        <w:tc>
          <w:tcPr>
            <w:tcW w:w="1195"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0,34</w:t>
            </w:r>
          </w:p>
        </w:tc>
        <w:tc>
          <w:tcPr>
            <w:tcW w:w="121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18.641.000</w:t>
            </w:r>
          </w:p>
        </w:tc>
        <w:tc>
          <w:tcPr>
            <w:tcW w:w="146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58.753.000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jc w:val="both"/>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Управљање развојем туризма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0001</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21.312.000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0,18</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17.441.000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38.753.000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jc w:val="both"/>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Туристичка промоција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0002</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16.330.000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0,14</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660.000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16.990.000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Међународни сајам туризма у Нишу</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П126</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2.470.000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0,02</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540.000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3.010.000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000000" w:fill="66FFFF"/>
            <w:vAlign w:val="center"/>
            <w:hideMark/>
          </w:tcPr>
          <w:p w:rsidR="004F5691" w:rsidRPr="004F5691" w:rsidRDefault="004F5691" w:rsidP="004F5691">
            <w:pPr>
              <w:spacing w:after="0" w:line="240" w:lineRule="auto"/>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5 - Развој пољопривреде</w:t>
            </w:r>
          </w:p>
        </w:tc>
        <w:tc>
          <w:tcPr>
            <w:tcW w:w="759"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center"/>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0101</w:t>
            </w:r>
          </w:p>
        </w:tc>
        <w:tc>
          <w:tcPr>
            <w:tcW w:w="146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135.884.000</w:t>
            </w:r>
          </w:p>
        </w:tc>
        <w:tc>
          <w:tcPr>
            <w:tcW w:w="1195"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1,15</w:t>
            </w:r>
          </w:p>
        </w:tc>
        <w:tc>
          <w:tcPr>
            <w:tcW w:w="121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0</w:t>
            </w:r>
          </w:p>
        </w:tc>
        <w:tc>
          <w:tcPr>
            <w:tcW w:w="146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135.884.000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Унапређење  услова за пољопривредну делатност</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0001</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63.432.000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0,54</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63.432.000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Подстицаји пољопривредној производњи</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0002</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50.000.000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0,42</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50.000.000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Рурални развој</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0003</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22.452.000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0,19</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22.452.000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000000" w:fill="66FFFF"/>
            <w:vAlign w:val="center"/>
            <w:hideMark/>
          </w:tcPr>
          <w:p w:rsidR="004F5691" w:rsidRPr="004F5691" w:rsidRDefault="004F5691" w:rsidP="004F5691">
            <w:pPr>
              <w:spacing w:after="0" w:line="240" w:lineRule="auto"/>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6 - Заштита животне средине</w:t>
            </w:r>
          </w:p>
        </w:tc>
        <w:tc>
          <w:tcPr>
            <w:tcW w:w="759"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center"/>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0401</w:t>
            </w:r>
          </w:p>
        </w:tc>
        <w:tc>
          <w:tcPr>
            <w:tcW w:w="146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194.238.000</w:t>
            </w:r>
          </w:p>
        </w:tc>
        <w:tc>
          <w:tcPr>
            <w:tcW w:w="1195"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1,64</w:t>
            </w:r>
          </w:p>
        </w:tc>
        <w:tc>
          <w:tcPr>
            <w:tcW w:w="121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0</w:t>
            </w:r>
          </w:p>
        </w:tc>
        <w:tc>
          <w:tcPr>
            <w:tcW w:w="146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142.462.000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Управљање заштитом животне средине и природних вредности</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0001</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62.033.000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0,52</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62.033.000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Управљање комуналним отпадом</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0002</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16.555.000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0,14</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16.555.000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Праћење квалитета елемената животне средине</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0003</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46.166.000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0,39</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46.166.000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Заштита природних вредности и унапређење подручја са природним својствима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0004</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Пројекат формирања еколошке зоне у Нишу</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П114</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9.096.000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0,08</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9.096.000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Пројекат уређивања и спречавања дивљих депонија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П115</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1.112.000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0,01</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1.112.000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bottom"/>
            <w:hideMark/>
          </w:tcPr>
          <w:p w:rsidR="004F5691" w:rsidRPr="004F5691" w:rsidRDefault="004F5691" w:rsidP="004F5691">
            <w:pPr>
              <w:spacing w:after="0" w:line="240" w:lineRule="auto"/>
              <w:rPr>
                <w:rFonts w:ascii="Times New Roman" w:eastAsia="Times New Roman" w:hAnsi="Times New Roman" w:cs="Times New Roman"/>
                <w:sz w:val="20"/>
                <w:szCs w:val="20"/>
              </w:rPr>
            </w:pPr>
            <w:r w:rsidRPr="004F5691">
              <w:rPr>
                <w:rFonts w:ascii="Times New Roman" w:eastAsia="Times New Roman" w:hAnsi="Times New Roman" w:cs="Times New Roman"/>
                <w:sz w:val="20"/>
                <w:szCs w:val="20"/>
              </w:rPr>
              <w:t>Израда пројектне документације уређења подручја речног острва на реци Нишави</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П127</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sz w:val="20"/>
                <w:szCs w:val="20"/>
              </w:rPr>
            </w:pPr>
            <w:r w:rsidRPr="004F5691">
              <w:rPr>
                <w:rFonts w:ascii="Times New Roman" w:eastAsia="Times New Roman" w:hAnsi="Times New Roman" w:cs="Times New Roman"/>
                <w:sz w:val="20"/>
                <w:szCs w:val="20"/>
              </w:rPr>
              <w:t>500.000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sz w:val="20"/>
                <w:szCs w:val="20"/>
              </w:rPr>
            </w:pPr>
            <w:r w:rsidRPr="004F5691">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500.000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bottom"/>
            <w:hideMark/>
          </w:tcPr>
          <w:p w:rsidR="004F5691" w:rsidRPr="004F5691" w:rsidRDefault="004F5691" w:rsidP="004F5691">
            <w:pPr>
              <w:spacing w:after="0" w:line="240" w:lineRule="auto"/>
              <w:rPr>
                <w:rFonts w:ascii="Times New Roman" w:eastAsia="Times New Roman" w:hAnsi="Times New Roman" w:cs="Times New Roman"/>
                <w:sz w:val="20"/>
                <w:szCs w:val="20"/>
              </w:rPr>
            </w:pPr>
            <w:r w:rsidRPr="004F5691">
              <w:rPr>
                <w:rFonts w:ascii="Times New Roman" w:eastAsia="Times New Roman" w:hAnsi="Times New Roman" w:cs="Times New Roman"/>
                <w:sz w:val="20"/>
                <w:szCs w:val="20"/>
              </w:rPr>
              <w:t>Уређење речног острва на реци Нишави</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П128</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sz w:val="20"/>
                <w:szCs w:val="20"/>
              </w:rPr>
            </w:pPr>
            <w:r w:rsidRPr="004F5691">
              <w:rPr>
                <w:rFonts w:ascii="Times New Roman" w:eastAsia="Times New Roman" w:hAnsi="Times New Roman" w:cs="Times New Roman"/>
                <w:sz w:val="20"/>
                <w:szCs w:val="20"/>
              </w:rPr>
              <w:t>7.000.000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0,06</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sz w:val="20"/>
                <w:szCs w:val="20"/>
              </w:rPr>
            </w:pPr>
            <w:r w:rsidRPr="004F5691">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7.000.000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bottom"/>
            <w:hideMark/>
          </w:tcPr>
          <w:p w:rsidR="004F5691" w:rsidRPr="004F5691" w:rsidRDefault="004F5691" w:rsidP="004F5691">
            <w:pPr>
              <w:spacing w:after="0" w:line="240" w:lineRule="auto"/>
              <w:rPr>
                <w:rFonts w:ascii="Times New Roman" w:eastAsia="Times New Roman" w:hAnsi="Times New Roman" w:cs="Times New Roman"/>
                <w:sz w:val="20"/>
                <w:szCs w:val="20"/>
              </w:rPr>
            </w:pPr>
            <w:r w:rsidRPr="004F5691">
              <w:rPr>
                <w:rFonts w:ascii="Times New Roman" w:eastAsia="Times New Roman" w:hAnsi="Times New Roman" w:cs="Times New Roman"/>
                <w:sz w:val="20"/>
                <w:szCs w:val="20"/>
              </w:rPr>
              <w:t>Постављање енергетски независне соларне аутобуске станице у центру Нишке Бање</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П129</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sz w:val="20"/>
                <w:szCs w:val="20"/>
              </w:rPr>
            </w:pPr>
            <w:r w:rsidRPr="004F5691">
              <w:rPr>
                <w:rFonts w:ascii="Times New Roman" w:eastAsia="Times New Roman" w:hAnsi="Times New Roman" w:cs="Times New Roman"/>
                <w:sz w:val="20"/>
                <w:szCs w:val="20"/>
              </w:rPr>
              <w:t>5.000.000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0,04</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sz w:val="20"/>
                <w:szCs w:val="20"/>
              </w:rPr>
            </w:pPr>
            <w:r w:rsidRPr="004F5691">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5.000.000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bottom"/>
            <w:hideMark/>
          </w:tcPr>
          <w:p w:rsidR="004F5691" w:rsidRPr="004F5691" w:rsidRDefault="004F5691" w:rsidP="004F5691">
            <w:pPr>
              <w:spacing w:after="0" w:line="240" w:lineRule="auto"/>
              <w:rPr>
                <w:rFonts w:ascii="Times New Roman" w:eastAsia="Times New Roman" w:hAnsi="Times New Roman" w:cs="Times New Roman"/>
                <w:sz w:val="20"/>
                <w:szCs w:val="20"/>
              </w:rPr>
            </w:pPr>
            <w:r w:rsidRPr="004F5691">
              <w:rPr>
                <w:rFonts w:ascii="Times New Roman" w:eastAsia="Times New Roman" w:hAnsi="Times New Roman" w:cs="Times New Roman"/>
                <w:sz w:val="20"/>
                <w:szCs w:val="20"/>
              </w:rPr>
              <w:t>Санација, затварање и рекултивација депоније "Бубањ"</w:t>
            </w:r>
          </w:p>
        </w:tc>
        <w:tc>
          <w:tcPr>
            <w:tcW w:w="759" w:type="dxa"/>
            <w:tcBorders>
              <w:top w:val="nil"/>
              <w:left w:val="nil"/>
              <w:bottom w:val="single" w:sz="4" w:space="0" w:color="auto"/>
              <w:right w:val="single" w:sz="4" w:space="0" w:color="auto"/>
            </w:tcBorders>
            <w:shd w:val="clear" w:color="auto" w:fill="auto"/>
            <w:noWrap/>
            <w:hideMark/>
          </w:tcPr>
          <w:p w:rsidR="004F5691" w:rsidRPr="004F5691" w:rsidRDefault="004F5691" w:rsidP="004F5691">
            <w:pPr>
              <w:spacing w:after="0" w:line="240" w:lineRule="auto"/>
              <w:jc w:val="center"/>
              <w:rPr>
                <w:rFonts w:ascii="Times New Roman" w:eastAsia="Times New Roman" w:hAnsi="Times New Roman" w:cs="Times New Roman"/>
                <w:sz w:val="20"/>
                <w:szCs w:val="20"/>
              </w:rPr>
            </w:pPr>
            <w:r w:rsidRPr="004F5691">
              <w:rPr>
                <w:rFonts w:ascii="Times New Roman" w:eastAsia="Times New Roman" w:hAnsi="Times New Roman" w:cs="Times New Roman"/>
                <w:sz w:val="20"/>
                <w:szCs w:val="20"/>
              </w:rPr>
              <w:t>П130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sz w:val="20"/>
                <w:szCs w:val="20"/>
              </w:rPr>
            </w:pPr>
            <w:r w:rsidRPr="004F5691">
              <w:rPr>
                <w:rFonts w:ascii="Times New Roman" w:eastAsia="Times New Roman" w:hAnsi="Times New Roman" w:cs="Times New Roman"/>
                <w:sz w:val="20"/>
                <w:szCs w:val="20"/>
              </w:rPr>
              <w:t>23.576.000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0,20</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23.576.000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bottom"/>
            <w:hideMark/>
          </w:tcPr>
          <w:p w:rsidR="004F5691" w:rsidRPr="004F5691" w:rsidRDefault="004F5691" w:rsidP="004F5691">
            <w:pPr>
              <w:spacing w:after="0" w:line="240" w:lineRule="auto"/>
              <w:rPr>
                <w:rFonts w:ascii="Times New Roman" w:eastAsia="Times New Roman" w:hAnsi="Times New Roman" w:cs="Times New Roman"/>
                <w:sz w:val="20"/>
                <w:szCs w:val="20"/>
              </w:rPr>
            </w:pPr>
            <w:r w:rsidRPr="004F5691">
              <w:rPr>
                <w:rFonts w:ascii="Times New Roman" w:eastAsia="Times New Roman" w:hAnsi="Times New Roman" w:cs="Times New Roman"/>
                <w:sz w:val="20"/>
                <w:szCs w:val="20"/>
              </w:rPr>
              <w:t>Набавка опреме за управљање отпадом у циљу унапређења животне средине</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П131</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sz w:val="20"/>
                <w:szCs w:val="20"/>
              </w:rPr>
            </w:pPr>
            <w:r w:rsidRPr="004F5691">
              <w:rPr>
                <w:rFonts w:ascii="Times New Roman" w:eastAsia="Times New Roman" w:hAnsi="Times New Roman" w:cs="Times New Roman"/>
                <w:sz w:val="20"/>
                <w:szCs w:val="20"/>
              </w:rPr>
              <w:t>9.200.000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0,08</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9.200.000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bottom"/>
            <w:hideMark/>
          </w:tcPr>
          <w:p w:rsidR="004F5691" w:rsidRPr="004F5691" w:rsidRDefault="004F5691" w:rsidP="004F5691">
            <w:pPr>
              <w:spacing w:after="0" w:line="240" w:lineRule="auto"/>
              <w:rPr>
                <w:rFonts w:ascii="Times New Roman" w:eastAsia="Times New Roman" w:hAnsi="Times New Roman" w:cs="Times New Roman"/>
                <w:sz w:val="20"/>
                <w:szCs w:val="20"/>
              </w:rPr>
            </w:pPr>
            <w:r w:rsidRPr="004F5691">
              <w:rPr>
                <w:rFonts w:ascii="Times New Roman" w:eastAsia="Times New Roman" w:hAnsi="Times New Roman" w:cs="Times New Roman"/>
                <w:sz w:val="20"/>
                <w:szCs w:val="20"/>
              </w:rPr>
              <w:t>Средства за учешће Града у суфинансирању међународних програма и пројеката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П132</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sz w:val="20"/>
                <w:szCs w:val="20"/>
              </w:rPr>
            </w:pPr>
            <w:r w:rsidRPr="004F5691">
              <w:rPr>
                <w:rFonts w:ascii="Times New Roman" w:eastAsia="Times New Roman" w:hAnsi="Times New Roman" w:cs="Times New Roman"/>
                <w:sz w:val="20"/>
                <w:szCs w:val="20"/>
              </w:rPr>
              <w:t>10.000.000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0,08</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10.000.000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bottom"/>
            <w:hideMark/>
          </w:tcPr>
          <w:p w:rsidR="004F5691" w:rsidRPr="004F5691" w:rsidRDefault="004F5691" w:rsidP="004F5691">
            <w:pPr>
              <w:spacing w:after="0" w:line="240" w:lineRule="auto"/>
              <w:rPr>
                <w:rFonts w:ascii="Times New Roman" w:eastAsia="Times New Roman" w:hAnsi="Times New Roman" w:cs="Times New Roman"/>
                <w:sz w:val="20"/>
                <w:szCs w:val="20"/>
              </w:rPr>
            </w:pPr>
            <w:r w:rsidRPr="004F5691">
              <w:rPr>
                <w:rFonts w:ascii="Times New Roman" w:eastAsia="Times New Roman" w:hAnsi="Times New Roman" w:cs="Times New Roman"/>
                <w:sz w:val="20"/>
                <w:szCs w:val="20"/>
              </w:rPr>
              <w:t>Средства за учешће Града у суфинансирању  програма и пројеката Министарства надлежног за послове заштите животне средине и осталих програма и пројеката из области заштите животне средине</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П133</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sz w:val="20"/>
                <w:szCs w:val="20"/>
              </w:rPr>
            </w:pPr>
            <w:r w:rsidRPr="004F5691">
              <w:rPr>
                <w:rFonts w:ascii="Times New Roman" w:eastAsia="Times New Roman" w:hAnsi="Times New Roman" w:cs="Times New Roman"/>
                <w:sz w:val="20"/>
                <w:szCs w:val="20"/>
              </w:rPr>
              <w:t>2.000.000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0,02</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2.000.000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bottom"/>
            <w:hideMark/>
          </w:tcPr>
          <w:p w:rsidR="004F5691" w:rsidRPr="004F5691" w:rsidRDefault="004F5691" w:rsidP="004F5691">
            <w:pPr>
              <w:spacing w:after="0" w:line="240" w:lineRule="auto"/>
              <w:rPr>
                <w:rFonts w:ascii="Times New Roman" w:eastAsia="Times New Roman" w:hAnsi="Times New Roman" w:cs="Times New Roman"/>
                <w:sz w:val="20"/>
                <w:szCs w:val="20"/>
              </w:rPr>
            </w:pPr>
            <w:r w:rsidRPr="004F5691">
              <w:rPr>
                <w:rFonts w:ascii="Times New Roman" w:eastAsia="Times New Roman" w:hAnsi="Times New Roman" w:cs="Times New Roman"/>
                <w:sz w:val="20"/>
                <w:szCs w:val="20"/>
              </w:rPr>
              <w:t>Пројекти невладиног сектора у области заштите животне средине</w:t>
            </w:r>
          </w:p>
        </w:tc>
        <w:tc>
          <w:tcPr>
            <w:tcW w:w="759" w:type="dxa"/>
            <w:tcBorders>
              <w:top w:val="nil"/>
              <w:left w:val="nil"/>
              <w:bottom w:val="single" w:sz="4" w:space="0" w:color="auto"/>
              <w:right w:val="single" w:sz="4" w:space="0" w:color="auto"/>
            </w:tcBorders>
            <w:shd w:val="clear" w:color="auto" w:fill="auto"/>
            <w:noWrap/>
            <w:hideMark/>
          </w:tcPr>
          <w:p w:rsidR="004F5691" w:rsidRPr="004F5691" w:rsidRDefault="004F5691" w:rsidP="004F5691">
            <w:pPr>
              <w:spacing w:after="0" w:line="240" w:lineRule="auto"/>
              <w:jc w:val="center"/>
              <w:rPr>
                <w:rFonts w:ascii="Times New Roman" w:eastAsia="Times New Roman" w:hAnsi="Times New Roman" w:cs="Times New Roman"/>
                <w:sz w:val="20"/>
                <w:szCs w:val="20"/>
              </w:rPr>
            </w:pPr>
            <w:r w:rsidRPr="004F5691">
              <w:rPr>
                <w:rFonts w:ascii="Times New Roman" w:eastAsia="Times New Roman" w:hAnsi="Times New Roman" w:cs="Times New Roman"/>
                <w:sz w:val="20"/>
                <w:szCs w:val="20"/>
              </w:rPr>
              <w:t>П134</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sz w:val="20"/>
                <w:szCs w:val="20"/>
              </w:rPr>
            </w:pPr>
            <w:r w:rsidRPr="004F5691">
              <w:rPr>
                <w:rFonts w:ascii="Times New Roman" w:eastAsia="Times New Roman" w:hAnsi="Times New Roman" w:cs="Times New Roman"/>
                <w:sz w:val="20"/>
                <w:szCs w:val="20"/>
              </w:rPr>
              <w:t>2.000.000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0,02</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2.000.000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000000" w:fill="66FFFF"/>
            <w:vAlign w:val="center"/>
            <w:hideMark/>
          </w:tcPr>
          <w:p w:rsidR="004F5691" w:rsidRPr="004F5691" w:rsidRDefault="004F5691" w:rsidP="004F5691">
            <w:pPr>
              <w:spacing w:after="0" w:line="240" w:lineRule="auto"/>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7 - Путна инфраструктура</w:t>
            </w:r>
          </w:p>
        </w:tc>
        <w:tc>
          <w:tcPr>
            <w:tcW w:w="759"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center"/>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0701</w:t>
            </w:r>
          </w:p>
        </w:tc>
        <w:tc>
          <w:tcPr>
            <w:tcW w:w="146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555.662.000</w:t>
            </w:r>
          </w:p>
        </w:tc>
        <w:tc>
          <w:tcPr>
            <w:tcW w:w="1195"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4,70</w:t>
            </w:r>
          </w:p>
        </w:tc>
        <w:tc>
          <w:tcPr>
            <w:tcW w:w="121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0</w:t>
            </w:r>
          </w:p>
        </w:tc>
        <w:tc>
          <w:tcPr>
            <w:tcW w:w="146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555.662.000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Управљање саобраћајном инфраструктуром</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0001</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jc w:val="both"/>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Одржавање путева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0002</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464.000.000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3,92</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464.000.000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Реализација Програма за безбедност саобраћаја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П116</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35.000.000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0,30</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35.000.000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Набавка и постављање табли са називима улица и тргова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П117</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200.000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200.000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bottom"/>
            <w:hideMark/>
          </w:tcPr>
          <w:p w:rsidR="004F5691" w:rsidRPr="004F5691" w:rsidRDefault="004F5691" w:rsidP="004F5691">
            <w:pPr>
              <w:spacing w:after="0" w:line="240" w:lineRule="auto"/>
              <w:rPr>
                <w:rFonts w:ascii="Times New Roman" w:eastAsia="Times New Roman" w:hAnsi="Times New Roman" w:cs="Times New Roman"/>
                <w:sz w:val="20"/>
                <w:szCs w:val="20"/>
              </w:rPr>
            </w:pPr>
            <w:r w:rsidRPr="004F5691">
              <w:rPr>
                <w:rFonts w:ascii="Times New Roman" w:eastAsia="Times New Roman" w:hAnsi="Times New Roman" w:cs="Times New Roman"/>
                <w:sz w:val="20"/>
                <w:szCs w:val="20"/>
              </w:rPr>
              <w:t>Реконструкција улица у граду Нишу - Драгише Цветковића, Косте Стаменковића, Епископска и Светозара Марковића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П135</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40.000.000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0,34</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40.000.000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bottom"/>
            <w:hideMark/>
          </w:tcPr>
          <w:p w:rsidR="004F5691" w:rsidRPr="004F5691" w:rsidRDefault="004F5691" w:rsidP="004F5691">
            <w:pPr>
              <w:spacing w:after="0" w:line="240" w:lineRule="auto"/>
              <w:rPr>
                <w:rFonts w:ascii="Times New Roman" w:eastAsia="Times New Roman" w:hAnsi="Times New Roman" w:cs="Times New Roman"/>
                <w:sz w:val="20"/>
                <w:szCs w:val="20"/>
              </w:rPr>
            </w:pPr>
            <w:r w:rsidRPr="004F5691">
              <w:rPr>
                <w:rFonts w:ascii="Times New Roman" w:eastAsia="Times New Roman" w:hAnsi="Times New Roman" w:cs="Times New Roman"/>
                <w:sz w:val="20"/>
                <w:szCs w:val="20"/>
              </w:rPr>
              <w:t>Реконструкција улица у граду Нишу - Орловића Павла, Наде Томић и Страхињића Бана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П136</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7.862.000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0,07</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7.862.000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bottom"/>
            <w:hideMark/>
          </w:tcPr>
          <w:p w:rsidR="004F5691" w:rsidRPr="004F5691" w:rsidRDefault="004F5691" w:rsidP="004F5691">
            <w:pPr>
              <w:spacing w:after="0" w:line="240" w:lineRule="auto"/>
              <w:rPr>
                <w:rFonts w:ascii="Times New Roman" w:eastAsia="Times New Roman" w:hAnsi="Times New Roman" w:cs="Times New Roman"/>
                <w:sz w:val="20"/>
                <w:szCs w:val="20"/>
              </w:rPr>
            </w:pPr>
            <w:r w:rsidRPr="004F5691">
              <w:rPr>
                <w:rFonts w:ascii="Times New Roman" w:eastAsia="Times New Roman" w:hAnsi="Times New Roman" w:cs="Times New Roman"/>
                <w:sz w:val="20"/>
                <w:szCs w:val="20"/>
              </w:rPr>
              <w:t>Изградња Булевара Сомборска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П137</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8.600.000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0,07</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8.600.000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000000" w:fill="66FFFF"/>
            <w:vAlign w:val="center"/>
            <w:hideMark/>
          </w:tcPr>
          <w:p w:rsidR="004F5691" w:rsidRPr="004F5691" w:rsidRDefault="004F5691" w:rsidP="004F5691">
            <w:pPr>
              <w:spacing w:after="0" w:line="240" w:lineRule="auto"/>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8 – Предшколско васпитање</w:t>
            </w:r>
          </w:p>
        </w:tc>
        <w:tc>
          <w:tcPr>
            <w:tcW w:w="759"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center"/>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2001</w:t>
            </w:r>
          </w:p>
        </w:tc>
        <w:tc>
          <w:tcPr>
            <w:tcW w:w="146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731.068.000</w:t>
            </w:r>
          </w:p>
        </w:tc>
        <w:tc>
          <w:tcPr>
            <w:tcW w:w="1195"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6,18</w:t>
            </w:r>
          </w:p>
        </w:tc>
        <w:tc>
          <w:tcPr>
            <w:tcW w:w="121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545.467.000</w:t>
            </w:r>
          </w:p>
        </w:tc>
        <w:tc>
          <w:tcPr>
            <w:tcW w:w="146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1.276.535.000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Функционисање предшколских установа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0001</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731.068.000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6,18</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545.467.000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1.276.535.000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000000" w:fill="66FFFF"/>
            <w:vAlign w:val="center"/>
            <w:hideMark/>
          </w:tcPr>
          <w:p w:rsidR="004F5691" w:rsidRPr="004F5691" w:rsidRDefault="004F5691" w:rsidP="004F5691">
            <w:pPr>
              <w:spacing w:after="0" w:line="240" w:lineRule="auto"/>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9 – Основно образовање</w:t>
            </w:r>
          </w:p>
        </w:tc>
        <w:tc>
          <w:tcPr>
            <w:tcW w:w="759"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center"/>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2002</w:t>
            </w:r>
          </w:p>
        </w:tc>
        <w:tc>
          <w:tcPr>
            <w:tcW w:w="146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767.309.000</w:t>
            </w:r>
          </w:p>
        </w:tc>
        <w:tc>
          <w:tcPr>
            <w:tcW w:w="1195"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6,49</w:t>
            </w:r>
          </w:p>
        </w:tc>
        <w:tc>
          <w:tcPr>
            <w:tcW w:w="121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0</w:t>
            </w:r>
          </w:p>
        </w:tc>
        <w:tc>
          <w:tcPr>
            <w:tcW w:w="146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767.309.000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Функционисање основних школа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0001</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722.909.000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6,11</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722.909.000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bottom"/>
            <w:hideMark/>
          </w:tcPr>
          <w:p w:rsidR="004F5691" w:rsidRPr="004F5691" w:rsidRDefault="004F5691" w:rsidP="004F5691">
            <w:pPr>
              <w:spacing w:after="0" w:line="240" w:lineRule="auto"/>
              <w:rPr>
                <w:rFonts w:ascii="Times New Roman" w:eastAsia="Times New Roman" w:hAnsi="Times New Roman" w:cs="Times New Roman"/>
                <w:sz w:val="20"/>
                <w:szCs w:val="20"/>
              </w:rPr>
            </w:pPr>
            <w:r w:rsidRPr="004F5691">
              <w:rPr>
                <w:rFonts w:ascii="Times New Roman" w:eastAsia="Times New Roman" w:hAnsi="Times New Roman" w:cs="Times New Roman"/>
                <w:sz w:val="20"/>
                <w:szCs w:val="20"/>
              </w:rPr>
              <w:t>Реконструкција и доградња ОШ "Бранко Миљковић"</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П138</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19.400.000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0,16</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19.400.000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bottom"/>
            <w:hideMark/>
          </w:tcPr>
          <w:p w:rsidR="004F5691" w:rsidRPr="004F5691" w:rsidRDefault="004F5691" w:rsidP="004F5691">
            <w:pPr>
              <w:spacing w:after="0" w:line="240" w:lineRule="auto"/>
              <w:rPr>
                <w:rFonts w:ascii="Times New Roman" w:eastAsia="Times New Roman" w:hAnsi="Times New Roman" w:cs="Times New Roman"/>
                <w:sz w:val="20"/>
                <w:szCs w:val="20"/>
              </w:rPr>
            </w:pPr>
            <w:r w:rsidRPr="004F5691">
              <w:rPr>
                <w:rFonts w:ascii="Times New Roman" w:eastAsia="Times New Roman" w:hAnsi="Times New Roman" w:cs="Times New Roman"/>
                <w:sz w:val="20"/>
                <w:szCs w:val="20"/>
              </w:rPr>
              <w:t>Реконструкција и доградња ОШ "Мирослав Антић"</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П139</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25.000.000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0,21</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25.000.000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000000" w:fill="66FFFF"/>
            <w:vAlign w:val="center"/>
            <w:hideMark/>
          </w:tcPr>
          <w:p w:rsidR="004F5691" w:rsidRPr="004F5691" w:rsidRDefault="004F5691" w:rsidP="004F5691">
            <w:pPr>
              <w:spacing w:after="0" w:line="240" w:lineRule="auto"/>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10 – Средње образовање</w:t>
            </w:r>
          </w:p>
        </w:tc>
        <w:tc>
          <w:tcPr>
            <w:tcW w:w="759"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center"/>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2003</w:t>
            </w:r>
          </w:p>
        </w:tc>
        <w:tc>
          <w:tcPr>
            <w:tcW w:w="146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375.152.000</w:t>
            </w:r>
          </w:p>
        </w:tc>
        <w:tc>
          <w:tcPr>
            <w:tcW w:w="1195"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3,17</w:t>
            </w:r>
          </w:p>
        </w:tc>
        <w:tc>
          <w:tcPr>
            <w:tcW w:w="121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0</w:t>
            </w:r>
          </w:p>
        </w:tc>
        <w:tc>
          <w:tcPr>
            <w:tcW w:w="146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375.152.000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Функционисање средњих школа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0001</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375.152.000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3,17</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375.152.000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000000" w:fill="66FFFF"/>
            <w:vAlign w:val="center"/>
            <w:hideMark/>
          </w:tcPr>
          <w:p w:rsidR="004F5691" w:rsidRPr="004F5691" w:rsidRDefault="004F5691" w:rsidP="004F5691">
            <w:pPr>
              <w:spacing w:after="0" w:line="240" w:lineRule="auto"/>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11 - Социјална и дечја заштита</w:t>
            </w:r>
          </w:p>
        </w:tc>
        <w:tc>
          <w:tcPr>
            <w:tcW w:w="759"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center"/>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0901</w:t>
            </w:r>
          </w:p>
        </w:tc>
        <w:tc>
          <w:tcPr>
            <w:tcW w:w="146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910.401.000</w:t>
            </w:r>
          </w:p>
        </w:tc>
        <w:tc>
          <w:tcPr>
            <w:tcW w:w="1195"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7,70</w:t>
            </w:r>
          </w:p>
        </w:tc>
        <w:tc>
          <w:tcPr>
            <w:tcW w:w="121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1.354.000</w:t>
            </w:r>
          </w:p>
        </w:tc>
        <w:tc>
          <w:tcPr>
            <w:tcW w:w="146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911.755.000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Социјалне помоћи</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0001</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561.320.000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4,75</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561.320.000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 xml:space="preserve">Прихватилишта, прихватне станице и друге врсте смештаја </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0002</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77.254.000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0,65</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1.354.000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78.608.000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Подршка социо-хуманитарним организацијама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0003</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16.350.000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0,14</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16.350.000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Саветодавно-терапијске и социјално-едукативне услуге</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0004</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45.100.000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0,38</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45.100.000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Активности Црвеног крста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0005</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8.000.000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0,07</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8.000.000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Дечја заштита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0006</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149.000.000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1,26</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149.000.000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Народна кухиња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П102</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39.600.000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0,33</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39.600.000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Сервис Персоналних Аистената Ниш - СПАН 5</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П103</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13.777.000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0,12</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13.777.000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000000" w:fill="66FFFF"/>
            <w:vAlign w:val="center"/>
            <w:hideMark/>
          </w:tcPr>
          <w:p w:rsidR="004F5691" w:rsidRPr="004F5691" w:rsidRDefault="004F5691" w:rsidP="004F5691">
            <w:pPr>
              <w:spacing w:after="0" w:line="240" w:lineRule="auto"/>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12 - Примарна здравствена заштита</w:t>
            </w:r>
          </w:p>
        </w:tc>
        <w:tc>
          <w:tcPr>
            <w:tcW w:w="759"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center"/>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1801</w:t>
            </w:r>
          </w:p>
        </w:tc>
        <w:tc>
          <w:tcPr>
            <w:tcW w:w="146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64.970.000</w:t>
            </w:r>
          </w:p>
        </w:tc>
        <w:tc>
          <w:tcPr>
            <w:tcW w:w="1195"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0,55</w:t>
            </w:r>
          </w:p>
        </w:tc>
        <w:tc>
          <w:tcPr>
            <w:tcW w:w="121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0</w:t>
            </w:r>
          </w:p>
        </w:tc>
        <w:tc>
          <w:tcPr>
            <w:tcW w:w="146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64.970.000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Функционисање установа примарне здравствене заштите</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0001</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64.970.000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0,55</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64.970.000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000000" w:fill="66FFFF"/>
            <w:vAlign w:val="center"/>
            <w:hideMark/>
          </w:tcPr>
          <w:p w:rsidR="004F5691" w:rsidRPr="004F5691" w:rsidRDefault="004F5691" w:rsidP="004F5691">
            <w:pPr>
              <w:spacing w:after="0" w:line="240" w:lineRule="auto"/>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13 - Развој културе</w:t>
            </w:r>
          </w:p>
        </w:tc>
        <w:tc>
          <w:tcPr>
            <w:tcW w:w="759"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center"/>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1201</w:t>
            </w:r>
          </w:p>
        </w:tc>
        <w:tc>
          <w:tcPr>
            <w:tcW w:w="146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570.760.000</w:t>
            </w:r>
          </w:p>
        </w:tc>
        <w:tc>
          <w:tcPr>
            <w:tcW w:w="1195"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4,83</w:t>
            </w:r>
          </w:p>
        </w:tc>
        <w:tc>
          <w:tcPr>
            <w:tcW w:w="121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62.658.000</w:t>
            </w:r>
          </w:p>
        </w:tc>
        <w:tc>
          <w:tcPr>
            <w:tcW w:w="146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633.418.000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 xml:space="preserve">Функционисање локалних установа културе </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0001</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496.914.000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4,20</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57.460.000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554.374.000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Подстицаји културном и уметничком стваралаштву</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0002</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70.596.000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0,60</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5.198.000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75.794.000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Критичко издање Сабраних дела Бранка Миљковића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П104</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3.250.000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0,03</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3.250.000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000000" w:fill="66FFFF"/>
            <w:vAlign w:val="center"/>
            <w:hideMark/>
          </w:tcPr>
          <w:p w:rsidR="004F5691" w:rsidRPr="004F5691" w:rsidRDefault="004F5691" w:rsidP="004F5691">
            <w:pPr>
              <w:spacing w:after="0" w:line="240" w:lineRule="auto"/>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14 - Развој спорта и омладине</w:t>
            </w:r>
          </w:p>
        </w:tc>
        <w:tc>
          <w:tcPr>
            <w:tcW w:w="759"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center"/>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1301</w:t>
            </w:r>
          </w:p>
        </w:tc>
        <w:tc>
          <w:tcPr>
            <w:tcW w:w="146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370.530.000</w:t>
            </w:r>
          </w:p>
        </w:tc>
        <w:tc>
          <w:tcPr>
            <w:tcW w:w="1195"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3,13</w:t>
            </w:r>
          </w:p>
        </w:tc>
        <w:tc>
          <w:tcPr>
            <w:tcW w:w="121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63.691.000</w:t>
            </w:r>
          </w:p>
        </w:tc>
        <w:tc>
          <w:tcPr>
            <w:tcW w:w="146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434.221.000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Подршка локалним спортским организацијама, удружењима и савезима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0001</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176.235.000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1,49</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176.235.000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Подршка предшколском, школском и рекреативном спорту и масовној физичкој култури</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0002</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15.590.000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0,13</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15.590.000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Одржавање спортске инфраструктуре</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0003</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178.705.000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1,51</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63.691.000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242.396.000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000000" w:fill="66FFFF"/>
            <w:vAlign w:val="center"/>
            <w:hideMark/>
          </w:tcPr>
          <w:p w:rsidR="004F5691" w:rsidRPr="004F5691" w:rsidRDefault="004F5691" w:rsidP="004F5691">
            <w:pPr>
              <w:spacing w:after="0" w:line="240" w:lineRule="auto"/>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15 - Локална самоуправа</w:t>
            </w:r>
          </w:p>
        </w:tc>
        <w:tc>
          <w:tcPr>
            <w:tcW w:w="759"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center"/>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0602</w:t>
            </w:r>
          </w:p>
        </w:tc>
        <w:tc>
          <w:tcPr>
            <w:tcW w:w="146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3.603.137.000</w:t>
            </w:r>
          </w:p>
        </w:tc>
        <w:tc>
          <w:tcPr>
            <w:tcW w:w="1195"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30,48</w:t>
            </w:r>
          </w:p>
        </w:tc>
        <w:tc>
          <w:tcPr>
            <w:tcW w:w="121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40.810.000</w:t>
            </w:r>
          </w:p>
        </w:tc>
        <w:tc>
          <w:tcPr>
            <w:tcW w:w="1466" w:type="dxa"/>
            <w:tcBorders>
              <w:top w:val="nil"/>
              <w:left w:val="nil"/>
              <w:bottom w:val="single" w:sz="4" w:space="0" w:color="auto"/>
              <w:right w:val="single" w:sz="4" w:space="0" w:color="auto"/>
            </w:tcBorders>
            <w:shd w:val="clear" w:color="000000" w:fill="66FFFF"/>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3.643.947.000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Функционисање локалне самоуправе и градских општина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0001</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2.335.883.000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19,76</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40.810.000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2.376.693.000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Месне заједнице</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0002</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Управљање јавним дугом</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0003</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756.000.000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6,39</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756.000.000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Општинско јавно правобранилаштво</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0004</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60.905.000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0,52</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60.905.000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Заштитник грађана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0005</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5.682.000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0,05</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5.682.000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Информисање</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0006</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95.450.000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0,81</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95.450.000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Канцеларија за младе</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0007</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5.950.000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0,05</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5.950.000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Програми националних мањина</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0008</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Правна помоћ</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0009</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0,00</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Резерве</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0010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273.070.000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2,31</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273.070.000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Успостављање омладинског клуба у оквиру Канцеларије за младе</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П101</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1.197.000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0,01</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1.197.000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Изградња станова за социјално становање у ул. Мајаковског, ламела Л5 и Л6</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П118</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49.000.000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0,41</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49.000.000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Изградња станова за социјално становање у ул. Мајаковског, ламела Л7 - Л9</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П119</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5.000.000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0,04</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5.000.000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4F5691" w:rsidRPr="004F5691" w:rsidRDefault="004F5691" w:rsidP="004F5691">
            <w:pPr>
              <w:spacing w:after="0" w:line="240" w:lineRule="auto"/>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Решавање егзистенцијалног питања грађана града Ниша погођених елементарном непогодом - клизиштем у селу Мрамор</w:t>
            </w:r>
          </w:p>
        </w:tc>
        <w:tc>
          <w:tcPr>
            <w:tcW w:w="759"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center"/>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П120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15.000.000</w:t>
            </w:r>
          </w:p>
        </w:tc>
        <w:tc>
          <w:tcPr>
            <w:tcW w:w="1195"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0,13</w:t>
            </w:r>
          </w:p>
        </w:tc>
        <w:tc>
          <w:tcPr>
            <w:tcW w:w="121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0</w:t>
            </w:r>
          </w:p>
        </w:tc>
        <w:tc>
          <w:tcPr>
            <w:tcW w:w="1466" w:type="dxa"/>
            <w:tcBorders>
              <w:top w:val="nil"/>
              <w:left w:val="nil"/>
              <w:bottom w:val="single" w:sz="4" w:space="0" w:color="auto"/>
              <w:right w:val="single" w:sz="4" w:space="0" w:color="auto"/>
            </w:tcBorders>
            <w:shd w:val="clear" w:color="auto" w:fill="auto"/>
            <w:hideMark/>
          </w:tcPr>
          <w:p w:rsidR="004F5691" w:rsidRPr="004F5691" w:rsidRDefault="004F5691" w:rsidP="004F5691">
            <w:pPr>
              <w:spacing w:after="0" w:line="240" w:lineRule="auto"/>
              <w:jc w:val="right"/>
              <w:rPr>
                <w:rFonts w:ascii="Times New Roman" w:eastAsia="Times New Roman" w:hAnsi="Times New Roman" w:cs="Times New Roman"/>
                <w:color w:val="000000"/>
                <w:sz w:val="20"/>
                <w:szCs w:val="20"/>
              </w:rPr>
            </w:pPr>
            <w:r w:rsidRPr="004F5691">
              <w:rPr>
                <w:rFonts w:ascii="Times New Roman" w:eastAsia="Times New Roman" w:hAnsi="Times New Roman" w:cs="Times New Roman"/>
                <w:color w:val="000000"/>
                <w:sz w:val="20"/>
                <w:szCs w:val="20"/>
              </w:rPr>
              <w:t>15.000.000</w:t>
            </w:r>
          </w:p>
        </w:tc>
      </w:tr>
      <w:tr w:rsidR="004F5691" w:rsidRPr="004F5691" w:rsidTr="004F5691">
        <w:trPr>
          <w:trHeight w:val="20"/>
          <w:jc w:val="center"/>
        </w:trPr>
        <w:tc>
          <w:tcPr>
            <w:tcW w:w="5528" w:type="dxa"/>
            <w:tcBorders>
              <w:top w:val="nil"/>
              <w:left w:val="single" w:sz="4" w:space="0" w:color="auto"/>
              <w:bottom w:val="single" w:sz="4" w:space="0" w:color="auto"/>
              <w:right w:val="single" w:sz="4" w:space="0" w:color="auto"/>
            </w:tcBorders>
            <w:shd w:val="clear" w:color="000000" w:fill="F2F2F2"/>
            <w:vAlign w:val="center"/>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УКУПНО:</w:t>
            </w:r>
          </w:p>
        </w:tc>
        <w:tc>
          <w:tcPr>
            <w:tcW w:w="759" w:type="dxa"/>
            <w:tcBorders>
              <w:top w:val="nil"/>
              <w:left w:val="nil"/>
              <w:bottom w:val="single" w:sz="4" w:space="0" w:color="auto"/>
              <w:right w:val="single" w:sz="4" w:space="0" w:color="auto"/>
            </w:tcBorders>
            <w:shd w:val="clear" w:color="000000" w:fill="F2F2F2"/>
            <w:hideMark/>
          </w:tcPr>
          <w:p w:rsidR="004F5691" w:rsidRPr="004F5691" w:rsidRDefault="004F5691" w:rsidP="004F5691">
            <w:pPr>
              <w:spacing w:after="0" w:line="240" w:lineRule="auto"/>
              <w:jc w:val="center"/>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 </w:t>
            </w:r>
          </w:p>
        </w:tc>
        <w:tc>
          <w:tcPr>
            <w:tcW w:w="1466" w:type="dxa"/>
            <w:tcBorders>
              <w:top w:val="nil"/>
              <w:left w:val="nil"/>
              <w:bottom w:val="single" w:sz="4" w:space="0" w:color="auto"/>
              <w:right w:val="single" w:sz="4" w:space="0" w:color="auto"/>
            </w:tcBorders>
            <w:shd w:val="clear" w:color="000000" w:fill="F2F2F2"/>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bookmarkStart w:id="1" w:name="RANGE!J119"/>
            <w:r w:rsidRPr="004F5691">
              <w:rPr>
                <w:rFonts w:ascii="Times New Roman" w:eastAsia="Times New Roman" w:hAnsi="Times New Roman" w:cs="Times New Roman"/>
                <w:b/>
                <w:bCs/>
                <w:color w:val="000000"/>
                <w:sz w:val="20"/>
                <w:szCs w:val="20"/>
              </w:rPr>
              <w:t>11.822.399.000</w:t>
            </w:r>
            <w:bookmarkEnd w:id="1"/>
          </w:p>
        </w:tc>
        <w:tc>
          <w:tcPr>
            <w:tcW w:w="1195" w:type="dxa"/>
            <w:tcBorders>
              <w:top w:val="nil"/>
              <w:left w:val="nil"/>
              <w:bottom w:val="single" w:sz="4" w:space="0" w:color="auto"/>
              <w:right w:val="single" w:sz="4" w:space="0" w:color="auto"/>
            </w:tcBorders>
            <w:shd w:val="clear" w:color="000000" w:fill="F2F2F2"/>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100,00</w:t>
            </w:r>
          </w:p>
        </w:tc>
        <w:tc>
          <w:tcPr>
            <w:tcW w:w="1216" w:type="dxa"/>
            <w:tcBorders>
              <w:top w:val="nil"/>
              <w:left w:val="nil"/>
              <w:bottom w:val="single" w:sz="4" w:space="0" w:color="auto"/>
              <w:right w:val="single" w:sz="4" w:space="0" w:color="auto"/>
            </w:tcBorders>
            <w:shd w:val="clear" w:color="000000" w:fill="F2F2F2"/>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732.621.000</w:t>
            </w:r>
          </w:p>
        </w:tc>
        <w:tc>
          <w:tcPr>
            <w:tcW w:w="1466" w:type="dxa"/>
            <w:tcBorders>
              <w:top w:val="nil"/>
              <w:left w:val="nil"/>
              <w:bottom w:val="single" w:sz="4" w:space="0" w:color="auto"/>
              <w:right w:val="single" w:sz="4" w:space="0" w:color="auto"/>
            </w:tcBorders>
            <w:shd w:val="clear" w:color="000000" w:fill="F2F2F2"/>
            <w:hideMark/>
          </w:tcPr>
          <w:p w:rsidR="004F5691" w:rsidRPr="004F5691" w:rsidRDefault="004F5691" w:rsidP="004F5691">
            <w:pPr>
              <w:spacing w:after="0" w:line="240" w:lineRule="auto"/>
              <w:jc w:val="right"/>
              <w:rPr>
                <w:rFonts w:ascii="Times New Roman" w:eastAsia="Times New Roman" w:hAnsi="Times New Roman" w:cs="Times New Roman"/>
                <w:b/>
                <w:bCs/>
                <w:color w:val="000000"/>
                <w:sz w:val="20"/>
                <w:szCs w:val="20"/>
              </w:rPr>
            </w:pPr>
            <w:r w:rsidRPr="004F5691">
              <w:rPr>
                <w:rFonts w:ascii="Times New Roman" w:eastAsia="Times New Roman" w:hAnsi="Times New Roman" w:cs="Times New Roman"/>
                <w:b/>
                <w:bCs/>
                <w:color w:val="000000"/>
                <w:sz w:val="20"/>
                <w:szCs w:val="20"/>
              </w:rPr>
              <w:t>12.555.020.000</w:t>
            </w:r>
          </w:p>
        </w:tc>
      </w:tr>
    </w:tbl>
    <w:p w:rsidR="005C711F" w:rsidRDefault="005C711F" w:rsidP="00874D7C">
      <w:pPr>
        <w:spacing w:after="0" w:line="240" w:lineRule="auto"/>
        <w:jc w:val="center"/>
        <w:rPr>
          <w:rFonts w:ascii="Times New Roman" w:hAnsi="Times New Roman" w:cs="Times New Roman"/>
          <w:sz w:val="28"/>
          <w:szCs w:val="28"/>
          <w:lang w:val="sr-Latn-CS"/>
        </w:rPr>
      </w:pPr>
    </w:p>
    <w:p w:rsidR="005C711F" w:rsidRDefault="005C711F">
      <w:pPr>
        <w:rPr>
          <w:rFonts w:ascii="Times New Roman" w:hAnsi="Times New Roman" w:cs="Times New Roman"/>
          <w:sz w:val="28"/>
          <w:szCs w:val="28"/>
          <w:lang w:val="sr-Latn-CS"/>
        </w:rPr>
      </w:pPr>
      <w:r>
        <w:rPr>
          <w:rFonts w:ascii="Times New Roman" w:hAnsi="Times New Roman" w:cs="Times New Roman"/>
          <w:sz w:val="28"/>
          <w:szCs w:val="28"/>
          <w:lang w:val="sr-Latn-CS"/>
        </w:rPr>
        <w:br w:type="page"/>
      </w:r>
    </w:p>
    <w:p w:rsidR="005C711F" w:rsidRDefault="005C711F" w:rsidP="00874D7C">
      <w:pPr>
        <w:spacing w:after="0" w:line="240" w:lineRule="auto"/>
        <w:jc w:val="center"/>
        <w:rPr>
          <w:rFonts w:ascii="Times New Roman" w:hAnsi="Times New Roman" w:cs="Times New Roman"/>
          <w:sz w:val="28"/>
          <w:szCs w:val="28"/>
        </w:rPr>
      </w:pPr>
    </w:p>
    <w:p w:rsidR="005C711F" w:rsidRDefault="005C711F" w:rsidP="00874D7C">
      <w:pPr>
        <w:spacing w:after="0" w:line="240" w:lineRule="auto"/>
        <w:jc w:val="center"/>
        <w:rPr>
          <w:rFonts w:ascii="Times New Roman" w:hAnsi="Times New Roman" w:cs="Times New Roman"/>
          <w:sz w:val="28"/>
          <w:szCs w:val="28"/>
        </w:rPr>
      </w:pPr>
    </w:p>
    <w:p w:rsidR="00FC196D" w:rsidRDefault="00AC662B"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rPr>
        <w:t>III</w:t>
      </w:r>
      <w:r w:rsidR="00FC196D">
        <w:rPr>
          <w:rFonts w:ascii="Times New Roman" w:hAnsi="Times New Roman" w:cs="Times New Roman"/>
          <w:sz w:val="28"/>
          <w:szCs w:val="28"/>
        </w:rPr>
        <w:t xml:space="preserve"> </w:t>
      </w:r>
      <w:r w:rsidR="00FC196D">
        <w:rPr>
          <w:rFonts w:ascii="Times New Roman" w:hAnsi="Times New Roman" w:cs="Times New Roman"/>
          <w:sz w:val="28"/>
          <w:szCs w:val="28"/>
          <w:lang w:val="sr-Cyrl-CS"/>
        </w:rPr>
        <w:t>ИЗВРШАВАЊЕ БУЏЕТА</w:t>
      </w:r>
    </w:p>
    <w:p w:rsidR="0046055B" w:rsidRPr="0046055B" w:rsidRDefault="0046055B" w:rsidP="00874D7C">
      <w:pPr>
        <w:spacing w:after="0" w:line="240" w:lineRule="auto"/>
        <w:jc w:val="center"/>
        <w:rPr>
          <w:rFonts w:ascii="Times New Roman" w:hAnsi="Times New Roman" w:cs="Times New Roman"/>
          <w:sz w:val="28"/>
          <w:szCs w:val="28"/>
          <w:lang w:val="sr-Cyrl-CS"/>
        </w:rPr>
      </w:pPr>
    </w:p>
    <w:p w:rsidR="00FC196D" w:rsidRDefault="00853677"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10</w:t>
      </w:r>
      <w:r w:rsidR="00FC196D">
        <w:rPr>
          <w:rFonts w:ascii="Times New Roman" w:hAnsi="Times New Roman" w:cs="Times New Roman"/>
          <w:sz w:val="28"/>
          <w:szCs w:val="28"/>
          <w:lang w:val="sr-Cyrl-CS"/>
        </w:rPr>
        <w:t>.</w:t>
      </w:r>
    </w:p>
    <w:p w:rsidR="00874D7C" w:rsidRDefault="00874D7C" w:rsidP="00874D7C">
      <w:pPr>
        <w:spacing w:after="0" w:line="240" w:lineRule="auto"/>
        <w:jc w:val="center"/>
        <w:rPr>
          <w:rFonts w:ascii="Times New Roman" w:hAnsi="Times New Roman" w:cs="Times New Roman"/>
          <w:sz w:val="28"/>
          <w:szCs w:val="28"/>
          <w:lang w:val="sr-Cyrl-CS"/>
        </w:rPr>
      </w:pPr>
    </w:p>
    <w:p w:rsidR="00FC196D" w:rsidRDefault="00FC196D" w:rsidP="00874D7C">
      <w:pPr>
        <w:spacing w:after="0" w:line="240" w:lineRule="auto"/>
        <w:jc w:val="both"/>
        <w:rPr>
          <w:rFonts w:ascii="Times New Roman" w:hAnsi="Times New Roman" w:cs="Times New Roman"/>
          <w:sz w:val="28"/>
          <w:szCs w:val="28"/>
          <w:lang w:val="sr-Latn-CS"/>
        </w:rPr>
      </w:pPr>
      <w:r>
        <w:rPr>
          <w:rFonts w:ascii="Times New Roman" w:hAnsi="Times New Roman" w:cs="Times New Roman"/>
          <w:sz w:val="28"/>
          <w:szCs w:val="28"/>
          <w:lang w:val="sr-Cyrl-CS"/>
        </w:rPr>
        <w:tab/>
      </w:r>
      <w:r>
        <w:rPr>
          <w:rFonts w:ascii="Times New Roman" w:hAnsi="Times New Roman" w:cs="Times New Roman"/>
          <w:sz w:val="28"/>
          <w:szCs w:val="28"/>
          <w:lang w:val="sr-Cyrl-RS"/>
        </w:rPr>
        <w:t xml:space="preserve">Приходи и </w:t>
      </w:r>
      <w:r>
        <w:rPr>
          <w:rFonts w:ascii="Times New Roman" w:hAnsi="Times New Roman" w:cs="Times New Roman"/>
          <w:sz w:val="28"/>
          <w:szCs w:val="28"/>
          <w:lang w:val="sr-Cyrl-CS"/>
        </w:rPr>
        <w:t>примања буџета Града Ниша прикупљају се и наплаћују у складу са законом и другим прописима, независно од износа планираних овом Одлуком за поједине врсте прихода и примања.</w:t>
      </w:r>
    </w:p>
    <w:p w:rsidR="005F187D" w:rsidRDefault="005F187D" w:rsidP="00874D7C">
      <w:pPr>
        <w:spacing w:after="0" w:line="240" w:lineRule="auto"/>
        <w:jc w:val="both"/>
        <w:rPr>
          <w:rFonts w:ascii="Times New Roman" w:hAnsi="Times New Roman" w:cs="Times New Roman"/>
          <w:sz w:val="28"/>
          <w:szCs w:val="28"/>
          <w:lang w:val="sr-Cyrl-CS"/>
        </w:rPr>
      </w:pPr>
    </w:p>
    <w:p w:rsidR="00FC196D" w:rsidRDefault="00853677"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11</w:t>
      </w:r>
      <w:r w:rsidR="00FC196D">
        <w:rPr>
          <w:rFonts w:ascii="Times New Roman" w:hAnsi="Times New Roman" w:cs="Times New Roman"/>
          <w:sz w:val="28"/>
          <w:szCs w:val="28"/>
          <w:lang w:val="sr-Cyrl-CS"/>
        </w:rPr>
        <w:t>.</w:t>
      </w:r>
    </w:p>
    <w:p w:rsidR="00874D7C" w:rsidRDefault="00874D7C" w:rsidP="00874D7C">
      <w:pPr>
        <w:spacing w:after="0" w:line="240" w:lineRule="auto"/>
        <w:jc w:val="center"/>
        <w:rPr>
          <w:rFonts w:ascii="Times New Roman" w:hAnsi="Times New Roman" w:cs="Times New Roman"/>
          <w:sz w:val="28"/>
          <w:szCs w:val="28"/>
          <w:lang w:val="sr-Cyrl-CS"/>
        </w:rPr>
      </w:pPr>
    </w:p>
    <w:p w:rsidR="001E6221" w:rsidRDefault="00FC196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На терет буџетских средстава корисник може преузимати обавезе само до износа апропријације утврђене овом одлуком.</w:t>
      </w:r>
      <w:r w:rsidR="0047602A">
        <w:rPr>
          <w:rFonts w:ascii="Times New Roman" w:hAnsi="Times New Roman" w:cs="Times New Roman"/>
          <w:sz w:val="28"/>
          <w:szCs w:val="28"/>
          <w:lang w:val="sr-Cyrl-CS"/>
        </w:rPr>
        <w:t xml:space="preserve"> </w:t>
      </w:r>
    </w:p>
    <w:p w:rsidR="00FC196D" w:rsidRDefault="001A61FA" w:rsidP="001E6221">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Средства обезбеђена овом одлуком на апропријацијама расхода и издатака садрже осим планираних нових новчаних обавеза и износ процењених неизмирених преузетих обавеза из 201</w:t>
      </w:r>
      <w:r w:rsidR="00734F60">
        <w:rPr>
          <w:rFonts w:ascii="Times New Roman" w:hAnsi="Times New Roman" w:cs="Times New Roman"/>
          <w:sz w:val="28"/>
          <w:szCs w:val="28"/>
          <w:lang w:val="sr-Cyrl-CS"/>
        </w:rPr>
        <w:t>5</w:t>
      </w:r>
      <w:r w:rsidR="00397DA4">
        <w:rPr>
          <w:rFonts w:ascii="Times New Roman" w:hAnsi="Times New Roman" w:cs="Times New Roman"/>
          <w:sz w:val="28"/>
          <w:szCs w:val="28"/>
          <w:lang w:val="sr-Cyrl-CS"/>
        </w:rPr>
        <w:t>.</w:t>
      </w:r>
      <w:r>
        <w:rPr>
          <w:rFonts w:ascii="Times New Roman" w:hAnsi="Times New Roman" w:cs="Times New Roman"/>
          <w:sz w:val="28"/>
          <w:szCs w:val="28"/>
          <w:lang w:val="sr-Cyrl-CS"/>
        </w:rPr>
        <w:t xml:space="preserve"> и претходних година на дан 31. 12. 201</w:t>
      </w:r>
      <w:r w:rsidR="00734F60">
        <w:rPr>
          <w:rFonts w:ascii="Times New Roman" w:hAnsi="Times New Roman" w:cs="Times New Roman"/>
          <w:sz w:val="28"/>
          <w:szCs w:val="28"/>
          <w:lang w:val="sr-Cyrl-CS"/>
        </w:rPr>
        <w:t>5</w:t>
      </w:r>
      <w:r>
        <w:rPr>
          <w:rFonts w:ascii="Times New Roman" w:hAnsi="Times New Roman" w:cs="Times New Roman"/>
          <w:sz w:val="28"/>
          <w:szCs w:val="28"/>
          <w:lang w:val="sr-Cyrl-CS"/>
        </w:rPr>
        <w:t>. године. Корисници буџета Града Ниша су дужни да у 201</w:t>
      </w:r>
      <w:r w:rsidR="00734F60">
        <w:rPr>
          <w:rFonts w:ascii="Times New Roman" w:hAnsi="Times New Roman" w:cs="Times New Roman"/>
          <w:sz w:val="28"/>
          <w:szCs w:val="28"/>
          <w:lang w:val="sr-Cyrl-CS"/>
        </w:rPr>
        <w:t>6</w:t>
      </w:r>
      <w:r>
        <w:rPr>
          <w:rFonts w:ascii="Times New Roman" w:hAnsi="Times New Roman" w:cs="Times New Roman"/>
          <w:sz w:val="28"/>
          <w:szCs w:val="28"/>
          <w:lang w:val="sr-Cyrl-CS"/>
        </w:rPr>
        <w:t>. години у поступку пре</w:t>
      </w:r>
      <w:r w:rsidR="00856C7A">
        <w:rPr>
          <w:rFonts w:ascii="Times New Roman" w:hAnsi="Times New Roman" w:cs="Times New Roman"/>
          <w:sz w:val="28"/>
          <w:szCs w:val="28"/>
          <w:lang w:val="sr-Cyrl-CS"/>
        </w:rPr>
        <w:t>узимања нових обавеза узм</w:t>
      </w:r>
      <w:r>
        <w:rPr>
          <w:rFonts w:ascii="Times New Roman" w:hAnsi="Times New Roman" w:cs="Times New Roman"/>
          <w:sz w:val="28"/>
          <w:szCs w:val="28"/>
          <w:lang w:val="sr-Cyrl-CS"/>
        </w:rPr>
        <w:t>у у обзир и износ неизмирених, већ преузетих обавеза.</w:t>
      </w:r>
    </w:p>
    <w:p w:rsidR="001A61FA" w:rsidRDefault="009867C3" w:rsidP="001E6221">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О</w:t>
      </w:r>
      <w:r w:rsidR="001A61FA">
        <w:rPr>
          <w:rFonts w:ascii="Times New Roman" w:hAnsi="Times New Roman" w:cs="Times New Roman"/>
          <w:sz w:val="28"/>
          <w:szCs w:val="28"/>
          <w:lang w:val="sr-Cyrl-CS"/>
        </w:rPr>
        <w:t>бавезе преузете у складу са одобреним апропријацијама у буџету за 201</w:t>
      </w:r>
      <w:r w:rsidR="00734F60">
        <w:rPr>
          <w:rFonts w:ascii="Times New Roman" w:hAnsi="Times New Roman" w:cs="Times New Roman"/>
          <w:sz w:val="28"/>
          <w:szCs w:val="28"/>
          <w:lang w:val="sr-Cyrl-CS"/>
        </w:rPr>
        <w:t>5</w:t>
      </w:r>
      <w:r w:rsidR="001A61FA">
        <w:rPr>
          <w:rFonts w:ascii="Times New Roman" w:hAnsi="Times New Roman" w:cs="Times New Roman"/>
          <w:sz w:val="28"/>
          <w:szCs w:val="28"/>
          <w:lang w:val="sr-Cyrl-CS"/>
        </w:rPr>
        <w:t>. годину, а које су неизвршене у току те буџетске године, преносе се и имају статус преузетих обавеза и у 201</w:t>
      </w:r>
      <w:r w:rsidR="00734F60">
        <w:rPr>
          <w:rFonts w:ascii="Times New Roman" w:hAnsi="Times New Roman" w:cs="Times New Roman"/>
          <w:sz w:val="28"/>
          <w:szCs w:val="28"/>
          <w:lang w:val="sr-Cyrl-CS"/>
        </w:rPr>
        <w:t>6</w:t>
      </w:r>
      <w:r w:rsidR="001A61FA">
        <w:rPr>
          <w:rFonts w:ascii="Times New Roman" w:hAnsi="Times New Roman" w:cs="Times New Roman"/>
          <w:sz w:val="28"/>
          <w:szCs w:val="28"/>
          <w:lang w:val="sr-Cyrl-CS"/>
        </w:rPr>
        <w:t>. години извршавају се не терет одобрених апропријација за 201</w:t>
      </w:r>
      <w:r w:rsidR="00734F60">
        <w:rPr>
          <w:rFonts w:ascii="Times New Roman" w:hAnsi="Times New Roman" w:cs="Times New Roman"/>
          <w:sz w:val="28"/>
          <w:szCs w:val="28"/>
          <w:lang w:val="sr-Cyrl-CS"/>
        </w:rPr>
        <w:t>6</w:t>
      </w:r>
      <w:r w:rsidR="001A61FA">
        <w:rPr>
          <w:rFonts w:ascii="Times New Roman" w:hAnsi="Times New Roman" w:cs="Times New Roman"/>
          <w:sz w:val="28"/>
          <w:szCs w:val="28"/>
          <w:lang w:val="sr-Cyrl-CS"/>
        </w:rPr>
        <w:t>. годину.</w:t>
      </w:r>
    </w:p>
    <w:p w:rsidR="00853677" w:rsidRDefault="001A61FA" w:rsidP="00B35731">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r>
    </w:p>
    <w:p w:rsidR="00FC196D" w:rsidRDefault="00853677"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12</w:t>
      </w:r>
      <w:r w:rsidR="00FC196D">
        <w:rPr>
          <w:rFonts w:ascii="Times New Roman" w:hAnsi="Times New Roman" w:cs="Times New Roman"/>
          <w:sz w:val="28"/>
          <w:szCs w:val="28"/>
          <w:lang w:val="sr-Cyrl-CS"/>
        </w:rPr>
        <w:t>.</w:t>
      </w:r>
    </w:p>
    <w:p w:rsidR="00874D7C" w:rsidRDefault="00874D7C" w:rsidP="00874D7C">
      <w:pPr>
        <w:spacing w:after="0" w:line="240" w:lineRule="auto"/>
        <w:jc w:val="center"/>
        <w:rPr>
          <w:rFonts w:ascii="Times New Roman" w:hAnsi="Times New Roman" w:cs="Times New Roman"/>
          <w:sz w:val="28"/>
          <w:szCs w:val="28"/>
          <w:lang w:val="sr-Cyrl-CS"/>
        </w:rPr>
      </w:pPr>
    </w:p>
    <w:p w:rsidR="00FC196D" w:rsidRDefault="00FC196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Обавезе према корисницима буџетских средстава извршавају се сразмерно оствареним приходима буџета.</w:t>
      </w:r>
    </w:p>
    <w:p w:rsidR="00FC196D" w:rsidRDefault="00FC196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Уколико се у току године приходи и примања остварују испод планираног износа, расходи и издаци буџета извршаваће се по приоритетима за обавезе утврђене законским прописима на постојећем нивоу и за покриће минималних сталних трошкова неопходних за функционисање корисника буџетских средстава.</w:t>
      </w:r>
    </w:p>
    <w:p w:rsidR="00FC196D" w:rsidRDefault="00FC196D" w:rsidP="00874D7C">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Ако корисници буџетских средстава не остваре приходе настале употребом јавних средстава у планираном износу, апропријације утврђене из тих прихода неће се извршавати на терет општих прихода буџета.</w:t>
      </w:r>
    </w:p>
    <w:p w:rsidR="00FC196D" w:rsidRDefault="00FC196D" w:rsidP="00874D7C">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Корисник буџетских средстава, који одређени расход и издатак извршава из средстава буџета и из других прихода, обавезан је да измирење тог расхода и издатка прво врши из прихода из тих других извора. </w:t>
      </w:r>
    </w:p>
    <w:p w:rsidR="002C5FD9" w:rsidRDefault="002C5FD9" w:rsidP="00874D7C">
      <w:pPr>
        <w:spacing w:after="0" w:line="240" w:lineRule="auto"/>
        <w:ind w:firstLine="720"/>
        <w:jc w:val="both"/>
        <w:rPr>
          <w:rFonts w:ascii="Times New Roman" w:hAnsi="Times New Roman" w:cs="Times New Roman"/>
          <w:sz w:val="28"/>
          <w:szCs w:val="28"/>
          <w:lang w:val="sr-Latn-CS"/>
        </w:rPr>
      </w:pPr>
    </w:p>
    <w:p w:rsidR="005C711F" w:rsidRPr="002C5FD9" w:rsidRDefault="005C711F" w:rsidP="00874D7C">
      <w:pPr>
        <w:spacing w:after="0" w:line="240" w:lineRule="auto"/>
        <w:ind w:firstLine="720"/>
        <w:jc w:val="both"/>
        <w:rPr>
          <w:rFonts w:ascii="Times New Roman" w:hAnsi="Times New Roman" w:cs="Times New Roman"/>
          <w:sz w:val="28"/>
          <w:szCs w:val="28"/>
          <w:lang w:val="sr-Latn-CS"/>
        </w:rPr>
      </w:pPr>
    </w:p>
    <w:p w:rsidR="00FC196D" w:rsidRDefault="00853677"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13</w:t>
      </w:r>
      <w:r w:rsidR="00FC196D">
        <w:rPr>
          <w:rFonts w:ascii="Times New Roman" w:hAnsi="Times New Roman" w:cs="Times New Roman"/>
          <w:sz w:val="28"/>
          <w:szCs w:val="28"/>
          <w:lang w:val="sr-Cyrl-CS"/>
        </w:rPr>
        <w:t xml:space="preserve">. </w:t>
      </w:r>
    </w:p>
    <w:p w:rsidR="00874D7C" w:rsidRDefault="00874D7C" w:rsidP="00874D7C">
      <w:pPr>
        <w:spacing w:after="0" w:line="240" w:lineRule="auto"/>
        <w:jc w:val="center"/>
        <w:rPr>
          <w:rFonts w:ascii="Times New Roman" w:hAnsi="Times New Roman" w:cs="Times New Roman"/>
          <w:sz w:val="28"/>
          <w:szCs w:val="28"/>
          <w:lang w:val="sr-Cyrl-CS"/>
        </w:rPr>
      </w:pPr>
    </w:p>
    <w:p w:rsidR="00FC196D" w:rsidRDefault="00FC196D" w:rsidP="00874D7C">
      <w:pPr>
        <w:spacing w:after="0" w:line="240" w:lineRule="auto"/>
        <w:ind w:firstLine="720"/>
        <w:jc w:val="both"/>
        <w:rPr>
          <w:rFonts w:ascii="Times New Roman" w:eastAsia="Times New Roman" w:hAnsi="Times New Roman" w:cs="Times New Roman"/>
          <w:sz w:val="28"/>
          <w:szCs w:val="28"/>
          <w:lang w:val="sr-Cyrl-CS" w:eastAsia="sr-Latn-CS"/>
        </w:rPr>
      </w:pPr>
      <w:r w:rsidRPr="006E7AD8">
        <w:rPr>
          <w:rFonts w:ascii="Times New Roman" w:eastAsia="Times New Roman" w:hAnsi="Times New Roman" w:cs="Times New Roman"/>
          <w:sz w:val="28"/>
          <w:szCs w:val="28"/>
          <w:lang w:val="sr-Cyrl-CS" w:eastAsia="sr-Latn-CS"/>
        </w:rPr>
        <w:t>Директни корисници буџетских средстава, који су у буџетском смислу одговорни за индиректне кориснике буџетских средстава, у обавези су да у року од 15 дана од дана ступања на снагу Одлуке о буџету, изврше расподелу средстава индиректним корисницима у оквиру својих одобрених апропријација и о томе обавесте сваког индиректног корисника по добијеној сагласности трезора.</w:t>
      </w:r>
    </w:p>
    <w:p w:rsidR="00FC196D" w:rsidRDefault="00FC196D" w:rsidP="00874D7C">
      <w:pPr>
        <w:spacing w:after="0" w:line="240" w:lineRule="auto"/>
        <w:jc w:val="both"/>
        <w:rPr>
          <w:rFonts w:ascii="Times New Roman" w:eastAsia="Times New Roman" w:hAnsi="Times New Roman" w:cs="Times New Roman"/>
          <w:sz w:val="28"/>
          <w:szCs w:val="28"/>
          <w:lang w:val="sr-Cyrl-CS" w:eastAsia="sr-Latn-CS"/>
        </w:rPr>
      </w:pPr>
      <w:r w:rsidRPr="006E7AD8">
        <w:rPr>
          <w:rFonts w:ascii="Times New Roman" w:eastAsia="Times New Roman" w:hAnsi="Times New Roman" w:cs="Times New Roman"/>
          <w:sz w:val="28"/>
          <w:szCs w:val="28"/>
          <w:lang w:val="sr-Cyrl-CS" w:eastAsia="sr-Latn-CS"/>
        </w:rPr>
        <w:tab/>
        <w:t>Надлежни орган индиректног корисника доноси годишњи финансијски план у складу са законом, другим прописом или статутом, на који сагласност даје надлежни директни корисник.</w:t>
      </w:r>
    </w:p>
    <w:p w:rsidR="00FC196D" w:rsidRDefault="00FC196D" w:rsidP="00874D7C">
      <w:pPr>
        <w:spacing w:after="0" w:line="240" w:lineRule="auto"/>
        <w:jc w:val="both"/>
        <w:rPr>
          <w:rFonts w:ascii="Times New Roman" w:eastAsia="Times New Roman" w:hAnsi="Times New Roman" w:cs="Times New Roman"/>
          <w:sz w:val="28"/>
          <w:szCs w:val="28"/>
          <w:lang w:val="sr-Cyrl-CS" w:eastAsia="sr-Latn-CS"/>
        </w:rPr>
      </w:pPr>
      <w:r w:rsidRPr="006E7AD8">
        <w:rPr>
          <w:rFonts w:ascii="Times New Roman" w:eastAsia="Times New Roman" w:hAnsi="Times New Roman" w:cs="Times New Roman"/>
          <w:sz w:val="28"/>
          <w:szCs w:val="28"/>
          <w:lang w:val="sr-Cyrl-CS" w:eastAsia="sr-Latn-CS"/>
        </w:rPr>
        <w:tab/>
        <w:t xml:space="preserve">Годишњи финансијски план директног корисника, који садржи и финансијске планове из става 1. овог члана, доноси функционер који руководи директним корисником и доставља га </w:t>
      </w:r>
      <w:r>
        <w:rPr>
          <w:rFonts w:ascii="Times New Roman" w:hAnsi="Times New Roman" w:cs="Times New Roman"/>
          <w:sz w:val="28"/>
          <w:szCs w:val="28"/>
          <w:lang w:val="sr-Cyrl-CS"/>
        </w:rPr>
        <w:t>локалном органу управе надлежном за финансије</w:t>
      </w:r>
      <w:r w:rsidRPr="006E7AD8">
        <w:rPr>
          <w:rFonts w:ascii="Times New Roman" w:eastAsia="Times New Roman" w:hAnsi="Times New Roman" w:cs="Times New Roman"/>
          <w:sz w:val="28"/>
          <w:szCs w:val="28"/>
          <w:lang w:val="sr-Cyrl-CS" w:eastAsia="sr-Latn-CS"/>
        </w:rPr>
        <w:t>, најкасније у року од 20 дана од дана ступања на снагу ове одлуке.</w:t>
      </w:r>
    </w:p>
    <w:p w:rsidR="00FC196D" w:rsidRDefault="00FC196D" w:rsidP="00874D7C">
      <w:pPr>
        <w:spacing w:after="0" w:line="240" w:lineRule="auto"/>
        <w:jc w:val="both"/>
        <w:rPr>
          <w:rFonts w:ascii="Times New Roman" w:eastAsia="Times New Roman" w:hAnsi="Times New Roman" w:cs="Times New Roman"/>
          <w:sz w:val="28"/>
          <w:szCs w:val="28"/>
          <w:lang w:val="sr-Latn-CS" w:eastAsia="sr-Latn-CS"/>
        </w:rPr>
      </w:pPr>
      <w:r w:rsidRPr="006E7AD8">
        <w:rPr>
          <w:rFonts w:ascii="Times New Roman" w:eastAsia="Times New Roman" w:hAnsi="Times New Roman" w:cs="Times New Roman"/>
          <w:sz w:val="28"/>
          <w:szCs w:val="28"/>
          <w:lang w:val="sr-Cyrl-CS" w:eastAsia="sr-Latn-CS"/>
        </w:rPr>
        <w:tab/>
        <w:t xml:space="preserve">Корисници буџетских средстава приходе из буџета и </w:t>
      </w:r>
      <w:r>
        <w:rPr>
          <w:rFonts w:ascii="Times New Roman" w:hAnsi="Times New Roman" w:cs="Times New Roman"/>
          <w:sz w:val="28"/>
          <w:szCs w:val="28"/>
          <w:lang w:val="sr-Cyrl-CS"/>
        </w:rPr>
        <w:t>приходе настале употребом јавних средстава р</w:t>
      </w:r>
      <w:r w:rsidRPr="006E7AD8">
        <w:rPr>
          <w:rFonts w:ascii="Times New Roman" w:eastAsia="Times New Roman" w:hAnsi="Times New Roman" w:cs="Times New Roman"/>
          <w:sz w:val="28"/>
          <w:szCs w:val="28"/>
          <w:lang w:val="sr-Cyrl-CS" w:eastAsia="sr-Latn-CS"/>
        </w:rPr>
        <w:t>аспоређују и исказују по ближим наменама на четвртом нивоу економске класификације.</w:t>
      </w:r>
    </w:p>
    <w:p w:rsidR="0058303B" w:rsidRDefault="0058303B" w:rsidP="00874D7C">
      <w:pPr>
        <w:spacing w:after="0" w:line="240" w:lineRule="auto"/>
        <w:jc w:val="both"/>
        <w:rPr>
          <w:rFonts w:ascii="Times New Roman" w:eastAsia="Times New Roman" w:hAnsi="Times New Roman" w:cs="Times New Roman"/>
          <w:sz w:val="28"/>
          <w:szCs w:val="28"/>
          <w:lang w:val="sr-Latn-CS" w:eastAsia="sr-Latn-CS"/>
        </w:rPr>
      </w:pPr>
    </w:p>
    <w:p w:rsidR="00FC196D" w:rsidRDefault="00853677" w:rsidP="00874D7C">
      <w:pPr>
        <w:spacing w:after="0" w:line="240" w:lineRule="auto"/>
        <w:jc w:val="center"/>
        <w:rPr>
          <w:rFonts w:ascii="Times New Roman" w:eastAsia="Times New Roman" w:hAnsi="Times New Roman" w:cs="Times New Roman"/>
          <w:sz w:val="28"/>
          <w:szCs w:val="28"/>
          <w:lang w:val="sr-Cyrl-CS" w:eastAsia="sr-Latn-CS"/>
        </w:rPr>
      </w:pPr>
      <w:r>
        <w:rPr>
          <w:rFonts w:ascii="Times New Roman" w:eastAsia="Times New Roman" w:hAnsi="Times New Roman" w:cs="Times New Roman"/>
          <w:sz w:val="28"/>
          <w:szCs w:val="28"/>
          <w:lang w:val="sr-Cyrl-CS" w:eastAsia="sr-Latn-CS"/>
        </w:rPr>
        <w:t>Члан 14</w:t>
      </w:r>
      <w:r w:rsidR="00FC196D">
        <w:rPr>
          <w:rFonts w:ascii="Times New Roman" w:eastAsia="Times New Roman" w:hAnsi="Times New Roman" w:cs="Times New Roman"/>
          <w:sz w:val="28"/>
          <w:szCs w:val="28"/>
          <w:lang w:val="sr-Cyrl-CS" w:eastAsia="sr-Latn-CS"/>
        </w:rPr>
        <w:t>.</w:t>
      </w:r>
    </w:p>
    <w:p w:rsidR="00FC196D" w:rsidRDefault="00FC196D" w:rsidP="00874D7C">
      <w:pPr>
        <w:spacing w:after="0" w:line="240" w:lineRule="auto"/>
        <w:jc w:val="center"/>
        <w:rPr>
          <w:rFonts w:ascii="Times New Roman" w:eastAsia="Times New Roman" w:hAnsi="Times New Roman" w:cs="Times New Roman"/>
          <w:sz w:val="28"/>
          <w:szCs w:val="28"/>
          <w:lang w:val="sr-Cyrl-CS" w:eastAsia="sr-Latn-CS"/>
        </w:rPr>
      </w:pPr>
    </w:p>
    <w:p w:rsidR="00FC196D" w:rsidRDefault="00FC196D" w:rsidP="00874D7C">
      <w:pPr>
        <w:spacing w:after="0" w:line="240" w:lineRule="auto"/>
        <w:jc w:val="both"/>
        <w:rPr>
          <w:rFonts w:ascii="Times New Roman" w:hAnsi="Times New Roman" w:cs="Times New Roman"/>
          <w:sz w:val="28"/>
          <w:szCs w:val="28"/>
          <w:lang w:val="sr-Cyrl-CS"/>
        </w:rPr>
      </w:pPr>
      <w:r w:rsidRPr="009D4112">
        <w:rPr>
          <w:rFonts w:ascii="Times New Roman" w:hAnsi="Times New Roman" w:cs="Times New Roman"/>
          <w:sz w:val="28"/>
          <w:szCs w:val="28"/>
          <w:lang w:val="sr-Cyrl-CS"/>
        </w:rPr>
        <w:tab/>
        <w:t>У случају да корисн</w:t>
      </w:r>
      <w:r>
        <w:rPr>
          <w:rFonts w:ascii="Times New Roman" w:hAnsi="Times New Roman" w:cs="Times New Roman"/>
          <w:sz w:val="28"/>
          <w:szCs w:val="28"/>
          <w:lang w:val="sr-Cyrl-CS"/>
        </w:rPr>
        <w:t xml:space="preserve">ик буџетских средстава оствари </w:t>
      </w:r>
      <w:r w:rsidRPr="009D4112">
        <w:rPr>
          <w:rFonts w:ascii="Times New Roman" w:hAnsi="Times New Roman" w:cs="Times New Roman"/>
          <w:sz w:val="28"/>
          <w:szCs w:val="28"/>
          <w:lang w:val="sr-Cyrl-CS"/>
        </w:rPr>
        <w:t xml:space="preserve">приход </w:t>
      </w:r>
      <w:r>
        <w:rPr>
          <w:rFonts w:ascii="Times New Roman" w:hAnsi="Times New Roman" w:cs="Times New Roman"/>
          <w:sz w:val="28"/>
          <w:szCs w:val="28"/>
          <w:lang w:val="sr-Cyrl-CS"/>
        </w:rPr>
        <w:t xml:space="preserve">настао употребом јавних средстава </w:t>
      </w:r>
      <w:r w:rsidRPr="009D4112">
        <w:rPr>
          <w:rFonts w:ascii="Times New Roman" w:hAnsi="Times New Roman" w:cs="Times New Roman"/>
          <w:sz w:val="28"/>
          <w:szCs w:val="28"/>
          <w:lang w:val="sr-Cyrl-CS"/>
        </w:rPr>
        <w:t xml:space="preserve">у већем износу од планираног, </w:t>
      </w:r>
      <w:r>
        <w:rPr>
          <w:rFonts w:ascii="Times New Roman" w:hAnsi="Times New Roman" w:cs="Times New Roman"/>
          <w:sz w:val="28"/>
          <w:szCs w:val="28"/>
          <w:lang w:val="sr-Cyrl-CS"/>
        </w:rPr>
        <w:t>локални орган управе надлежан за финансије</w:t>
      </w:r>
      <w:r w:rsidRPr="009D4112">
        <w:rPr>
          <w:rFonts w:ascii="Times New Roman" w:hAnsi="Times New Roman" w:cs="Times New Roman"/>
          <w:sz w:val="28"/>
          <w:szCs w:val="28"/>
          <w:lang w:val="sr-Cyrl-CS"/>
        </w:rPr>
        <w:t xml:space="preserve"> по захтеву тог корисника може да увећа одобрене апропријације за извршавање расхода из тих прихода.</w:t>
      </w:r>
    </w:p>
    <w:p w:rsidR="00874D7C" w:rsidRPr="006E7AD8" w:rsidRDefault="00874D7C" w:rsidP="00874D7C">
      <w:pPr>
        <w:spacing w:after="0" w:line="240" w:lineRule="auto"/>
        <w:jc w:val="both"/>
        <w:rPr>
          <w:rFonts w:ascii="Times New Roman" w:eastAsia="Times New Roman" w:hAnsi="Times New Roman" w:cs="Times New Roman"/>
          <w:sz w:val="28"/>
          <w:szCs w:val="28"/>
          <w:lang w:val="sr-Cyrl-CS" w:eastAsia="sr-Latn-CS"/>
        </w:rPr>
      </w:pPr>
    </w:p>
    <w:p w:rsidR="00FC196D" w:rsidRDefault="00FC196D"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1</w:t>
      </w:r>
      <w:r w:rsidR="00853677">
        <w:rPr>
          <w:rFonts w:ascii="Times New Roman" w:hAnsi="Times New Roman" w:cs="Times New Roman"/>
          <w:sz w:val="28"/>
          <w:szCs w:val="28"/>
          <w:lang w:val="sr-Cyrl-CS"/>
        </w:rPr>
        <w:t>5</w:t>
      </w:r>
      <w:r>
        <w:rPr>
          <w:rFonts w:ascii="Times New Roman" w:hAnsi="Times New Roman" w:cs="Times New Roman"/>
          <w:sz w:val="28"/>
          <w:szCs w:val="28"/>
          <w:lang w:val="sr-Cyrl-CS"/>
        </w:rPr>
        <w:t>.</w:t>
      </w:r>
    </w:p>
    <w:p w:rsidR="00874D7C" w:rsidRDefault="00874D7C" w:rsidP="00874D7C">
      <w:pPr>
        <w:spacing w:after="0" w:line="240" w:lineRule="auto"/>
        <w:jc w:val="center"/>
        <w:rPr>
          <w:rFonts w:ascii="Times New Roman" w:hAnsi="Times New Roman" w:cs="Times New Roman"/>
          <w:sz w:val="28"/>
          <w:szCs w:val="28"/>
          <w:lang w:val="sr-Cyrl-CS"/>
        </w:rPr>
      </w:pPr>
    </w:p>
    <w:p w:rsidR="00FC196D" w:rsidRDefault="00FC196D" w:rsidP="00874D7C">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Локални орган управе надлежан за финансије</w:t>
      </w:r>
      <w:r w:rsidRPr="009D4112">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утврђује тромесечне квоте за директне кориснике имајући у виду средства планирана у буџету за директне кориснике буџетских средстава, тромесечни план извршења директног буџетског корисника и ликвидне могућности буџета.</w:t>
      </w:r>
    </w:p>
    <w:p w:rsidR="00397DA4" w:rsidRDefault="00397DA4" w:rsidP="00874D7C">
      <w:pPr>
        <w:spacing w:after="0" w:line="240" w:lineRule="auto"/>
        <w:ind w:firstLine="720"/>
        <w:jc w:val="both"/>
        <w:rPr>
          <w:rFonts w:ascii="Times New Roman" w:hAnsi="Times New Roman" w:cs="Times New Roman"/>
          <w:sz w:val="28"/>
          <w:szCs w:val="28"/>
          <w:lang w:val="sr-Cyrl-CS"/>
        </w:rPr>
      </w:pPr>
    </w:p>
    <w:p w:rsidR="00FC196D" w:rsidRDefault="00853677"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16</w:t>
      </w:r>
      <w:r w:rsidR="00FC196D">
        <w:rPr>
          <w:rFonts w:ascii="Times New Roman" w:hAnsi="Times New Roman" w:cs="Times New Roman"/>
          <w:sz w:val="28"/>
          <w:szCs w:val="28"/>
          <w:lang w:val="sr-Cyrl-CS"/>
        </w:rPr>
        <w:t>.</w:t>
      </w:r>
    </w:p>
    <w:p w:rsidR="00874D7C" w:rsidRDefault="00874D7C" w:rsidP="00874D7C">
      <w:pPr>
        <w:spacing w:after="0" w:line="240" w:lineRule="auto"/>
        <w:jc w:val="center"/>
        <w:rPr>
          <w:rFonts w:ascii="Times New Roman" w:hAnsi="Times New Roman" w:cs="Times New Roman"/>
          <w:sz w:val="28"/>
          <w:szCs w:val="28"/>
          <w:lang w:val="sr-Cyrl-CS"/>
        </w:rPr>
      </w:pPr>
    </w:p>
    <w:p w:rsidR="00432E54" w:rsidRDefault="00FC196D" w:rsidP="00874D7C">
      <w:pPr>
        <w:spacing w:after="0" w:line="240" w:lineRule="auto"/>
        <w:jc w:val="both"/>
        <w:rPr>
          <w:rFonts w:ascii="Times New Roman" w:hAnsi="Times New Roman" w:cs="Times New Roman"/>
          <w:sz w:val="28"/>
          <w:szCs w:val="28"/>
          <w:lang w:val="sr-Latn-CS"/>
        </w:rPr>
      </w:pPr>
      <w:r>
        <w:rPr>
          <w:rFonts w:ascii="Times New Roman" w:hAnsi="Times New Roman" w:cs="Times New Roman"/>
          <w:sz w:val="28"/>
          <w:szCs w:val="28"/>
          <w:lang w:val="sr-Cyrl-CS"/>
        </w:rPr>
        <w:tab/>
        <w:t>Средства распоређена за финансирање расхода и издатака корисника буџета, преносе се на основу њиховог захтева за плаћање у складу са ликвидним могућностима буџета.</w:t>
      </w:r>
    </w:p>
    <w:p w:rsidR="00FC196D" w:rsidRDefault="00FC196D" w:rsidP="00874D7C">
      <w:pPr>
        <w:spacing w:after="0" w:line="240" w:lineRule="auto"/>
        <w:jc w:val="both"/>
        <w:rPr>
          <w:rFonts w:ascii="Times New Roman" w:hAnsi="Times New Roman" w:cs="Times New Roman"/>
          <w:sz w:val="28"/>
          <w:szCs w:val="28"/>
          <w:lang w:val="sr-Latn-CS"/>
        </w:rPr>
      </w:pPr>
      <w:r>
        <w:rPr>
          <w:rFonts w:ascii="Times New Roman" w:hAnsi="Times New Roman" w:cs="Times New Roman"/>
          <w:sz w:val="28"/>
          <w:szCs w:val="28"/>
          <w:lang w:val="sr-Cyrl-CS"/>
        </w:rPr>
        <w:tab/>
        <w:t>Уз захтев корисници буџетских средстава дужни су да доставе комплетну документацију за плаћање.</w:t>
      </w:r>
    </w:p>
    <w:p w:rsidR="005C711F" w:rsidRPr="005C711F" w:rsidRDefault="005C711F" w:rsidP="00874D7C">
      <w:pPr>
        <w:spacing w:after="0" w:line="240" w:lineRule="auto"/>
        <w:jc w:val="both"/>
        <w:rPr>
          <w:rFonts w:ascii="Times New Roman" w:hAnsi="Times New Roman" w:cs="Times New Roman"/>
          <w:sz w:val="28"/>
          <w:szCs w:val="28"/>
          <w:lang w:val="sr-Latn-CS"/>
        </w:rPr>
      </w:pPr>
    </w:p>
    <w:p w:rsidR="002C5FD9" w:rsidRPr="002C5FD9" w:rsidRDefault="002C5FD9" w:rsidP="00874D7C">
      <w:pPr>
        <w:spacing w:after="0" w:line="240" w:lineRule="auto"/>
        <w:jc w:val="both"/>
        <w:rPr>
          <w:rFonts w:ascii="Times New Roman" w:hAnsi="Times New Roman" w:cs="Times New Roman"/>
          <w:sz w:val="28"/>
          <w:szCs w:val="28"/>
          <w:lang w:val="sr-Latn-CS"/>
        </w:rPr>
      </w:pPr>
    </w:p>
    <w:p w:rsidR="00FC196D" w:rsidRDefault="00853677"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17</w:t>
      </w:r>
      <w:r w:rsidR="00FC196D">
        <w:rPr>
          <w:rFonts w:ascii="Times New Roman" w:hAnsi="Times New Roman" w:cs="Times New Roman"/>
          <w:sz w:val="28"/>
          <w:szCs w:val="28"/>
          <w:lang w:val="sr-Cyrl-CS"/>
        </w:rPr>
        <w:t>.</w:t>
      </w:r>
    </w:p>
    <w:p w:rsidR="00874D7C" w:rsidRDefault="00874D7C" w:rsidP="00874D7C">
      <w:pPr>
        <w:spacing w:after="0" w:line="240" w:lineRule="auto"/>
        <w:jc w:val="center"/>
        <w:rPr>
          <w:rFonts w:ascii="Times New Roman" w:hAnsi="Times New Roman" w:cs="Times New Roman"/>
          <w:sz w:val="28"/>
          <w:szCs w:val="28"/>
          <w:lang w:val="sr-Cyrl-CS"/>
        </w:rPr>
      </w:pPr>
    </w:p>
    <w:p w:rsidR="00FC196D" w:rsidRDefault="00FC196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ab/>
        <w:t>Приходи који су погрешно уплаћени, или уплаћени у већем износу од прописаних, враћају се на терет погрешно или више уплаћених прихода, ако посебним прописима није другачије одређено.</w:t>
      </w:r>
    </w:p>
    <w:p w:rsidR="00FC196D" w:rsidRPr="003D07BC" w:rsidRDefault="00FC196D" w:rsidP="00874D7C">
      <w:pPr>
        <w:spacing w:after="0" w:line="240" w:lineRule="auto"/>
        <w:ind w:firstLine="720"/>
        <w:jc w:val="both"/>
        <w:rPr>
          <w:rFonts w:ascii="Times New Roman" w:hAnsi="Times New Roman" w:cs="Times New Roman"/>
          <w:sz w:val="28"/>
          <w:szCs w:val="28"/>
          <w:lang w:val="sr-Cyrl-CS"/>
        </w:rPr>
      </w:pPr>
      <w:r w:rsidRPr="003D07BC">
        <w:rPr>
          <w:rFonts w:ascii="Times New Roman" w:hAnsi="Times New Roman" w:cs="Times New Roman"/>
          <w:sz w:val="28"/>
          <w:szCs w:val="28"/>
          <w:lang w:val="sr-Cyrl-CS"/>
        </w:rPr>
        <w:t>Повраћај погрешно или више уплаћених јавних прихода врши Управа за трезор на терет уплатних рачуна, у складу са законом којим се уређује наплата јавних прихода.</w:t>
      </w:r>
    </w:p>
    <w:p w:rsidR="00FC196D" w:rsidRDefault="00FC196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Приходи из става 1. овог члана, враћају се у износима у којима су уплаћени у корист буџета.</w:t>
      </w:r>
    </w:p>
    <w:p w:rsidR="0046055B" w:rsidRDefault="0046055B" w:rsidP="00874D7C">
      <w:pPr>
        <w:spacing w:after="0" w:line="240" w:lineRule="auto"/>
        <w:jc w:val="center"/>
        <w:rPr>
          <w:rFonts w:ascii="Times New Roman" w:hAnsi="Times New Roman" w:cs="Times New Roman"/>
          <w:sz w:val="28"/>
          <w:szCs w:val="28"/>
          <w:lang w:val="sr-Cyrl-CS"/>
        </w:rPr>
      </w:pPr>
    </w:p>
    <w:p w:rsidR="00FC196D" w:rsidRDefault="00853677"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18</w:t>
      </w:r>
      <w:r w:rsidR="00FC196D">
        <w:rPr>
          <w:rFonts w:ascii="Times New Roman" w:hAnsi="Times New Roman" w:cs="Times New Roman"/>
          <w:sz w:val="28"/>
          <w:szCs w:val="28"/>
          <w:lang w:val="sr-Cyrl-CS"/>
        </w:rPr>
        <w:t>.</w:t>
      </w:r>
    </w:p>
    <w:p w:rsidR="00874D7C" w:rsidRDefault="00874D7C" w:rsidP="00874D7C">
      <w:pPr>
        <w:spacing w:after="0" w:line="240" w:lineRule="auto"/>
        <w:jc w:val="center"/>
        <w:rPr>
          <w:rFonts w:ascii="Times New Roman" w:hAnsi="Times New Roman" w:cs="Times New Roman"/>
          <w:sz w:val="28"/>
          <w:szCs w:val="28"/>
          <w:lang w:val="sr-Cyrl-CS"/>
        </w:rPr>
      </w:pPr>
    </w:p>
    <w:p w:rsidR="00FC196D" w:rsidRDefault="00FC196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Функционер, односно руководилац директног, односно индиректног корисника буџетских средстава, одговоран је за преузимање обавеза, њихову верификацију, издавање налога за плаћање које треба извршити из средстава органа којим руководи и издавање налога за уплату средстава која припадају буџету.</w:t>
      </w:r>
    </w:p>
    <w:p w:rsidR="00FC196D" w:rsidRDefault="00FC196D" w:rsidP="00874D7C">
      <w:pPr>
        <w:spacing w:after="0" w:line="240" w:lineRule="auto"/>
        <w:jc w:val="both"/>
        <w:rPr>
          <w:rFonts w:ascii="Times New Roman" w:hAnsi="Times New Roman" w:cs="Times New Roman"/>
          <w:sz w:val="28"/>
          <w:szCs w:val="28"/>
          <w:lang w:val="sr-Latn-CS"/>
        </w:rPr>
      </w:pPr>
      <w:r>
        <w:rPr>
          <w:rFonts w:ascii="Times New Roman" w:hAnsi="Times New Roman" w:cs="Times New Roman"/>
          <w:sz w:val="28"/>
          <w:szCs w:val="28"/>
          <w:lang w:val="sr-Cyrl-CS"/>
        </w:rPr>
        <w:tab/>
        <w:t>Функционер, односно руководилац директног, односно индиректног корисника буџетских средстава одговоран је за закониту, наменску, економичну и ефикасну употребу буџетских апропријација.</w:t>
      </w:r>
    </w:p>
    <w:p w:rsidR="002C5FD9" w:rsidRDefault="002C5FD9" w:rsidP="00874D7C">
      <w:pPr>
        <w:spacing w:after="0" w:line="240" w:lineRule="auto"/>
        <w:jc w:val="both"/>
        <w:rPr>
          <w:rFonts w:ascii="Times New Roman" w:hAnsi="Times New Roman" w:cs="Times New Roman"/>
          <w:sz w:val="28"/>
          <w:szCs w:val="28"/>
          <w:lang w:val="sr-Cyrl-CS"/>
        </w:rPr>
      </w:pPr>
    </w:p>
    <w:p w:rsidR="004F5691" w:rsidRPr="004F5691" w:rsidRDefault="004F5691" w:rsidP="00874D7C">
      <w:pPr>
        <w:spacing w:after="0" w:line="240" w:lineRule="auto"/>
        <w:jc w:val="both"/>
        <w:rPr>
          <w:rFonts w:ascii="Times New Roman" w:hAnsi="Times New Roman" w:cs="Times New Roman"/>
          <w:sz w:val="28"/>
          <w:szCs w:val="28"/>
          <w:lang w:val="sr-Cyrl-CS"/>
        </w:rPr>
      </w:pPr>
    </w:p>
    <w:p w:rsidR="00FC196D" w:rsidRDefault="00853677" w:rsidP="00874D7C">
      <w:pPr>
        <w:spacing w:after="0" w:line="240" w:lineRule="auto"/>
        <w:jc w:val="center"/>
        <w:rPr>
          <w:rFonts w:ascii="Times New Roman" w:hAnsi="Times New Roman" w:cs="Times New Roman"/>
          <w:sz w:val="28"/>
          <w:szCs w:val="28"/>
          <w:lang w:val="sr-Latn-CS"/>
        </w:rPr>
      </w:pPr>
      <w:r>
        <w:rPr>
          <w:rFonts w:ascii="Times New Roman" w:hAnsi="Times New Roman" w:cs="Times New Roman"/>
          <w:sz w:val="28"/>
          <w:szCs w:val="28"/>
          <w:lang w:val="sr-Cyrl-CS"/>
        </w:rPr>
        <w:t>Члан 19</w:t>
      </w:r>
      <w:r w:rsidR="00FC196D">
        <w:rPr>
          <w:rFonts w:ascii="Times New Roman" w:hAnsi="Times New Roman" w:cs="Times New Roman"/>
          <w:sz w:val="28"/>
          <w:szCs w:val="28"/>
          <w:lang w:val="sr-Cyrl-CS"/>
        </w:rPr>
        <w:t>.</w:t>
      </w:r>
    </w:p>
    <w:p w:rsidR="003735B9" w:rsidRPr="003735B9" w:rsidRDefault="003735B9" w:rsidP="00874D7C">
      <w:pPr>
        <w:spacing w:after="0" w:line="240" w:lineRule="auto"/>
        <w:jc w:val="center"/>
        <w:rPr>
          <w:rFonts w:ascii="Times New Roman" w:hAnsi="Times New Roman" w:cs="Times New Roman"/>
          <w:sz w:val="28"/>
          <w:szCs w:val="28"/>
          <w:lang w:val="sr-Latn-CS"/>
        </w:rPr>
      </w:pPr>
    </w:p>
    <w:p w:rsidR="00FC196D" w:rsidRDefault="00FC196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Корисници средстава буџета могу користити средства распоређена овом одлуком само за намене за које су им по њиховим захтевима та средства одобрена и пренета.</w:t>
      </w:r>
    </w:p>
    <w:p w:rsidR="00FC196D" w:rsidRDefault="00853677"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20</w:t>
      </w:r>
      <w:r w:rsidR="00FC196D">
        <w:rPr>
          <w:rFonts w:ascii="Times New Roman" w:hAnsi="Times New Roman" w:cs="Times New Roman"/>
          <w:sz w:val="28"/>
          <w:szCs w:val="28"/>
          <w:lang w:val="sr-Cyrl-CS"/>
        </w:rPr>
        <w:t>.</w:t>
      </w:r>
    </w:p>
    <w:p w:rsidR="00874D7C" w:rsidRDefault="00874D7C" w:rsidP="00874D7C">
      <w:pPr>
        <w:spacing w:after="0" w:line="240" w:lineRule="auto"/>
        <w:jc w:val="center"/>
        <w:rPr>
          <w:rFonts w:ascii="Times New Roman" w:hAnsi="Times New Roman" w:cs="Times New Roman"/>
          <w:sz w:val="28"/>
          <w:szCs w:val="28"/>
          <w:lang w:val="sr-Cyrl-CS"/>
        </w:rPr>
      </w:pPr>
    </w:p>
    <w:p w:rsidR="00FC196D" w:rsidRDefault="00FC196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У случају да за извршење одређеног плаћања корисника средстава буџета није постојао правни основ, средства се враћају у буџет Града.</w:t>
      </w:r>
    </w:p>
    <w:p w:rsidR="000537AF" w:rsidRDefault="000537AF" w:rsidP="00874D7C">
      <w:pPr>
        <w:spacing w:after="0" w:line="240" w:lineRule="auto"/>
        <w:jc w:val="both"/>
        <w:rPr>
          <w:rFonts w:ascii="Times New Roman" w:hAnsi="Times New Roman" w:cs="Times New Roman"/>
          <w:sz w:val="28"/>
          <w:szCs w:val="28"/>
          <w:lang w:val="sr-Cyrl-CS"/>
        </w:rPr>
      </w:pPr>
    </w:p>
    <w:p w:rsidR="00FC196D" w:rsidRDefault="00853677"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21</w:t>
      </w:r>
      <w:r w:rsidR="00FC196D">
        <w:rPr>
          <w:rFonts w:ascii="Times New Roman" w:hAnsi="Times New Roman" w:cs="Times New Roman"/>
          <w:sz w:val="28"/>
          <w:szCs w:val="28"/>
          <w:lang w:val="sr-Cyrl-CS"/>
        </w:rPr>
        <w:t>.</w:t>
      </w:r>
    </w:p>
    <w:p w:rsidR="00874D7C" w:rsidRDefault="00874D7C" w:rsidP="00874D7C">
      <w:pPr>
        <w:spacing w:after="0" w:line="240" w:lineRule="auto"/>
        <w:jc w:val="center"/>
        <w:rPr>
          <w:rFonts w:ascii="Times New Roman" w:hAnsi="Times New Roman" w:cs="Times New Roman"/>
          <w:sz w:val="28"/>
          <w:szCs w:val="28"/>
          <w:lang w:val="sr-Cyrl-CS"/>
        </w:rPr>
      </w:pPr>
    </w:p>
    <w:p w:rsidR="00FC196D" w:rsidRDefault="00FC196D" w:rsidP="00874D7C">
      <w:pPr>
        <w:spacing w:after="0" w:line="240" w:lineRule="auto"/>
        <w:jc w:val="both"/>
        <w:rPr>
          <w:rFonts w:ascii="Times New Roman" w:hAnsi="Times New Roman" w:cs="Times New Roman"/>
          <w:sz w:val="28"/>
          <w:szCs w:val="28"/>
          <w:lang w:val="sr-Latn-CS"/>
        </w:rPr>
      </w:pPr>
      <w:r>
        <w:rPr>
          <w:rFonts w:ascii="Times New Roman" w:hAnsi="Times New Roman" w:cs="Times New Roman"/>
          <w:sz w:val="28"/>
          <w:szCs w:val="28"/>
          <w:lang w:val="sr-Cyrl-CS"/>
        </w:rPr>
        <w:tab/>
        <w:t xml:space="preserve">Уговори о набавци добара, финансијске имовине, пружања услуга или извођењу грађевинских радова, које закључују директни и индиректни корисници буџетских средстава, морају бити закључени у складу са прописима који регулишу јавне набавке. </w:t>
      </w:r>
    </w:p>
    <w:p w:rsidR="005C711F" w:rsidRPr="005C711F" w:rsidRDefault="005C711F" w:rsidP="00874D7C">
      <w:pPr>
        <w:spacing w:after="0" w:line="240" w:lineRule="auto"/>
        <w:jc w:val="both"/>
        <w:rPr>
          <w:rFonts w:ascii="Times New Roman" w:hAnsi="Times New Roman" w:cs="Times New Roman"/>
          <w:sz w:val="28"/>
          <w:szCs w:val="28"/>
          <w:lang w:val="sr-Latn-CS"/>
        </w:rPr>
      </w:pPr>
    </w:p>
    <w:p w:rsidR="00AF6B65" w:rsidRDefault="00AF6B65" w:rsidP="00874D7C">
      <w:pPr>
        <w:spacing w:after="0" w:line="240" w:lineRule="auto"/>
        <w:jc w:val="both"/>
        <w:rPr>
          <w:rFonts w:ascii="Times New Roman" w:hAnsi="Times New Roman" w:cs="Times New Roman"/>
          <w:sz w:val="28"/>
          <w:szCs w:val="28"/>
          <w:lang w:val="sr-Latn-CS"/>
        </w:rPr>
      </w:pPr>
    </w:p>
    <w:p w:rsidR="00FC196D" w:rsidRDefault="00853677"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22</w:t>
      </w:r>
      <w:r w:rsidR="00FC196D">
        <w:rPr>
          <w:rFonts w:ascii="Times New Roman" w:hAnsi="Times New Roman" w:cs="Times New Roman"/>
          <w:sz w:val="28"/>
          <w:szCs w:val="28"/>
          <w:lang w:val="sr-Cyrl-CS"/>
        </w:rPr>
        <w:t>.</w:t>
      </w:r>
    </w:p>
    <w:p w:rsidR="00874D7C" w:rsidRDefault="00874D7C" w:rsidP="00874D7C">
      <w:pPr>
        <w:spacing w:after="0" w:line="240" w:lineRule="auto"/>
        <w:jc w:val="center"/>
        <w:rPr>
          <w:rFonts w:ascii="Times New Roman" w:hAnsi="Times New Roman" w:cs="Times New Roman"/>
          <w:sz w:val="28"/>
          <w:szCs w:val="28"/>
          <w:lang w:val="sr-Cyrl-CS"/>
        </w:rPr>
      </w:pPr>
    </w:p>
    <w:p w:rsidR="00832A92" w:rsidRDefault="00FC196D" w:rsidP="00874D7C">
      <w:pPr>
        <w:spacing w:after="0" w:line="240" w:lineRule="auto"/>
        <w:jc w:val="both"/>
        <w:rPr>
          <w:rFonts w:ascii="Times New Roman" w:eastAsia="Times New Roman" w:hAnsi="Times New Roman" w:cs="Times New Roman"/>
          <w:sz w:val="28"/>
          <w:szCs w:val="28"/>
          <w:lang w:val="sr-Latn-CS" w:eastAsia="sr-Latn-CS"/>
        </w:rPr>
      </w:pPr>
      <w:r>
        <w:rPr>
          <w:rFonts w:ascii="Times New Roman" w:hAnsi="Times New Roman" w:cs="Times New Roman"/>
          <w:sz w:val="28"/>
          <w:szCs w:val="28"/>
          <w:lang w:val="sr-Cyrl-CS"/>
        </w:rPr>
        <w:tab/>
      </w:r>
      <w:r w:rsidR="00832A92" w:rsidRPr="005C0258">
        <w:rPr>
          <w:rFonts w:ascii="Times New Roman" w:eastAsia="Times New Roman" w:hAnsi="Times New Roman" w:cs="Times New Roman"/>
          <w:sz w:val="28"/>
          <w:szCs w:val="28"/>
          <w:lang w:val="sr-Cyrl-CS" w:eastAsia="sr-Latn-CS"/>
        </w:rPr>
        <w:t xml:space="preserve">Набавком мале вредности сматра се набавка чија је вредност дефинисана </w:t>
      </w:r>
      <w:r w:rsidR="0013769F">
        <w:rPr>
          <w:rFonts w:ascii="Times New Roman" w:eastAsia="Times New Roman" w:hAnsi="Times New Roman" w:cs="Times New Roman"/>
          <w:sz w:val="28"/>
          <w:szCs w:val="28"/>
          <w:lang w:val="sr-Cyrl-CS" w:eastAsia="sr-Latn-CS"/>
        </w:rPr>
        <w:t>чланом 39. Закона</w:t>
      </w:r>
      <w:r w:rsidR="00832A92" w:rsidRPr="005C0258">
        <w:rPr>
          <w:rFonts w:ascii="Times New Roman" w:eastAsia="Times New Roman" w:hAnsi="Times New Roman" w:cs="Times New Roman"/>
          <w:sz w:val="28"/>
          <w:szCs w:val="28"/>
          <w:lang w:val="sr-Cyrl-CS" w:eastAsia="sr-Latn-CS"/>
        </w:rPr>
        <w:t xml:space="preserve"> о јавним набавкама</w:t>
      </w:r>
      <w:r w:rsidR="0013769F">
        <w:rPr>
          <w:rFonts w:ascii="Times New Roman" w:eastAsia="Times New Roman" w:hAnsi="Times New Roman" w:cs="Times New Roman"/>
          <w:sz w:val="28"/>
          <w:szCs w:val="28"/>
          <w:lang w:val="sr-Cyrl-CS" w:eastAsia="sr-Latn-CS"/>
        </w:rPr>
        <w:t xml:space="preserve"> („Службени гласник Републике Србије“, број 124/2012</w:t>
      </w:r>
      <w:r w:rsidR="00FF4AA4">
        <w:rPr>
          <w:rFonts w:ascii="Times New Roman" w:eastAsia="Times New Roman" w:hAnsi="Times New Roman" w:cs="Times New Roman"/>
          <w:sz w:val="28"/>
          <w:szCs w:val="28"/>
          <w:lang w:val="sr-Cyrl-CS" w:eastAsia="sr-Latn-CS"/>
        </w:rPr>
        <w:t>, 14/2015 и 68/2015</w:t>
      </w:r>
      <w:r w:rsidR="0013769F">
        <w:rPr>
          <w:rFonts w:ascii="Times New Roman" w:eastAsia="Times New Roman" w:hAnsi="Times New Roman" w:cs="Times New Roman"/>
          <w:sz w:val="28"/>
          <w:szCs w:val="28"/>
          <w:lang w:val="sr-Cyrl-CS" w:eastAsia="sr-Latn-CS"/>
        </w:rPr>
        <w:t>)</w:t>
      </w:r>
      <w:r w:rsidR="00832A92" w:rsidRPr="005C0258">
        <w:rPr>
          <w:rFonts w:ascii="Times New Roman" w:eastAsia="Times New Roman" w:hAnsi="Times New Roman" w:cs="Times New Roman"/>
          <w:sz w:val="28"/>
          <w:szCs w:val="28"/>
          <w:lang w:val="sr-Cyrl-CS" w:eastAsia="sr-Latn-CS"/>
        </w:rPr>
        <w:t>.</w:t>
      </w:r>
    </w:p>
    <w:p w:rsidR="00874D7C" w:rsidRPr="005C0258" w:rsidRDefault="00874D7C" w:rsidP="00874D7C">
      <w:pPr>
        <w:spacing w:after="0" w:line="240" w:lineRule="auto"/>
        <w:jc w:val="both"/>
        <w:rPr>
          <w:rFonts w:ascii="Times New Roman" w:eastAsia="Times New Roman" w:hAnsi="Times New Roman" w:cs="Times New Roman"/>
          <w:sz w:val="28"/>
          <w:szCs w:val="28"/>
          <w:lang w:val="sr-Cyrl-CS" w:eastAsia="sr-Latn-CS"/>
        </w:rPr>
      </w:pPr>
    </w:p>
    <w:p w:rsidR="00FC196D" w:rsidRDefault="00853677"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23</w:t>
      </w:r>
      <w:r w:rsidR="00FC196D">
        <w:rPr>
          <w:rFonts w:ascii="Times New Roman" w:hAnsi="Times New Roman" w:cs="Times New Roman"/>
          <w:sz w:val="28"/>
          <w:szCs w:val="28"/>
          <w:lang w:val="sr-Cyrl-CS"/>
        </w:rPr>
        <w:t>.</w:t>
      </w:r>
    </w:p>
    <w:p w:rsidR="00874D7C" w:rsidRDefault="00874D7C" w:rsidP="00874D7C">
      <w:pPr>
        <w:spacing w:after="0" w:line="240" w:lineRule="auto"/>
        <w:jc w:val="center"/>
        <w:rPr>
          <w:rFonts w:ascii="Times New Roman" w:hAnsi="Times New Roman" w:cs="Times New Roman"/>
          <w:sz w:val="28"/>
          <w:szCs w:val="28"/>
          <w:lang w:val="sr-Cyrl-CS"/>
        </w:rPr>
      </w:pPr>
    </w:p>
    <w:p w:rsidR="00FC196D" w:rsidRDefault="00FC196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У случају да се у току године обим пословања или овлашћења директног корисника буџетских средстава промени, износ апропријација издвојених за активности тог корисника могу се увећати, односно смањити на терет или у корист текуће буџетске резерве.</w:t>
      </w:r>
    </w:p>
    <w:p w:rsidR="00FC196D" w:rsidRDefault="00FC196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Одлуку о промени апропријација из става 1. овог члана доноси Градоначелник.</w:t>
      </w:r>
    </w:p>
    <w:p w:rsidR="00FC196D" w:rsidRDefault="00FC196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 xml:space="preserve">Директни корисник буџетских средстава, уз одобрење локалног органа управе надлежног за финансије, може извршити преусмеравање апропријација одобрених на име одређеног расхода у износу </w:t>
      </w:r>
      <w:r w:rsidR="008644C3">
        <w:rPr>
          <w:rFonts w:ascii="Times New Roman" w:eastAsia="Times New Roman" w:hAnsi="Times New Roman" w:cs="Times New Roman"/>
          <w:sz w:val="28"/>
          <w:szCs w:val="28"/>
          <w:lang w:val="sr-Cyrl-CS" w:eastAsia="sr-Latn-CS"/>
        </w:rPr>
        <w:t>до 10% вредности апропријације чија се средства умањују</w:t>
      </w:r>
      <w:r>
        <w:rPr>
          <w:rFonts w:ascii="Times New Roman" w:hAnsi="Times New Roman" w:cs="Times New Roman"/>
          <w:sz w:val="28"/>
          <w:szCs w:val="28"/>
          <w:lang w:val="sr-Cyrl-CS"/>
        </w:rPr>
        <w:t>. Преусмеравање апропријација односи се на апропријације из прихода из буџета, док се из осталих извора могу мењати без ограничења.</w:t>
      </w:r>
    </w:p>
    <w:p w:rsidR="00FC196D" w:rsidRDefault="00FC196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Ако у току године дође до промене околности која не угрожава утврђене приоритете унутар буџета, Градоначелник доноси одлуку да се износ апропријације који није могуће искористити, пренесе у текућу буџетску резерву и може се користити за намене које нису предвиђене буџетом или за намене за које средства нису предвиђена у довољном обиму.</w:t>
      </w:r>
    </w:p>
    <w:p w:rsidR="00E20C7D" w:rsidRDefault="00FC196D" w:rsidP="00874D7C">
      <w:pPr>
        <w:spacing w:after="0" w:line="240" w:lineRule="auto"/>
        <w:jc w:val="both"/>
        <w:rPr>
          <w:rFonts w:ascii="Times New Roman" w:hAnsi="Times New Roman" w:cs="Times New Roman"/>
          <w:sz w:val="28"/>
          <w:szCs w:val="28"/>
          <w:lang w:val="sr-Latn-CS"/>
        </w:rPr>
      </w:pPr>
      <w:r>
        <w:rPr>
          <w:rFonts w:ascii="Times New Roman" w:hAnsi="Times New Roman" w:cs="Times New Roman"/>
          <w:sz w:val="28"/>
          <w:szCs w:val="28"/>
          <w:lang w:val="sr-Cyrl-CS"/>
        </w:rPr>
        <w:tab/>
        <w:t xml:space="preserve">Укупан износ преусмеравања из става 4. овог члана не може бити већи од износа разлике између буџетом одобрених средстава текуће буџетске резерве и половине максимално </w:t>
      </w:r>
      <w:r w:rsidRPr="004E6B3C">
        <w:rPr>
          <w:rFonts w:ascii="Times New Roman" w:hAnsi="Times New Roman" w:cs="Times New Roman"/>
          <w:sz w:val="28"/>
          <w:szCs w:val="28"/>
          <w:lang w:val="sr-Cyrl-CS"/>
        </w:rPr>
        <w:t>могућег износа средстава текуће буџетске резерве утврђене Законом о буџетском систему</w:t>
      </w:r>
      <w:r>
        <w:rPr>
          <w:rFonts w:ascii="Times New Roman" w:hAnsi="Times New Roman" w:cs="Times New Roman"/>
          <w:sz w:val="28"/>
          <w:szCs w:val="28"/>
          <w:lang w:val="sr-Cyrl-CS"/>
        </w:rPr>
        <w:t>.</w:t>
      </w:r>
    </w:p>
    <w:p w:rsidR="005C711F" w:rsidRPr="005C711F" w:rsidRDefault="005C711F" w:rsidP="00874D7C">
      <w:pPr>
        <w:spacing w:after="0" w:line="240" w:lineRule="auto"/>
        <w:jc w:val="both"/>
        <w:rPr>
          <w:rFonts w:ascii="Times New Roman" w:hAnsi="Times New Roman" w:cs="Times New Roman"/>
          <w:sz w:val="28"/>
          <w:szCs w:val="28"/>
          <w:lang w:val="sr-Latn-CS"/>
        </w:rPr>
      </w:pPr>
    </w:p>
    <w:p w:rsidR="00FC196D" w:rsidRDefault="00853677"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24</w:t>
      </w:r>
      <w:r w:rsidR="00FC196D">
        <w:rPr>
          <w:rFonts w:ascii="Times New Roman" w:hAnsi="Times New Roman" w:cs="Times New Roman"/>
          <w:sz w:val="28"/>
          <w:szCs w:val="28"/>
          <w:lang w:val="sr-Cyrl-CS"/>
        </w:rPr>
        <w:t>.</w:t>
      </w:r>
    </w:p>
    <w:p w:rsidR="00874D7C" w:rsidRDefault="00874D7C" w:rsidP="00874D7C">
      <w:pPr>
        <w:spacing w:after="0" w:line="240" w:lineRule="auto"/>
        <w:jc w:val="center"/>
        <w:rPr>
          <w:rFonts w:ascii="Times New Roman" w:hAnsi="Times New Roman" w:cs="Times New Roman"/>
          <w:sz w:val="28"/>
          <w:szCs w:val="28"/>
          <w:lang w:val="sr-Cyrl-CS"/>
        </w:rPr>
      </w:pPr>
    </w:p>
    <w:p w:rsidR="00FC196D" w:rsidRDefault="00FC196D" w:rsidP="00874D7C">
      <w:pPr>
        <w:spacing w:after="0" w:line="240" w:lineRule="auto"/>
        <w:ind w:firstLine="720"/>
        <w:jc w:val="both"/>
        <w:rPr>
          <w:rFonts w:ascii="Times New Roman" w:hAnsi="Times New Roman" w:cs="Times New Roman"/>
          <w:sz w:val="28"/>
          <w:szCs w:val="28"/>
          <w:lang w:val="sr-Latn-CS"/>
        </w:rPr>
      </w:pPr>
      <w:r>
        <w:rPr>
          <w:rFonts w:ascii="Times New Roman" w:hAnsi="Times New Roman" w:cs="Times New Roman"/>
          <w:sz w:val="28"/>
          <w:szCs w:val="28"/>
          <w:lang w:val="sr-Cyrl-CS"/>
        </w:rPr>
        <w:t>У случају да други ниво власти својим актом определи Граду Нишу наменска трансферна средства, као и у случају уговарања донације, чији износи нису могли бити познати у поступку доношења буџета, локални орган управе надлежан за финансије по основу тог акта отвара одговарајуће апропријације за извршавање расхода по том основу.</w:t>
      </w:r>
    </w:p>
    <w:p w:rsidR="005C711F" w:rsidRDefault="005C711F" w:rsidP="00874D7C">
      <w:pPr>
        <w:spacing w:after="0" w:line="240" w:lineRule="auto"/>
        <w:ind w:firstLine="720"/>
        <w:jc w:val="both"/>
        <w:rPr>
          <w:rFonts w:ascii="Times New Roman" w:hAnsi="Times New Roman" w:cs="Times New Roman"/>
          <w:sz w:val="28"/>
          <w:szCs w:val="28"/>
          <w:lang w:val="sr-Latn-CS"/>
        </w:rPr>
      </w:pPr>
    </w:p>
    <w:p w:rsidR="005C711F" w:rsidRDefault="005C711F" w:rsidP="00874D7C">
      <w:pPr>
        <w:spacing w:after="0" w:line="240" w:lineRule="auto"/>
        <w:ind w:firstLine="720"/>
        <w:jc w:val="both"/>
        <w:rPr>
          <w:rFonts w:ascii="Times New Roman" w:hAnsi="Times New Roman" w:cs="Times New Roman"/>
          <w:sz w:val="28"/>
          <w:szCs w:val="28"/>
          <w:lang w:val="sr-Latn-CS"/>
        </w:rPr>
      </w:pPr>
    </w:p>
    <w:p w:rsidR="005C711F" w:rsidRPr="005C711F" w:rsidRDefault="005C711F" w:rsidP="00874D7C">
      <w:pPr>
        <w:spacing w:after="0" w:line="240" w:lineRule="auto"/>
        <w:ind w:firstLine="720"/>
        <w:jc w:val="both"/>
        <w:rPr>
          <w:rFonts w:ascii="Times New Roman" w:hAnsi="Times New Roman" w:cs="Times New Roman"/>
          <w:sz w:val="28"/>
          <w:szCs w:val="28"/>
          <w:lang w:val="sr-Latn-CS"/>
        </w:rPr>
      </w:pPr>
    </w:p>
    <w:p w:rsidR="002C5FD9" w:rsidRDefault="002C5FD9" w:rsidP="00874D7C">
      <w:pPr>
        <w:spacing w:after="0" w:line="240" w:lineRule="auto"/>
        <w:ind w:firstLine="720"/>
        <w:jc w:val="both"/>
        <w:rPr>
          <w:rFonts w:ascii="Times New Roman" w:hAnsi="Times New Roman" w:cs="Times New Roman"/>
          <w:sz w:val="28"/>
          <w:szCs w:val="28"/>
          <w:lang w:val="sr-Latn-CS"/>
        </w:rPr>
      </w:pPr>
    </w:p>
    <w:p w:rsidR="00FC196D" w:rsidRPr="009D4112" w:rsidRDefault="00FC196D" w:rsidP="00874D7C">
      <w:pPr>
        <w:spacing w:after="0" w:line="240" w:lineRule="auto"/>
        <w:jc w:val="center"/>
        <w:outlineLvl w:val="0"/>
        <w:rPr>
          <w:rFonts w:ascii="Times New Roman" w:eastAsia="Times New Roman" w:hAnsi="Times New Roman" w:cs="Times New Roman"/>
          <w:sz w:val="28"/>
          <w:szCs w:val="28"/>
          <w:lang w:val="sr-Cyrl-CS" w:eastAsia="sr-Latn-CS"/>
        </w:rPr>
      </w:pPr>
      <w:r w:rsidRPr="009D4112">
        <w:rPr>
          <w:rFonts w:ascii="Times New Roman" w:eastAsia="Times New Roman" w:hAnsi="Times New Roman" w:cs="Times New Roman"/>
          <w:sz w:val="28"/>
          <w:szCs w:val="28"/>
          <w:lang w:val="sr-Cyrl-CS" w:eastAsia="sr-Latn-CS"/>
        </w:rPr>
        <w:t xml:space="preserve">Члан </w:t>
      </w:r>
      <w:r w:rsidR="00853677">
        <w:rPr>
          <w:rFonts w:ascii="Times New Roman" w:eastAsia="Times New Roman" w:hAnsi="Times New Roman" w:cs="Times New Roman"/>
          <w:sz w:val="28"/>
          <w:szCs w:val="28"/>
          <w:lang w:val="sr-Cyrl-CS" w:eastAsia="sr-Latn-CS"/>
        </w:rPr>
        <w:t>25</w:t>
      </w:r>
      <w:r w:rsidRPr="009D4112">
        <w:rPr>
          <w:rFonts w:ascii="Times New Roman" w:eastAsia="Times New Roman" w:hAnsi="Times New Roman" w:cs="Times New Roman"/>
          <w:sz w:val="28"/>
          <w:szCs w:val="28"/>
          <w:lang w:val="sr-Cyrl-CS" w:eastAsia="sr-Latn-CS"/>
        </w:rPr>
        <w:t xml:space="preserve">. </w:t>
      </w:r>
    </w:p>
    <w:p w:rsidR="00FC196D" w:rsidRPr="009D4112" w:rsidRDefault="00FC196D" w:rsidP="00874D7C">
      <w:pPr>
        <w:spacing w:after="0" w:line="240" w:lineRule="auto"/>
        <w:jc w:val="both"/>
        <w:rPr>
          <w:rFonts w:ascii="Times New Roman" w:eastAsia="Times New Roman" w:hAnsi="Times New Roman" w:cs="Times New Roman"/>
          <w:sz w:val="28"/>
          <w:szCs w:val="28"/>
          <w:lang w:val="sr-Cyrl-CS" w:eastAsia="sr-Latn-CS"/>
        </w:rPr>
      </w:pPr>
    </w:p>
    <w:p w:rsidR="00FC196D" w:rsidRDefault="00FC196D" w:rsidP="00874D7C">
      <w:pPr>
        <w:spacing w:after="0" w:line="240" w:lineRule="auto"/>
        <w:jc w:val="both"/>
        <w:rPr>
          <w:rFonts w:ascii="Times New Roman" w:eastAsia="Times New Roman" w:hAnsi="Times New Roman" w:cs="Times New Roman"/>
          <w:sz w:val="28"/>
          <w:szCs w:val="28"/>
          <w:lang w:val="sr-Cyrl-CS" w:eastAsia="sr-Latn-CS"/>
        </w:rPr>
      </w:pPr>
      <w:r w:rsidRPr="009D4112">
        <w:rPr>
          <w:rFonts w:ascii="Times New Roman" w:eastAsia="Times New Roman" w:hAnsi="Times New Roman" w:cs="Times New Roman"/>
          <w:sz w:val="28"/>
          <w:szCs w:val="28"/>
          <w:lang w:val="sr-Cyrl-CS" w:eastAsia="sr-Latn-CS"/>
        </w:rPr>
        <w:tab/>
      </w:r>
      <w:r>
        <w:rPr>
          <w:rFonts w:ascii="Times New Roman" w:eastAsia="Times New Roman" w:hAnsi="Times New Roman" w:cs="Times New Roman"/>
          <w:sz w:val="28"/>
          <w:szCs w:val="28"/>
          <w:lang w:val="sr-Cyrl-CS" w:eastAsia="sr-Latn-CS"/>
        </w:rPr>
        <w:t xml:space="preserve"> </w:t>
      </w:r>
      <w:r w:rsidRPr="009D4112">
        <w:rPr>
          <w:rFonts w:ascii="Times New Roman" w:eastAsia="Times New Roman" w:hAnsi="Times New Roman" w:cs="Times New Roman"/>
          <w:sz w:val="28"/>
          <w:szCs w:val="28"/>
          <w:lang w:val="sr-Cyrl-CS" w:eastAsia="sr-Latn-CS"/>
        </w:rPr>
        <w:t xml:space="preserve">Корисници буџетских средстава у обавези су да се, приликом преузимања обавеза, придржавају рокова и услова плаћања које утврди </w:t>
      </w:r>
      <w:r>
        <w:rPr>
          <w:rFonts w:ascii="Times New Roman" w:hAnsi="Times New Roman" w:cs="Times New Roman"/>
          <w:sz w:val="28"/>
          <w:szCs w:val="28"/>
          <w:lang w:val="sr-Cyrl-CS"/>
        </w:rPr>
        <w:t>локални орган управе надлежан за финансије</w:t>
      </w:r>
      <w:r w:rsidRPr="009D4112">
        <w:rPr>
          <w:rFonts w:ascii="Times New Roman" w:eastAsia="Times New Roman" w:hAnsi="Times New Roman" w:cs="Times New Roman"/>
          <w:sz w:val="28"/>
          <w:szCs w:val="28"/>
          <w:lang w:val="sr-Cyrl-CS" w:eastAsia="sr-Latn-CS"/>
        </w:rPr>
        <w:t xml:space="preserve">. </w:t>
      </w:r>
    </w:p>
    <w:p w:rsidR="00FC196D" w:rsidRDefault="00FC196D" w:rsidP="00874D7C">
      <w:pPr>
        <w:spacing w:after="0" w:line="240" w:lineRule="auto"/>
        <w:ind w:firstLine="720"/>
        <w:jc w:val="both"/>
        <w:rPr>
          <w:rFonts w:ascii="Times New Roman" w:eastAsia="Times New Roman" w:hAnsi="Times New Roman" w:cs="Times New Roman"/>
          <w:sz w:val="28"/>
          <w:szCs w:val="28"/>
          <w:lang w:val="sr-Cyrl-CS" w:eastAsia="sr-Latn-CS"/>
        </w:rPr>
      </w:pPr>
      <w:r>
        <w:rPr>
          <w:rFonts w:ascii="Times New Roman" w:eastAsia="Times New Roman" w:hAnsi="Times New Roman" w:cs="Times New Roman"/>
          <w:sz w:val="28"/>
          <w:szCs w:val="28"/>
          <w:lang w:val="sr-Cyrl-CS" w:eastAsia="sr-Latn-CS"/>
        </w:rPr>
        <w:t xml:space="preserve"> </w:t>
      </w:r>
      <w:r w:rsidRPr="009D4112">
        <w:rPr>
          <w:rFonts w:ascii="Times New Roman" w:eastAsia="Times New Roman" w:hAnsi="Times New Roman" w:cs="Times New Roman"/>
          <w:sz w:val="28"/>
          <w:szCs w:val="28"/>
          <w:lang w:val="sr-Cyrl-CS" w:eastAsia="sr-Latn-CS"/>
        </w:rPr>
        <w:t>Обавезе преузете у складу са одобреним апропријацијама, а неизвршене у току године, преносе се и имају статус преузетих обавеза и у наредној буџетској години</w:t>
      </w:r>
      <w:r>
        <w:rPr>
          <w:rFonts w:ascii="Times New Roman" w:eastAsia="Times New Roman" w:hAnsi="Times New Roman" w:cs="Times New Roman"/>
          <w:sz w:val="28"/>
          <w:szCs w:val="28"/>
          <w:lang w:val="sr-Cyrl-CS" w:eastAsia="sr-Latn-CS"/>
        </w:rPr>
        <w:t xml:space="preserve"> и</w:t>
      </w:r>
      <w:r w:rsidRPr="009D4112">
        <w:rPr>
          <w:rFonts w:ascii="Times New Roman" w:eastAsia="Times New Roman" w:hAnsi="Times New Roman" w:cs="Times New Roman"/>
          <w:sz w:val="28"/>
          <w:szCs w:val="28"/>
          <w:lang w:val="sr-Cyrl-CS" w:eastAsia="sr-Latn-CS"/>
        </w:rPr>
        <w:t xml:space="preserve"> извршавају се на терет одобрених апропријација за ту буџетску годину.</w:t>
      </w:r>
    </w:p>
    <w:p w:rsidR="00FC196D" w:rsidRDefault="00FC196D" w:rsidP="00874D7C">
      <w:pPr>
        <w:spacing w:after="0" w:line="240" w:lineRule="auto"/>
        <w:ind w:firstLine="720"/>
        <w:jc w:val="both"/>
        <w:rPr>
          <w:rFonts w:ascii="Times New Roman" w:hAnsi="Times New Roman" w:cs="Times New Roman"/>
          <w:sz w:val="28"/>
          <w:szCs w:val="28"/>
          <w:lang w:val="sr-Latn-CS"/>
        </w:rPr>
      </w:pPr>
    </w:p>
    <w:p w:rsidR="00FC196D" w:rsidRDefault="00853677"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26</w:t>
      </w:r>
      <w:r w:rsidR="00FC196D">
        <w:rPr>
          <w:rFonts w:ascii="Times New Roman" w:hAnsi="Times New Roman" w:cs="Times New Roman"/>
          <w:sz w:val="28"/>
          <w:szCs w:val="28"/>
          <w:lang w:val="sr-Cyrl-CS"/>
        </w:rPr>
        <w:t>.</w:t>
      </w:r>
    </w:p>
    <w:p w:rsidR="00874D7C" w:rsidRDefault="00874D7C" w:rsidP="00874D7C">
      <w:pPr>
        <w:spacing w:after="0" w:line="240" w:lineRule="auto"/>
        <w:jc w:val="center"/>
        <w:rPr>
          <w:rFonts w:ascii="Times New Roman" w:hAnsi="Times New Roman" w:cs="Times New Roman"/>
          <w:sz w:val="28"/>
          <w:szCs w:val="28"/>
          <w:lang w:val="sr-Cyrl-CS"/>
        </w:rPr>
      </w:pPr>
    </w:p>
    <w:p w:rsidR="00FC196D" w:rsidRDefault="00FC196D" w:rsidP="00874D7C">
      <w:pPr>
        <w:spacing w:after="0" w:line="240" w:lineRule="auto"/>
        <w:jc w:val="both"/>
        <w:rPr>
          <w:rFonts w:ascii="Times New Roman" w:eastAsia="Times New Roman" w:hAnsi="Times New Roman" w:cs="Times New Roman"/>
          <w:sz w:val="28"/>
          <w:szCs w:val="28"/>
          <w:lang w:val="sr-Cyrl-CS" w:eastAsia="sr-Latn-CS"/>
        </w:rPr>
      </w:pPr>
      <w:r>
        <w:rPr>
          <w:rFonts w:ascii="Times New Roman" w:hAnsi="Times New Roman" w:cs="Times New Roman"/>
          <w:sz w:val="28"/>
          <w:szCs w:val="28"/>
          <w:lang w:val="sr-Cyrl-CS"/>
        </w:rPr>
        <w:tab/>
      </w:r>
      <w:r w:rsidRPr="003D07BC">
        <w:rPr>
          <w:rFonts w:ascii="Times New Roman" w:eastAsia="Times New Roman" w:hAnsi="Times New Roman" w:cs="Times New Roman"/>
          <w:sz w:val="28"/>
          <w:szCs w:val="28"/>
          <w:lang w:val="sr-Cyrl-CS" w:eastAsia="sr-Latn-CS"/>
        </w:rPr>
        <w:t xml:space="preserve">Слободна средства на консолидованом рачуну трезора Града Ниша, </w:t>
      </w:r>
      <w:r>
        <w:rPr>
          <w:rFonts w:ascii="Times New Roman" w:eastAsia="Times New Roman" w:hAnsi="Times New Roman" w:cs="Times New Roman"/>
          <w:sz w:val="28"/>
          <w:szCs w:val="28"/>
          <w:lang w:val="sr-Cyrl-CS" w:eastAsia="sr-Latn-CS"/>
        </w:rPr>
        <w:t xml:space="preserve">осим </w:t>
      </w:r>
      <w:r w:rsidRPr="003D07BC">
        <w:rPr>
          <w:rFonts w:ascii="Times New Roman" w:eastAsia="Times New Roman" w:hAnsi="Times New Roman" w:cs="Times New Roman"/>
          <w:sz w:val="28"/>
          <w:szCs w:val="28"/>
          <w:lang w:val="sr-Cyrl-CS" w:eastAsia="sr-Latn-CS"/>
        </w:rPr>
        <w:t>прихода</w:t>
      </w:r>
      <w:r>
        <w:rPr>
          <w:rFonts w:ascii="Times New Roman" w:eastAsia="Times New Roman" w:hAnsi="Times New Roman" w:cs="Times New Roman"/>
          <w:sz w:val="28"/>
          <w:szCs w:val="28"/>
          <w:lang w:val="sr-Cyrl-CS" w:eastAsia="sr-Latn-CS"/>
        </w:rPr>
        <w:t xml:space="preserve"> за које је у посебном закону, односно локалном пропису или међународном уговору утврђена намена која ограничава употребу тих средстава, Градоначелник може инвестирати на домаћем финансијском тржишту новца, у складу са Законом и другим прописима. </w:t>
      </w:r>
      <w:r w:rsidRPr="003D07BC">
        <w:rPr>
          <w:rFonts w:ascii="Times New Roman" w:eastAsia="Times New Roman" w:hAnsi="Times New Roman" w:cs="Times New Roman"/>
          <w:sz w:val="28"/>
          <w:szCs w:val="28"/>
          <w:lang w:val="sr-Cyrl-CS" w:eastAsia="sr-Latn-CS"/>
        </w:rPr>
        <w:t xml:space="preserve"> </w:t>
      </w:r>
    </w:p>
    <w:p w:rsidR="00E268D8" w:rsidRDefault="00E268D8" w:rsidP="00874D7C">
      <w:pPr>
        <w:spacing w:after="0" w:line="240" w:lineRule="auto"/>
        <w:jc w:val="both"/>
        <w:rPr>
          <w:rFonts w:ascii="Times New Roman" w:eastAsia="Times New Roman" w:hAnsi="Times New Roman" w:cs="Times New Roman"/>
          <w:sz w:val="28"/>
          <w:szCs w:val="28"/>
          <w:lang w:val="sr-Cyrl-CS" w:eastAsia="sr-Latn-CS"/>
        </w:rPr>
      </w:pPr>
    </w:p>
    <w:p w:rsidR="00FC196D" w:rsidRDefault="00FC196D" w:rsidP="00874D7C">
      <w:pPr>
        <w:spacing w:after="0" w:line="240" w:lineRule="auto"/>
        <w:jc w:val="center"/>
        <w:rPr>
          <w:rFonts w:ascii="Times New Roman" w:hAnsi="Times New Roman" w:cs="Times New Roman"/>
          <w:sz w:val="28"/>
          <w:szCs w:val="28"/>
          <w:lang w:val="sr-Cyrl-CS"/>
        </w:rPr>
      </w:pPr>
      <w:r w:rsidRPr="00670551">
        <w:rPr>
          <w:rFonts w:ascii="Times New Roman" w:hAnsi="Times New Roman" w:cs="Times New Roman"/>
          <w:sz w:val="28"/>
          <w:szCs w:val="28"/>
          <w:lang w:val="sr-Cyrl-CS"/>
        </w:rPr>
        <w:t xml:space="preserve">Члан </w:t>
      </w:r>
      <w:r w:rsidR="00853677">
        <w:rPr>
          <w:rFonts w:ascii="Times New Roman" w:hAnsi="Times New Roman" w:cs="Times New Roman"/>
          <w:sz w:val="28"/>
          <w:szCs w:val="28"/>
          <w:lang w:val="sr-Cyrl-CS"/>
        </w:rPr>
        <w:t>27</w:t>
      </w:r>
      <w:r w:rsidRPr="00670551">
        <w:rPr>
          <w:rFonts w:ascii="Times New Roman" w:hAnsi="Times New Roman" w:cs="Times New Roman"/>
          <w:sz w:val="28"/>
          <w:szCs w:val="28"/>
          <w:lang w:val="sr-Cyrl-CS"/>
        </w:rPr>
        <w:t>.</w:t>
      </w:r>
    </w:p>
    <w:p w:rsidR="00874D7C" w:rsidRPr="00670551" w:rsidRDefault="00874D7C" w:rsidP="00874D7C">
      <w:pPr>
        <w:spacing w:after="0" w:line="240" w:lineRule="auto"/>
        <w:jc w:val="center"/>
        <w:rPr>
          <w:rFonts w:ascii="Times New Roman" w:hAnsi="Times New Roman" w:cs="Times New Roman"/>
          <w:sz w:val="28"/>
          <w:szCs w:val="28"/>
          <w:lang w:val="sr-Latn-CS"/>
        </w:rPr>
      </w:pPr>
    </w:p>
    <w:p w:rsidR="00FC196D" w:rsidRDefault="00FC196D" w:rsidP="00874D7C">
      <w:pPr>
        <w:spacing w:after="0" w:line="240" w:lineRule="auto"/>
        <w:ind w:firstLine="720"/>
        <w:jc w:val="both"/>
        <w:rPr>
          <w:rFonts w:ascii="Times New Roman" w:hAnsi="Times New Roman" w:cs="Times New Roman"/>
          <w:sz w:val="28"/>
          <w:szCs w:val="28"/>
          <w:lang w:val="sr-Latn-CS"/>
        </w:rPr>
      </w:pPr>
      <w:r w:rsidRPr="00670551">
        <w:rPr>
          <w:rFonts w:ascii="Times New Roman" w:hAnsi="Times New Roman" w:cs="Times New Roman"/>
          <w:sz w:val="28"/>
          <w:szCs w:val="28"/>
          <w:lang w:val="sr-Cyrl-CS"/>
        </w:rPr>
        <w:t xml:space="preserve">За финансирање </w:t>
      </w:r>
      <w:r>
        <w:rPr>
          <w:rFonts w:ascii="Times New Roman" w:hAnsi="Times New Roman" w:cs="Times New Roman"/>
          <w:sz w:val="28"/>
          <w:szCs w:val="28"/>
          <w:lang w:val="sr-Cyrl-CS"/>
        </w:rPr>
        <w:t>текуће ликвидности рачуна извршења буџета Града</w:t>
      </w:r>
      <w:r w:rsidRPr="00670551">
        <w:rPr>
          <w:rFonts w:ascii="Times New Roman" w:hAnsi="Times New Roman" w:cs="Times New Roman"/>
          <w:sz w:val="28"/>
          <w:szCs w:val="28"/>
          <w:lang w:val="sr-Cyrl-CS"/>
        </w:rPr>
        <w:t>, могу се током 201</w:t>
      </w:r>
      <w:r w:rsidR="00734F60">
        <w:rPr>
          <w:rFonts w:ascii="Times New Roman" w:hAnsi="Times New Roman" w:cs="Times New Roman"/>
          <w:sz w:val="28"/>
          <w:szCs w:val="28"/>
          <w:lang w:val="sr-Cyrl-CS"/>
        </w:rPr>
        <w:t>6</w:t>
      </w:r>
      <w:r w:rsidRPr="00670551">
        <w:rPr>
          <w:rFonts w:ascii="Times New Roman" w:hAnsi="Times New Roman" w:cs="Times New Roman"/>
          <w:sz w:val="28"/>
          <w:szCs w:val="28"/>
          <w:lang w:val="sr-Cyrl-CS"/>
        </w:rPr>
        <w:t xml:space="preserve">. године </w:t>
      </w:r>
      <w:r>
        <w:rPr>
          <w:rFonts w:ascii="Times New Roman" w:hAnsi="Times New Roman" w:cs="Times New Roman"/>
          <w:sz w:val="28"/>
          <w:szCs w:val="28"/>
          <w:lang w:val="sr-Cyrl-CS"/>
        </w:rPr>
        <w:t xml:space="preserve">привремено </w:t>
      </w:r>
      <w:r w:rsidRPr="00670551">
        <w:rPr>
          <w:rFonts w:ascii="Times New Roman" w:hAnsi="Times New Roman" w:cs="Times New Roman"/>
          <w:sz w:val="28"/>
          <w:szCs w:val="28"/>
          <w:lang w:val="sr-Cyrl-CS"/>
        </w:rPr>
        <w:t>позајмити средства са консолидованог рачуна трезора Града Ниша, до износа који не угрожава ликвидност тог рачуна.</w:t>
      </w:r>
    </w:p>
    <w:p w:rsidR="00771EB6" w:rsidRPr="00771EB6" w:rsidRDefault="00771EB6" w:rsidP="00874D7C">
      <w:pPr>
        <w:spacing w:after="0" w:line="240" w:lineRule="auto"/>
        <w:ind w:firstLine="720"/>
        <w:jc w:val="both"/>
        <w:rPr>
          <w:rFonts w:ascii="Times New Roman" w:hAnsi="Times New Roman" w:cs="Times New Roman"/>
          <w:sz w:val="28"/>
          <w:szCs w:val="28"/>
          <w:lang w:val="sr-Latn-CS"/>
        </w:rPr>
      </w:pPr>
    </w:p>
    <w:p w:rsidR="00FC196D" w:rsidRDefault="00853677"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28</w:t>
      </w:r>
      <w:r w:rsidR="00FC196D">
        <w:rPr>
          <w:rFonts w:ascii="Times New Roman" w:hAnsi="Times New Roman" w:cs="Times New Roman"/>
          <w:sz w:val="28"/>
          <w:szCs w:val="28"/>
          <w:lang w:val="sr-Cyrl-CS"/>
        </w:rPr>
        <w:t>.</w:t>
      </w:r>
    </w:p>
    <w:p w:rsidR="00874D7C" w:rsidRDefault="00874D7C" w:rsidP="00874D7C">
      <w:pPr>
        <w:spacing w:after="0" w:line="240" w:lineRule="auto"/>
        <w:jc w:val="center"/>
        <w:rPr>
          <w:rFonts w:ascii="Times New Roman" w:hAnsi="Times New Roman" w:cs="Times New Roman"/>
          <w:sz w:val="28"/>
          <w:szCs w:val="28"/>
          <w:lang w:val="sr-Cyrl-CS"/>
        </w:rPr>
      </w:pPr>
    </w:p>
    <w:p w:rsidR="00FC196D" w:rsidRDefault="00FC196D" w:rsidP="00874D7C">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Одлуку о капиталном задуживању града доноси Скупштина </w:t>
      </w:r>
      <w:r w:rsidR="007C51A9">
        <w:rPr>
          <w:rFonts w:ascii="Times New Roman" w:hAnsi="Times New Roman" w:cs="Times New Roman"/>
          <w:sz w:val="28"/>
          <w:szCs w:val="28"/>
          <w:lang w:val="sr-Cyrl-CS"/>
        </w:rPr>
        <w:t>Г</w:t>
      </w:r>
      <w:r>
        <w:rPr>
          <w:rFonts w:ascii="Times New Roman" w:hAnsi="Times New Roman" w:cs="Times New Roman"/>
          <w:sz w:val="28"/>
          <w:szCs w:val="28"/>
          <w:lang w:val="sr-Cyrl-CS"/>
        </w:rPr>
        <w:t>рада Ниша, по претходно прибављеном мишљењу Министарства финансија Републике Србије.</w:t>
      </w:r>
    </w:p>
    <w:p w:rsidR="00FC196D" w:rsidRDefault="00FC196D" w:rsidP="00874D7C">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Град се може задужити у земљи и иностранству, односно на домаћем и иностраном тржишту, у домаћој и страној валути.</w:t>
      </w:r>
    </w:p>
    <w:p w:rsidR="00E24D5F" w:rsidRDefault="00E24D5F" w:rsidP="00874D7C">
      <w:pPr>
        <w:spacing w:after="0" w:line="240" w:lineRule="auto"/>
        <w:jc w:val="center"/>
        <w:rPr>
          <w:rFonts w:ascii="Times New Roman" w:hAnsi="Times New Roman" w:cs="Times New Roman"/>
          <w:sz w:val="28"/>
          <w:szCs w:val="28"/>
          <w:lang w:val="sr-Cyrl-CS"/>
        </w:rPr>
      </w:pPr>
    </w:p>
    <w:p w:rsidR="00FC196D" w:rsidRDefault="00853677"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29</w:t>
      </w:r>
      <w:r w:rsidR="00FC196D">
        <w:rPr>
          <w:rFonts w:ascii="Times New Roman" w:hAnsi="Times New Roman" w:cs="Times New Roman"/>
          <w:sz w:val="28"/>
          <w:szCs w:val="28"/>
          <w:lang w:val="sr-Cyrl-CS"/>
        </w:rPr>
        <w:t>.</w:t>
      </w:r>
    </w:p>
    <w:p w:rsidR="00874D7C" w:rsidRDefault="00874D7C" w:rsidP="00874D7C">
      <w:pPr>
        <w:spacing w:after="0" w:line="240" w:lineRule="auto"/>
        <w:jc w:val="center"/>
        <w:rPr>
          <w:rFonts w:ascii="Times New Roman" w:hAnsi="Times New Roman" w:cs="Times New Roman"/>
          <w:sz w:val="28"/>
          <w:szCs w:val="28"/>
          <w:lang w:val="sr-Cyrl-CS"/>
        </w:rPr>
      </w:pPr>
    </w:p>
    <w:p w:rsidR="00FC196D" w:rsidRDefault="00FC196D" w:rsidP="00874D7C">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Одлуку о задуживању за финансирање дефицита текуће ликвидности, који може да настане услед неуравнотежености кретања у приходима и расходима буџета, доноси </w:t>
      </w:r>
      <w:r w:rsidR="00C33799" w:rsidRPr="005C0258">
        <w:rPr>
          <w:rFonts w:ascii="Times New Roman" w:hAnsi="Times New Roman" w:cs="Times New Roman"/>
          <w:sz w:val="28"/>
          <w:szCs w:val="28"/>
          <w:lang w:val="sr-Cyrl-CS"/>
        </w:rPr>
        <w:t>Скупштина Града</w:t>
      </w:r>
      <w:r>
        <w:rPr>
          <w:rFonts w:ascii="Times New Roman" w:hAnsi="Times New Roman" w:cs="Times New Roman"/>
          <w:sz w:val="28"/>
          <w:szCs w:val="28"/>
          <w:lang w:val="sr-Cyrl-CS"/>
        </w:rPr>
        <w:t>, у складу са одредбама Закона о јавном дугу.</w:t>
      </w:r>
    </w:p>
    <w:p w:rsidR="000537AF" w:rsidRDefault="000537AF" w:rsidP="00874D7C">
      <w:pPr>
        <w:spacing w:after="0" w:line="240" w:lineRule="auto"/>
        <w:ind w:firstLine="720"/>
        <w:jc w:val="both"/>
        <w:rPr>
          <w:rFonts w:ascii="Times New Roman" w:hAnsi="Times New Roman" w:cs="Times New Roman"/>
          <w:sz w:val="28"/>
          <w:szCs w:val="28"/>
          <w:lang w:val="sr-Cyrl-CS"/>
        </w:rPr>
      </w:pPr>
    </w:p>
    <w:p w:rsidR="00FC196D" w:rsidRDefault="00FC196D" w:rsidP="00874D7C">
      <w:pPr>
        <w:spacing w:after="0" w:line="240" w:lineRule="auto"/>
        <w:jc w:val="center"/>
        <w:rPr>
          <w:rFonts w:ascii="Times New Roman" w:hAnsi="Times New Roman" w:cs="Times New Roman"/>
          <w:sz w:val="28"/>
          <w:szCs w:val="28"/>
          <w:lang w:val="sr-Cyrl-RS"/>
        </w:rPr>
      </w:pPr>
      <w:r>
        <w:rPr>
          <w:rFonts w:ascii="Times New Roman" w:hAnsi="Times New Roman" w:cs="Times New Roman"/>
          <w:sz w:val="28"/>
          <w:szCs w:val="28"/>
          <w:lang w:val="sr-Cyrl-RS"/>
        </w:rPr>
        <w:t>Ч</w:t>
      </w:r>
      <w:r w:rsidR="00853677">
        <w:rPr>
          <w:rFonts w:ascii="Times New Roman" w:hAnsi="Times New Roman" w:cs="Times New Roman"/>
          <w:sz w:val="28"/>
          <w:szCs w:val="28"/>
          <w:lang w:val="sr-Cyrl-RS"/>
        </w:rPr>
        <w:t>лан 30</w:t>
      </w:r>
      <w:r>
        <w:rPr>
          <w:rFonts w:ascii="Times New Roman" w:hAnsi="Times New Roman" w:cs="Times New Roman"/>
          <w:sz w:val="28"/>
          <w:szCs w:val="28"/>
          <w:lang w:val="sr-Cyrl-RS"/>
        </w:rPr>
        <w:t>.</w:t>
      </w:r>
    </w:p>
    <w:p w:rsidR="00874D7C" w:rsidRDefault="00874D7C" w:rsidP="00874D7C">
      <w:pPr>
        <w:spacing w:after="0" w:line="240" w:lineRule="auto"/>
        <w:jc w:val="center"/>
        <w:rPr>
          <w:rFonts w:ascii="Times New Roman" w:hAnsi="Times New Roman" w:cs="Times New Roman"/>
          <w:sz w:val="28"/>
          <w:szCs w:val="28"/>
          <w:lang w:val="sr-Cyrl-RS"/>
        </w:rPr>
      </w:pPr>
    </w:p>
    <w:p w:rsidR="00FC196D" w:rsidRDefault="00FC196D" w:rsidP="00874D7C">
      <w:pPr>
        <w:tabs>
          <w:tab w:val="left" w:pos="1005"/>
        </w:tabs>
        <w:spacing w:after="0" w:line="240" w:lineRule="auto"/>
        <w:ind w:firstLine="709"/>
        <w:jc w:val="both"/>
        <w:outlineLvl w:val="0"/>
        <w:rPr>
          <w:rFonts w:ascii="Times New Roman" w:eastAsia="Times New Roman" w:hAnsi="Times New Roman" w:cs="Times New Roman"/>
          <w:sz w:val="28"/>
          <w:szCs w:val="28"/>
          <w:lang w:val="sr-Cyrl-CS" w:eastAsia="sr-Latn-CS"/>
        </w:rPr>
      </w:pPr>
      <w:r w:rsidRPr="009D4112">
        <w:rPr>
          <w:rFonts w:ascii="Times New Roman" w:eastAsia="Times New Roman" w:hAnsi="Times New Roman" w:cs="Times New Roman"/>
          <w:sz w:val="28"/>
          <w:szCs w:val="28"/>
          <w:lang w:val="sr-Cyrl-CS" w:eastAsia="sr-Latn-CS"/>
        </w:rPr>
        <w:t xml:space="preserve">Приходи локалне самоуправе утврђени Законом о заштити животне средине и Законом о пољопривредном земљишту користиће се у складу са посебним програмима које доносе надлежни органи </w:t>
      </w:r>
      <w:r>
        <w:rPr>
          <w:rFonts w:ascii="Times New Roman" w:eastAsia="Times New Roman" w:hAnsi="Times New Roman" w:cs="Times New Roman"/>
          <w:sz w:val="28"/>
          <w:szCs w:val="28"/>
          <w:lang w:val="sr-Cyrl-CS" w:eastAsia="sr-Latn-CS"/>
        </w:rPr>
        <w:t>Г</w:t>
      </w:r>
      <w:r w:rsidRPr="009D4112">
        <w:rPr>
          <w:rFonts w:ascii="Times New Roman" w:eastAsia="Times New Roman" w:hAnsi="Times New Roman" w:cs="Times New Roman"/>
          <w:sz w:val="28"/>
          <w:szCs w:val="28"/>
          <w:lang w:val="sr-Cyrl-CS" w:eastAsia="sr-Latn-CS"/>
        </w:rPr>
        <w:t xml:space="preserve">рада. </w:t>
      </w:r>
    </w:p>
    <w:p w:rsidR="004F5691" w:rsidRPr="009D4112" w:rsidRDefault="004F5691" w:rsidP="00874D7C">
      <w:pPr>
        <w:tabs>
          <w:tab w:val="left" w:pos="1005"/>
        </w:tabs>
        <w:spacing w:after="0" w:line="240" w:lineRule="auto"/>
        <w:ind w:firstLine="709"/>
        <w:jc w:val="both"/>
        <w:outlineLvl w:val="0"/>
        <w:rPr>
          <w:rFonts w:ascii="Times New Roman" w:eastAsia="Times New Roman" w:hAnsi="Times New Roman" w:cs="Times New Roman"/>
          <w:sz w:val="28"/>
          <w:szCs w:val="28"/>
          <w:lang w:val="sr-Cyrl-CS" w:eastAsia="sr-Latn-CS"/>
        </w:rPr>
      </w:pPr>
    </w:p>
    <w:p w:rsidR="00FC196D" w:rsidRPr="009D4112" w:rsidRDefault="00FC196D" w:rsidP="00874D7C">
      <w:pPr>
        <w:spacing w:after="0" w:line="240" w:lineRule="auto"/>
        <w:jc w:val="center"/>
        <w:outlineLvl w:val="0"/>
        <w:rPr>
          <w:rFonts w:ascii="Times New Roman" w:eastAsia="Times New Roman" w:hAnsi="Times New Roman" w:cs="Times New Roman"/>
          <w:sz w:val="28"/>
          <w:szCs w:val="28"/>
          <w:lang w:val="sr-Cyrl-CS" w:eastAsia="sr-Latn-CS"/>
        </w:rPr>
      </w:pPr>
      <w:r w:rsidRPr="009D4112">
        <w:rPr>
          <w:rFonts w:ascii="Times New Roman" w:eastAsia="Times New Roman" w:hAnsi="Times New Roman" w:cs="Times New Roman"/>
          <w:sz w:val="28"/>
          <w:szCs w:val="28"/>
          <w:lang w:val="sr-Cyrl-CS" w:eastAsia="sr-Latn-CS"/>
        </w:rPr>
        <w:t xml:space="preserve">Члан </w:t>
      </w:r>
      <w:r w:rsidR="00853677">
        <w:rPr>
          <w:rFonts w:ascii="Times New Roman" w:eastAsia="Times New Roman" w:hAnsi="Times New Roman" w:cs="Times New Roman"/>
          <w:sz w:val="28"/>
          <w:szCs w:val="28"/>
          <w:lang w:val="sr-Cyrl-CS" w:eastAsia="sr-Latn-CS"/>
        </w:rPr>
        <w:t>31</w:t>
      </w:r>
      <w:r w:rsidRPr="009D4112">
        <w:rPr>
          <w:rFonts w:ascii="Times New Roman" w:eastAsia="Times New Roman" w:hAnsi="Times New Roman" w:cs="Times New Roman"/>
          <w:sz w:val="28"/>
          <w:szCs w:val="28"/>
          <w:lang w:val="sr-Cyrl-CS" w:eastAsia="sr-Latn-CS"/>
        </w:rPr>
        <w:t xml:space="preserve">. </w:t>
      </w:r>
    </w:p>
    <w:p w:rsidR="00FC196D" w:rsidRPr="009D4112" w:rsidRDefault="00FC196D" w:rsidP="00874D7C">
      <w:pPr>
        <w:spacing w:after="0" w:line="240" w:lineRule="auto"/>
        <w:jc w:val="center"/>
        <w:outlineLvl w:val="0"/>
        <w:rPr>
          <w:rFonts w:ascii="Times New Roman" w:eastAsia="Times New Roman" w:hAnsi="Times New Roman" w:cs="Times New Roman"/>
          <w:sz w:val="28"/>
          <w:szCs w:val="28"/>
          <w:lang w:val="sr-Cyrl-CS" w:eastAsia="sr-Latn-CS"/>
        </w:rPr>
      </w:pPr>
    </w:p>
    <w:p w:rsidR="00FC196D" w:rsidRDefault="00FC196D" w:rsidP="00874D7C">
      <w:pPr>
        <w:spacing w:after="0" w:line="240" w:lineRule="auto"/>
        <w:ind w:firstLine="720"/>
        <w:jc w:val="both"/>
        <w:outlineLvl w:val="0"/>
        <w:rPr>
          <w:rFonts w:ascii="Times New Roman" w:eastAsia="Times New Roman" w:hAnsi="Times New Roman" w:cs="Times New Roman"/>
          <w:sz w:val="28"/>
          <w:szCs w:val="28"/>
          <w:lang w:val="sr-Latn-CS" w:eastAsia="sr-Latn-CS"/>
        </w:rPr>
      </w:pPr>
      <w:r>
        <w:rPr>
          <w:rFonts w:ascii="Times New Roman" w:eastAsia="Times New Roman" w:hAnsi="Times New Roman" w:cs="Times New Roman"/>
          <w:sz w:val="28"/>
          <w:szCs w:val="28"/>
          <w:lang w:val="sr-Cyrl-CS" w:eastAsia="sr-Latn-CS"/>
        </w:rPr>
        <w:t>Средст</w:t>
      </w:r>
      <w:r w:rsidRPr="009D4112">
        <w:rPr>
          <w:rFonts w:ascii="Times New Roman" w:eastAsia="Times New Roman" w:hAnsi="Times New Roman" w:cs="Times New Roman"/>
          <w:sz w:val="28"/>
          <w:szCs w:val="28"/>
          <w:lang w:val="sr-Cyrl-CS" w:eastAsia="sr-Latn-CS"/>
        </w:rPr>
        <w:t xml:space="preserve">ва од наплаћених новчаних казни </w:t>
      </w:r>
      <w:r>
        <w:rPr>
          <w:rFonts w:ascii="Times New Roman" w:eastAsia="Times New Roman" w:hAnsi="Times New Roman" w:cs="Times New Roman"/>
          <w:sz w:val="28"/>
          <w:szCs w:val="28"/>
          <w:lang w:val="sr-Cyrl-CS" w:eastAsia="sr-Latn-CS"/>
        </w:rPr>
        <w:t xml:space="preserve">за саобраћајне прекршаје </w:t>
      </w:r>
      <w:r w:rsidRPr="009D4112">
        <w:rPr>
          <w:rFonts w:ascii="Times New Roman" w:eastAsia="Times New Roman" w:hAnsi="Times New Roman" w:cs="Times New Roman"/>
          <w:sz w:val="28"/>
          <w:szCs w:val="28"/>
          <w:lang w:val="sr-Cyrl-CS" w:eastAsia="sr-Latn-CS"/>
        </w:rPr>
        <w:t>к</w:t>
      </w:r>
      <w:r>
        <w:rPr>
          <w:rFonts w:ascii="Times New Roman" w:eastAsia="Times New Roman" w:hAnsi="Times New Roman" w:cs="Times New Roman"/>
          <w:sz w:val="28"/>
          <w:szCs w:val="28"/>
          <w:lang w:val="sr-Cyrl-CS" w:eastAsia="sr-Latn-CS"/>
        </w:rPr>
        <w:t xml:space="preserve">оја припадају буџету Града Ниша </w:t>
      </w:r>
      <w:r w:rsidRPr="009D4112">
        <w:rPr>
          <w:rFonts w:ascii="Times New Roman" w:eastAsia="Times New Roman" w:hAnsi="Times New Roman" w:cs="Times New Roman"/>
          <w:sz w:val="28"/>
          <w:szCs w:val="28"/>
          <w:lang w:val="sr-Cyrl-CS" w:eastAsia="sr-Latn-CS"/>
        </w:rPr>
        <w:t>користиће се за побољшање саобраћајне инфрастру</w:t>
      </w:r>
      <w:r>
        <w:rPr>
          <w:rFonts w:ascii="Times New Roman" w:eastAsia="Times New Roman" w:hAnsi="Times New Roman" w:cs="Times New Roman"/>
          <w:sz w:val="28"/>
          <w:szCs w:val="28"/>
          <w:lang w:val="sr-Cyrl-CS" w:eastAsia="sr-Latn-CS"/>
        </w:rPr>
        <w:t xml:space="preserve">ктуре на територији Града Ниша и </w:t>
      </w:r>
      <w:r w:rsidRPr="009D4112">
        <w:rPr>
          <w:rFonts w:ascii="Times New Roman" w:eastAsia="Times New Roman" w:hAnsi="Times New Roman" w:cs="Times New Roman"/>
          <w:sz w:val="28"/>
          <w:szCs w:val="28"/>
          <w:lang w:val="sr-Cyrl-CS" w:eastAsia="sr-Latn-CS"/>
        </w:rPr>
        <w:t>за финансирање унапређења безбедности саобраћаја на путевима.</w:t>
      </w:r>
    </w:p>
    <w:p w:rsidR="00FC196D" w:rsidRPr="009D4112" w:rsidRDefault="00FC196D" w:rsidP="00874D7C">
      <w:pPr>
        <w:tabs>
          <w:tab w:val="left" w:pos="1005"/>
        </w:tabs>
        <w:spacing w:after="0" w:line="240" w:lineRule="auto"/>
        <w:jc w:val="both"/>
        <w:rPr>
          <w:rFonts w:ascii="Times New Roman" w:eastAsia="Times New Roman" w:hAnsi="Times New Roman" w:cs="Times New Roman"/>
          <w:sz w:val="28"/>
          <w:szCs w:val="28"/>
          <w:lang w:val="sr-Cyrl-CS" w:eastAsia="sr-Latn-CS"/>
        </w:rPr>
      </w:pPr>
    </w:p>
    <w:p w:rsidR="00FC196D" w:rsidRPr="009D4112" w:rsidRDefault="00853677" w:rsidP="00874D7C">
      <w:pPr>
        <w:tabs>
          <w:tab w:val="left" w:pos="1005"/>
        </w:tabs>
        <w:spacing w:after="0" w:line="240" w:lineRule="auto"/>
        <w:jc w:val="center"/>
        <w:outlineLvl w:val="0"/>
        <w:rPr>
          <w:rFonts w:ascii="Times New Roman" w:eastAsia="Times New Roman" w:hAnsi="Times New Roman" w:cs="Times New Roman"/>
          <w:sz w:val="28"/>
          <w:szCs w:val="28"/>
          <w:lang w:val="sr-Cyrl-CS" w:eastAsia="sr-Latn-CS"/>
        </w:rPr>
      </w:pPr>
      <w:r>
        <w:rPr>
          <w:rFonts w:ascii="Times New Roman" w:eastAsia="Times New Roman" w:hAnsi="Times New Roman" w:cs="Times New Roman"/>
          <w:sz w:val="28"/>
          <w:szCs w:val="28"/>
          <w:lang w:val="sr-Cyrl-CS" w:eastAsia="sr-Latn-CS"/>
        </w:rPr>
        <w:t>Члан 32</w:t>
      </w:r>
      <w:r w:rsidR="00FC196D" w:rsidRPr="009D4112">
        <w:rPr>
          <w:rFonts w:ascii="Times New Roman" w:eastAsia="Times New Roman" w:hAnsi="Times New Roman" w:cs="Times New Roman"/>
          <w:sz w:val="28"/>
          <w:szCs w:val="28"/>
          <w:lang w:val="sr-Cyrl-CS" w:eastAsia="sr-Latn-CS"/>
        </w:rPr>
        <w:t xml:space="preserve">. </w:t>
      </w:r>
    </w:p>
    <w:p w:rsidR="00FC196D" w:rsidRPr="009D4112" w:rsidRDefault="00FC196D" w:rsidP="00874D7C">
      <w:pPr>
        <w:tabs>
          <w:tab w:val="left" w:pos="1005"/>
        </w:tabs>
        <w:spacing w:after="0" w:line="240" w:lineRule="auto"/>
        <w:rPr>
          <w:rFonts w:ascii="Times New Roman" w:eastAsia="Times New Roman" w:hAnsi="Times New Roman" w:cs="Times New Roman"/>
          <w:sz w:val="28"/>
          <w:szCs w:val="28"/>
          <w:lang w:val="sr-Cyrl-CS" w:eastAsia="sr-Latn-CS"/>
        </w:rPr>
      </w:pPr>
    </w:p>
    <w:p w:rsidR="00FC196D" w:rsidRDefault="00FC196D" w:rsidP="00874D7C">
      <w:pPr>
        <w:tabs>
          <w:tab w:val="left" w:pos="0"/>
        </w:tabs>
        <w:spacing w:after="0" w:line="240" w:lineRule="auto"/>
        <w:ind w:firstLine="709"/>
        <w:jc w:val="both"/>
        <w:rPr>
          <w:rFonts w:ascii="Times New Roman" w:eastAsia="Times New Roman" w:hAnsi="Times New Roman" w:cs="Times New Roman"/>
          <w:sz w:val="28"/>
          <w:szCs w:val="28"/>
          <w:lang w:val="sr-Cyrl-CS" w:eastAsia="sr-Latn-CS"/>
        </w:rPr>
      </w:pPr>
      <w:r>
        <w:rPr>
          <w:rFonts w:ascii="Times New Roman" w:eastAsia="Times New Roman" w:hAnsi="Times New Roman" w:cs="Times New Roman"/>
          <w:sz w:val="28"/>
          <w:szCs w:val="28"/>
          <w:lang w:val="sr-Cyrl-CS" w:eastAsia="sr-Latn-CS"/>
        </w:rPr>
        <w:tab/>
      </w:r>
      <w:r w:rsidRPr="009D4112">
        <w:rPr>
          <w:rFonts w:ascii="Times New Roman" w:eastAsia="Times New Roman" w:hAnsi="Times New Roman" w:cs="Times New Roman"/>
          <w:sz w:val="28"/>
          <w:szCs w:val="28"/>
          <w:lang w:val="sr-Cyrl-CS" w:eastAsia="sr-Latn-CS"/>
        </w:rPr>
        <w:t>Средства за робне резерве користиће се за намене утврђене програмом који доноси Градоначелник.</w:t>
      </w:r>
    </w:p>
    <w:p w:rsidR="0046055B" w:rsidRDefault="0046055B" w:rsidP="00874D7C">
      <w:pPr>
        <w:tabs>
          <w:tab w:val="left" w:pos="1005"/>
        </w:tabs>
        <w:spacing w:after="0" w:line="240" w:lineRule="auto"/>
        <w:jc w:val="center"/>
        <w:outlineLvl w:val="0"/>
        <w:rPr>
          <w:rFonts w:ascii="Times New Roman" w:eastAsia="Times New Roman" w:hAnsi="Times New Roman" w:cs="Times New Roman"/>
          <w:sz w:val="28"/>
          <w:szCs w:val="28"/>
          <w:lang w:val="sr-Cyrl-CS" w:eastAsia="sr-Latn-CS"/>
        </w:rPr>
      </w:pPr>
    </w:p>
    <w:p w:rsidR="00FC196D" w:rsidRPr="009D4112" w:rsidRDefault="00FC196D" w:rsidP="00874D7C">
      <w:pPr>
        <w:tabs>
          <w:tab w:val="left" w:pos="1005"/>
        </w:tabs>
        <w:spacing w:after="0" w:line="240" w:lineRule="auto"/>
        <w:jc w:val="center"/>
        <w:rPr>
          <w:rFonts w:ascii="Times New Roman" w:eastAsia="Times New Roman" w:hAnsi="Times New Roman" w:cs="Times New Roman"/>
          <w:sz w:val="28"/>
          <w:szCs w:val="28"/>
          <w:lang w:val="sr-Cyrl-CS" w:eastAsia="sr-Latn-CS"/>
        </w:rPr>
      </w:pPr>
      <w:r w:rsidRPr="009D4112">
        <w:rPr>
          <w:rFonts w:ascii="Times New Roman" w:eastAsia="Times New Roman" w:hAnsi="Times New Roman" w:cs="Times New Roman"/>
          <w:sz w:val="28"/>
          <w:szCs w:val="28"/>
          <w:lang w:val="sr-Cyrl-CS" w:eastAsia="sr-Latn-CS"/>
        </w:rPr>
        <w:t xml:space="preserve">Члан </w:t>
      </w:r>
      <w:r w:rsidR="00853677">
        <w:rPr>
          <w:rFonts w:ascii="Times New Roman" w:eastAsia="Times New Roman" w:hAnsi="Times New Roman" w:cs="Times New Roman"/>
          <w:sz w:val="28"/>
          <w:szCs w:val="28"/>
          <w:lang w:val="sr-Cyrl-CS" w:eastAsia="sr-Latn-CS"/>
        </w:rPr>
        <w:t>3</w:t>
      </w:r>
      <w:r w:rsidR="007C51A9">
        <w:rPr>
          <w:rFonts w:ascii="Times New Roman" w:eastAsia="Times New Roman" w:hAnsi="Times New Roman" w:cs="Times New Roman"/>
          <w:sz w:val="28"/>
          <w:szCs w:val="28"/>
          <w:lang w:val="sr-Cyrl-CS" w:eastAsia="sr-Latn-CS"/>
        </w:rPr>
        <w:t>3</w:t>
      </w:r>
      <w:r w:rsidRPr="009D4112">
        <w:rPr>
          <w:rFonts w:ascii="Times New Roman" w:eastAsia="Times New Roman" w:hAnsi="Times New Roman" w:cs="Times New Roman"/>
          <w:sz w:val="28"/>
          <w:szCs w:val="28"/>
          <w:lang w:val="sr-Cyrl-CS" w:eastAsia="sr-Latn-CS"/>
        </w:rPr>
        <w:t>.</w:t>
      </w:r>
    </w:p>
    <w:p w:rsidR="00FC196D" w:rsidRPr="009D4112" w:rsidRDefault="00FC196D" w:rsidP="00874D7C">
      <w:pPr>
        <w:tabs>
          <w:tab w:val="left" w:pos="1005"/>
        </w:tabs>
        <w:spacing w:after="0" w:line="240" w:lineRule="auto"/>
        <w:jc w:val="center"/>
        <w:rPr>
          <w:rFonts w:ascii="Times New Roman" w:eastAsia="Times New Roman" w:hAnsi="Times New Roman" w:cs="Times New Roman"/>
          <w:sz w:val="28"/>
          <w:szCs w:val="28"/>
          <w:lang w:val="sr-Cyrl-CS" w:eastAsia="sr-Latn-CS"/>
        </w:rPr>
      </w:pPr>
      <w:r w:rsidRPr="009D4112">
        <w:rPr>
          <w:rFonts w:ascii="Times New Roman" w:eastAsia="Times New Roman" w:hAnsi="Times New Roman" w:cs="Times New Roman"/>
          <w:sz w:val="28"/>
          <w:szCs w:val="28"/>
          <w:lang w:val="sr-Cyrl-CS" w:eastAsia="sr-Latn-CS"/>
        </w:rPr>
        <w:tab/>
      </w:r>
      <w:r w:rsidRPr="009D4112">
        <w:rPr>
          <w:rFonts w:ascii="Times New Roman" w:eastAsia="Times New Roman" w:hAnsi="Times New Roman" w:cs="Times New Roman"/>
          <w:sz w:val="28"/>
          <w:szCs w:val="28"/>
          <w:lang w:val="sr-Cyrl-CS" w:eastAsia="sr-Latn-CS"/>
        </w:rPr>
        <w:tab/>
      </w:r>
    </w:p>
    <w:p w:rsidR="00FC196D" w:rsidRDefault="00FC196D" w:rsidP="00874D7C">
      <w:pPr>
        <w:tabs>
          <w:tab w:val="left" w:pos="1005"/>
        </w:tabs>
        <w:spacing w:after="0" w:line="240" w:lineRule="auto"/>
        <w:ind w:firstLine="709"/>
        <w:jc w:val="both"/>
        <w:rPr>
          <w:rFonts w:ascii="Times New Roman" w:eastAsia="Times New Roman" w:hAnsi="Times New Roman" w:cs="Times New Roman"/>
          <w:sz w:val="28"/>
          <w:szCs w:val="28"/>
          <w:lang w:val="sr-Latn-CS" w:eastAsia="sr-Latn-CS"/>
        </w:rPr>
      </w:pPr>
      <w:r w:rsidRPr="009D4112">
        <w:rPr>
          <w:rFonts w:ascii="Times New Roman" w:eastAsia="Times New Roman" w:hAnsi="Times New Roman" w:cs="Times New Roman"/>
          <w:sz w:val="28"/>
          <w:szCs w:val="28"/>
          <w:lang w:val="sr-Cyrl-CS" w:eastAsia="sr-Latn-CS"/>
        </w:rPr>
        <w:t>Средства распоређена за капитална улагања у области образовања, културе и спорта, дечије, социјалне и примарне здравствене заштите реализоваће се по програму директног корисника, на који сагласност даје Градоначелник.</w:t>
      </w:r>
    </w:p>
    <w:p w:rsidR="00853677" w:rsidRDefault="00853677" w:rsidP="00874D7C">
      <w:pPr>
        <w:tabs>
          <w:tab w:val="left" w:pos="1005"/>
        </w:tabs>
        <w:spacing w:after="0" w:line="240" w:lineRule="auto"/>
        <w:jc w:val="center"/>
        <w:outlineLvl w:val="0"/>
        <w:rPr>
          <w:rFonts w:ascii="Times New Roman" w:eastAsia="Times New Roman" w:hAnsi="Times New Roman" w:cs="Times New Roman"/>
          <w:sz w:val="28"/>
          <w:szCs w:val="28"/>
          <w:lang w:val="sr-Cyrl-CS" w:eastAsia="sr-Latn-CS"/>
        </w:rPr>
      </w:pPr>
    </w:p>
    <w:p w:rsidR="00FC196D" w:rsidRPr="009D4112" w:rsidRDefault="00853677" w:rsidP="00874D7C">
      <w:pPr>
        <w:tabs>
          <w:tab w:val="left" w:pos="1005"/>
        </w:tabs>
        <w:spacing w:after="0" w:line="240" w:lineRule="auto"/>
        <w:jc w:val="center"/>
        <w:outlineLvl w:val="0"/>
        <w:rPr>
          <w:rFonts w:ascii="Times New Roman" w:eastAsia="Times New Roman" w:hAnsi="Times New Roman" w:cs="Times New Roman"/>
          <w:sz w:val="28"/>
          <w:szCs w:val="28"/>
          <w:lang w:val="sr-Cyrl-CS" w:eastAsia="sr-Latn-CS"/>
        </w:rPr>
      </w:pPr>
      <w:r>
        <w:rPr>
          <w:rFonts w:ascii="Times New Roman" w:eastAsia="Times New Roman" w:hAnsi="Times New Roman" w:cs="Times New Roman"/>
          <w:sz w:val="28"/>
          <w:szCs w:val="28"/>
          <w:lang w:val="sr-Cyrl-CS" w:eastAsia="sr-Latn-CS"/>
        </w:rPr>
        <w:t>Члан 3</w:t>
      </w:r>
      <w:r w:rsidR="007C51A9">
        <w:rPr>
          <w:rFonts w:ascii="Times New Roman" w:eastAsia="Times New Roman" w:hAnsi="Times New Roman" w:cs="Times New Roman"/>
          <w:sz w:val="28"/>
          <w:szCs w:val="28"/>
          <w:lang w:val="sr-Cyrl-CS" w:eastAsia="sr-Latn-CS"/>
        </w:rPr>
        <w:t>4</w:t>
      </w:r>
      <w:r w:rsidR="00FC196D" w:rsidRPr="009D4112">
        <w:rPr>
          <w:rFonts w:ascii="Times New Roman" w:eastAsia="Times New Roman" w:hAnsi="Times New Roman" w:cs="Times New Roman"/>
          <w:sz w:val="28"/>
          <w:szCs w:val="28"/>
          <w:lang w:val="sr-Cyrl-CS" w:eastAsia="sr-Latn-CS"/>
        </w:rPr>
        <w:t xml:space="preserve">. </w:t>
      </w:r>
    </w:p>
    <w:p w:rsidR="00FC196D" w:rsidRPr="009D4112" w:rsidRDefault="00FC196D" w:rsidP="00874D7C">
      <w:pPr>
        <w:tabs>
          <w:tab w:val="left" w:pos="1005"/>
        </w:tabs>
        <w:spacing w:after="0" w:line="240" w:lineRule="auto"/>
        <w:jc w:val="center"/>
        <w:rPr>
          <w:rFonts w:ascii="Times New Roman" w:eastAsia="Times New Roman" w:hAnsi="Times New Roman" w:cs="Times New Roman"/>
          <w:sz w:val="28"/>
          <w:szCs w:val="28"/>
          <w:lang w:val="sr-Cyrl-CS" w:eastAsia="sr-Latn-CS"/>
        </w:rPr>
      </w:pPr>
    </w:p>
    <w:p w:rsidR="00FC196D" w:rsidRDefault="00FC196D" w:rsidP="00874D7C">
      <w:pPr>
        <w:tabs>
          <w:tab w:val="left" w:pos="1005"/>
        </w:tabs>
        <w:spacing w:after="0" w:line="240" w:lineRule="auto"/>
        <w:ind w:firstLine="709"/>
        <w:jc w:val="both"/>
        <w:rPr>
          <w:rFonts w:ascii="Times New Roman" w:eastAsia="Times New Roman" w:hAnsi="Times New Roman" w:cs="Times New Roman"/>
          <w:sz w:val="28"/>
          <w:szCs w:val="28"/>
          <w:lang w:val="sr-Cyrl-CS" w:eastAsia="sr-Latn-CS"/>
        </w:rPr>
      </w:pPr>
      <w:r w:rsidRPr="009D4112">
        <w:rPr>
          <w:rFonts w:ascii="Times New Roman" w:eastAsia="Times New Roman" w:hAnsi="Times New Roman" w:cs="Times New Roman"/>
          <w:sz w:val="28"/>
          <w:szCs w:val="28"/>
          <w:lang w:val="sr-Cyrl-CS" w:eastAsia="sr-Latn-CS"/>
        </w:rPr>
        <w:t xml:space="preserve">Средства распоређена за изградњу и капитално одржавање објеката и набавку опреме за потребе </w:t>
      </w:r>
      <w:r>
        <w:rPr>
          <w:rFonts w:ascii="Times New Roman" w:eastAsia="Times New Roman" w:hAnsi="Times New Roman" w:cs="Times New Roman"/>
          <w:sz w:val="28"/>
          <w:szCs w:val="28"/>
          <w:lang w:val="sr-Cyrl-CS" w:eastAsia="sr-Latn-CS"/>
        </w:rPr>
        <w:t xml:space="preserve">управа и служби </w:t>
      </w:r>
      <w:r w:rsidRPr="009D4112">
        <w:rPr>
          <w:rFonts w:ascii="Times New Roman" w:eastAsia="Times New Roman" w:hAnsi="Times New Roman" w:cs="Times New Roman"/>
          <w:sz w:val="28"/>
          <w:szCs w:val="28"/>
          <w:lang w:val="sr-Cyrl-CS" w:eastAsia="sr-Latn-CS"/>
        </w:rPr>
        <w:t>Града Ниша реализоваће се по програму, на који сагласност даје Градоначелник.</w:t>
      </w:r>
    </w:p>
    <w:p w:rsidR="008C6A7E" w:rsidRDefault="008C6A7E" w:rsidP="00874D7C">
      <w:pPr>
        <w:tabs>
          <w:tab w:val="left" w:pos="1005"/>
        </w:tabs>
        <w:spacing w:after="0" w:line="240" w:lineRule="auto"/>
        <w:jc w:val="center"/>
        <w:outlineLvl w:val="0"/>
        <w:rPr>
          <w:rFonts w:ascii="Times New Roman" w:hAnsi="Times New Roman" w:cs="Times New Roman"/>
          <w:sz w:val="28"/>
          <w:szCs w:val="28"/>
          <w:lang w:val="sr-Cyrl-CS"/>
        </w:rPr>
      </w:pPr>
    </w:p>
    <w:p w:rsidR="00FC196D" w:rsidRDefault="00853677" w:rsidP="00874D7C">
      <w:pPr>
        <w:tabs>
          <w:tab w:val="left" w:pos="1005"/>
        </w:tabs>
        <w:spacing w:after="0" w:line="240" w:lineRule="auto"/>
        <w:jc w:val="center"/>
        <w:outlineLvl w:val="0"/>
        <w:rPr>
          <w:rFonts w:ascii="Times New Roman" w:hAnsi="Times New Roman" w:cs="Times New Roman"/>
          <w:sz w:val="28"/>
          <w:szCs w:val="28"/>
          <w:lang w:val="sr-Cyrl-CS"/>
        </w:rPr>
      </w:pPr>
      <w:r>
        <w:rPr>
          <w:rFonts w:ascii="Times New Roman" w:hAnsi="Times New Roman" w:cs="Times New Roman"/>
          <w:sz w:val="28"/>
          <w:szCs w:val="28"/>
          <w:lang w:val="sr-Cyrl-CS"/>
        </w:rPr>
        <w:t>Члан 3</w:t>
      </w:r>
      <w:r w:rsidR="007C51A9">
        <w:rPr>
          <w:rFonts w:ascii="Times New Roman" w:hAnsi="Times New Roman" w:cs="Times New Roman"/>
          <w:sz w:val="28"/>
          <w:szCs w:val="28"/>
          <w:lang w:val="sr-Cyrl-CS"/>
        </w:rPr>
        <w:t>5</w:t>
      </w:r>
      <w:r w:rsidR="00FC196D" w:rsidRPr="00D86FCA">
        <w:rPr>
          <w:rFonts w:ascii="Times New Roman" w:hAnsi="Times New Roman" w:cs="Times New Roman"/>
          <w:sz w:val="28"/>
          <w:szCs w:val="28"/>
          <w:lang w:val="sr-Cyrl-CS"/>
        </w:rPr>
        <w:t xml:space="preserve">. </w:t>
      </w:r>
    </w:p>
    <w:p w:rsidR="00874D7C" w:rsidRPr="00D86FCA" w:rsidRDefault="00874D7C" w:rsidP="00874D7C">
      <w:pPr>
        <w:tabs>
          <w:tab w:val="left" w:pos="1005"/>
        </w:tabs>
        <w:spacing w:after="0" w:line="240" w:lineRule="auto"/>
        <w:jc w:val="center"/>
        <w:outlineLvl w:val="0"/>
        <w:rPr>
          <w:rFonts w:ascii="Times New Roman" w:hAnsi="Times New Roman" w:cs="Times New Roman"/>
          <w:sz w:val="28"/>
          <w:szCs w:val="28"/>
          <w:lang w:val="sr-Cyrl-CS"/>
        </w:rPr>
      </w:pPr>
    </w:p>
    <w:p w:rsidR="00FC196D" w:rsidRPr="00D86FCA" w:rsidRDefault="00FC196D" w:rsidP="00874D7C">
      <w:pPr>
        <w:tabs>
          <w:tab w:val="left" w:pos="1005"/>
        </w:tabs>
        <w:spacing w:after="0" w:line="240" w:lineRule="auto"/>
        <w:ind w:firstLine="709"/>
        <w:jc w:val="both"/>
        <w:rPr>
          <w:rFonts w:ascii="Times New Roman" w:hAnsi="Times New Roman" w:cs="Times New Roman"/>
          <w:sz w:val="28"/>
          <w:szCs w:val="28"/>
          <w:lang w:val="sr-Cyrl-CS"/>
        </w:rPr>
      </w:pPr>
      <w:r w:rsidRPr="00D86FCA">
        <w:rPr>
          <w:rFonts w:ascii="Times New Roman" w:hAnsi="Times New Roman" w:cs="Times New Roman"/>
          <w:sz w:val="28"/>
          <w:szCs w:val="28"/>
          <w:lang w:val="sr-Cyrl-CS"/>
        </w:rPr>
        <w:t>Уговором о набавци добара, услуга или извођењу грађевинских радова може се уговорити аванс у износу до 25% уговорене вредности уколико се ради о набавци која подлеже поступку спровођења јавне набавке, чија је вредност изнад 1.500.000 динара.</w:t>
      </w:r>
    </w:p>
    <w:p w:rsidR="00FC196D" w:rsidRPr="00D86FCA" w:rsidRDefault="00FC196D" w:rsidP="00874D7C">
      <w:pPr>
        <w:tabs>
          <w:tab w:val="left" w:pos="1005"/>
        </w:tabs>
        <w:spacing w:after="0" w:line="240" w:lineRule="auto"/>
        <w:ind w:firstLine="709"/>
        <w:jc w:val="both"/>
        <w:rPr>
          <w:rFonts w:ascii="Times New Roman" w:hAnsi="Times New Roman" w:cs="Times New Roman"/>
          <w:sz w:val="28"/>
          <w:szCs w:val="28"/>
          <w:lang w:val="sr-Cyrl-CS"/>
        </w:rPr>
      </w:pPr>
      <w:r w:rsidRPr="00D86FCA">
        <w:rPr>
          <w:rFonts w:ascii="Times New Roman" w:hAnsi="Times New Roman" w:cs="Times New Roman"/>
          <w:sz w:val="28"/>
          <w:szCs w:val="28"/>
          <w:lang w:val="sr-Cyrl-CS"/>
        </w:rPr>
        <w:t>Изузетно, уз сагласност Градоначелника може се уговорити већи износ аванса.</w:t>
      </w:r>
    </w:p>
    <w:p w:rsidR="00FC196D" w:rsidRDefault="00FC196D" w:rsidP="00874D7C">
      <w:pPr>
        <w:tabs>
          <w:tab w:val="left" w:pos="1005"/>
        </w:tabs>
        <w:spacing w:after="0" w:line="240" w:lineRule="auto"/>
        <w:ind w:firstLine="709"/>
        <w:jc w:val="both"/>
        <w:rPr>
          <w:rFonts w:ascii="Times New Roman" w:hAnsi="Times New Roman" w:cs="Times New Roman"/>
          <w:sz w:val="28"/>
          <w:szCs w:val="28"/>
          <w:lang w:val="sr-Cyrl-CS"/>
        </w:rPr>
      </w:pPr>
      <w:r w:rsidRPr="00D86FCA">
        <w:rPr>
          <w:rFonts w:ascii="Times New Roman" w:hAnsi="Times New Roman" w:cs="Times New Roman"/>
          <w:sz w:val="28"/>
          <w:szCs w:val="28"/>
          <w:lang w:val="sr-Cyrl-CS"/>
        </w:rPr>
        <w:t>За уговорени аванс преко 3.000.000 динара обавезно је обезбеђење банкарске гаранције за повраћај авансног плаћања.</w:t>
      </w:r>
      <w:r w:rsidRPr="00D86FCA">
        <w:rPr>
          <w:rFonts w:ascii="Times New Roman" w:hAnsi="Times New Roman" w:cs="Times New Roman"/>
          <w:sz w:val="28"/>
          <w:szCs w:val="28"/>
          <w:lang w:val="sr-Cyrl-CS"/>
        </w:rPr>
        <w:tab/>
      </w:r>
    </w:p>
    <w:p w:rsidR="00874D7C" w:rsidRDefault="00874D7C" w:rsidP="00874D7C">
      <w:pPr>
        <w:tabs>
          <w:tab w:val="left" w:pos="1005"/>
        </w:tabs>
        <w:spacing w:after="0" w:line="240" w:lineRule="auto"/>
        <w:ind w:firstLine="709"/>
        <w:jc w:val="both"/>
        <w:rPr>
          <w:rFonts w:ascii="Times New Roman" w:hAnsi="Times New Roman" w:cs="Times New Roman"/>
          <w:sz w:val="28"/>
          <w:szCs w:val="28"/>
          <w:lang w:val="sr-Cyrl-CS"/>
        </w:rPr>
      </w:pPr>
    </w:p>
    <w:p w:rsidR="00FC196D" w:rsidRDefault="00FC196D" w:rsidP="00874D7C">
      <w:pPr>
        <w:tabs>
          <w:tab w:val="left" w:pos="0"/>
        </w:tabs>
        <w:spacing w:after="0" w:line="240" w:lineRule="auto"/>
        <w:jc w:val="center"/>
        <w:rPr>
          <w:rFonts w:ascii="Times New Roman" w:hAnsi="Times New Roman" w:cs="Times New Roman"/>
          <w:sz w:val="28"/>
          <w:szCs w:val="28"/>
          <w:lang w:val="sr-Cyrl-CS"/>
        </w:rPr>
      </w:pPr>
      <w:r w:rsidRPr="00D86FCA">
        <w:rPr>
          <w:rFonts w:ascii="Times New Roman" w:hAnsi="Times New Roman" w:cs="Times New Roman"/>
          <w:sz w:val="28"/>
          <w:szCs w:val="28"/>
          <w:lang w:val="sr-Cyrl-CS"/>
        </w:rPr>
        <w:t xml:space="preserve">Члан </w:t>
      </w:r>
      <w:r w:rsidR="00853677">
        <w:rPr>
          <w:rFonts w:ascii="Times New Roman" w:hAnsi="Times New Roman" w:cs="Times New Roman"/>
          <w:sz w:val="28"/>
          <w:szCs w:val="28"/>
          <w:lang w:val="sr-Cyrl-CS"/>
        </w:rPr>
        <w:t>3</w:t>
      </w:r>
      <w:r w:rsidR="007C51A9">
        <w:rPr>
          <w:rFonts w:ascii="Times New Roman" w:hAnsi="Times New Roman" w:cs="Times New Roman"/>
          <w:sz w:val="28"/>
          <w:szCs w:val="28"/>
          <w:lang w:val="sr-Cyrl-CS"/>
        </w:rPr>
        <w:t>6</w:t>
      </w:r>
      <w:r w:rsidRPr="00D86FCA">
        <w:rPr>
          <w:rFonts w:ascii="Times New Roman" w:hAnsi="Times New Roman" w:cs="Times New Roman"/>
          <w:sz w:val="28"/>
          <w:szCs w:val="28"/>
          <w:lang w:val="sr-Cyrl-CS"/>
        </w:rPr>
        <w:t>.</w:t>
      </w:r>
    </w:p>
    <w:p w:rsidR="00874D7C" w:rsidRPr="00D86FCA" w:rsidRDefault="00874D7C" w:rsidP="00874D7C">
      <w:pPr>
        <w:tabs>
          <w:tab w:val="left" w:pos="0"/>
        </w:tabs>
        <w:spacing w:after="0" w:line="240" w:lineRule="auto"/>
        <w:jc w:val="center"/>
        <w:rPr>
          <w:rFonts w:ascii="Times New Roman" w:hAnsi="Times New Roman" w:cs="Times New Roman"/>
          <w:sz w:val="28"/>
          <w:szCs w:val="28"/>
          <w:lang w:val="sr-Cyrl-CS"/>
        </w:rPr>
      </w:pPr>
    </w:p>
    <w:p w:rsidR="00FC196D" w:rsidRDefault="00FC196D" w:rsidP="00874D7C">
      <w:pPr>
        <w:tabs>
          <w:tab w:val="left" w:pos="1005"/>
        </w:tabs>
        <w:spacing w:after="0" w:line="240" w:lineRule="auto"/>
        <w:ind w:firstLine="709"/>
        <w:jc w:val="both"/>
        <w:rPr>
          <w:rFonts w:ascii="Times New Roman" w:hAnsi="Times New Roman" w:cs="Times New Roman"/>
          <w:sz w:val="28"/>
          <w:szCs w:val="28"/>
          <w:lang w:val="sr-Cyrl-CS"/>
        </w:rPr>
      </w:pPr>
      <w:r w:rsidRPr="00D86FCA">
        <w:rPr>
          <w:rFonts w:ascii="Times New Roman" w:hAnsi="Times New Roman" w:cs="Times New Roman"/>
          <w:sz w:val="28"/>
          <w:szCs w:val="28"/>
          <w:lang w:val="sr-Cyrl-CS"/>
        </w:rPr>
        <w:t>До</w:t>
      </w:r>
      <w:r>
        <w:rPr>
          <w:rFonts w:ascii="Times New Roman" w:hAnsi="Times New Roman" w:cs="Times New Roman"/>
          <w:sz w:val="28"/>
          <w:szCs w:val="28"/>
          <w:lang w:val="sr-Cyrl-CS"/>
        </w:rPr>
        <w:t>т</w:t>
      </w:r>
      <w:r w:rsidRPr="00D86FCA">
        <w:rPr>
          <w:rFonts w:ascii="Times New Roman" w:hAnsi="Times New Roman" w:cs="Times New Roman"/>
          <w:sz w:val="28"/>
          <w:szCs w:val="28"/>
          <w:lang w:val="sr-Cyrl-CS"/>
        </w:rPr>
        <w:t>ације невладиним организацијама одобраваће се у складу са одлукама, правилницима или другим појединачним актима које доноси Градоначелник или надлежна управа.</w:t>
      </w:r>
    </w:p>
    <w:p w:rsidR="00C33799" w:rsidRDefault="00853677" w:rsidP="00874D7C">
      <w:pPr>
        <w:tabs>
          <w:tab w:val="left" w:pos="1005"/>
        </w:tabs>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3</w:t>
      </w:r>
      <w:r w:rsidR="007C51A9">
        <w:rPr>
          <w:rFonts w:ascii="Times New Roman" w:hAnsi="Times New Roman" w:cs="Times New Roman"/>
          <w:sz w:val="28"/>
          <w:szCs w:val="28"/>
          <w:lang w:val="sr-Cyrl-CS"/>
        </w:rPr>
        <w:t>7</w:t>
      </w:r>
      <w:r w:rsidR="00C33799" w:rsidRPr="00E20C7D">
        <w:rPr>
          <w:rFonts w:ascii="Times New Roman" w:hAnsi="Times New Roman" w:cs="Times New Roman"/>
          <w:sz w:val="28"/>
          <w:szCs w:val="28"/>
          <w:lang w:val="sr-Cyrl-CS"/>
        </w:rPr>
        <w:t>.</w:t>
      </w:r>
    </w:p>
    <w:p w:rsidR="00874D7C" w:rsidRPr="00E20C7D" w:rsidRDefault="00874D7C" w:rsidP="00874D7C">
      <w:pPr>
        <w:tabs>
          <w:tab w:val="left" w:pos="1005"/>
        </w:tabs>
        <w:spacing w:after="0" w:line="240" w:lineRule="auto"/>
        <w:jc w:val="center"/>
        <w:rPr>
          <w:rFonts w:ascii="Times New Roman" w:hAnsi="Times New Roman" w:cs="Times New Roman"/>
          <w:sz w:val="28"/>
          <w:szCs w:val="28"/>
          <w:lang w:val="sr-Cyrl-CS"/>
        </w:rPr>
      </w:pPr>
    </w:p>
    <w:p w:rsidR="00C33799" w:rsidRPr="00E20C7D" w:rsidRDefault="00C33799" w:rsidP="00874D7C">
      <w:pPr>
        <w:tabs>
          <w:tab w:val="left" w:pos="0"/>
        </w:tabs>
        <w:spacing w:after="0" w:line="240" w:lineRule="auto"/>
        <w:jc w:val="both"/>
        <w:outlineLvl w:val="0"/>
        <w:rPr>
          <w:rFonts w:ascii="Times New Roman" w:eastAsia="Times New Roman" w:hAnsi="Times New Roman" w:cs="Times New Roman"/>
          <w:sz w:val="28"/>
          <w:szCs w:val="28"/>
          <w:lang w:val="sr-Cyrl-CS" w:eastAsia="sr-Latn-CS"/>
        </w:rPr>
      </w:pPr>
      <w:r w:rsidRPr="00E20C7D">
        <w:rPr>
          <w:rFonts w:ascii="Times New Roman" w:eastAsia="Times New Roman" w:hAnsi="Times New Roman" w:cs="Times New Roman"/>
          <w:sz w:val="28"/>
          <w:szCs w:val="28"/>
          <w:lang w:val="sr-Cyrl-CS" w:eastAsia="sr-Latn-CS"/>
        </w:rPr>
        <w:tab/>
        <w:t>Градско веће Града Ниша на предлог директног корисника буџетских средстава одлучује о прихватању учешћа Града у пројектима од интереса за Град.</w:t>
      </w:r>
    </w:p>
    <w:p w:rsidR="00E268D8" w:rsidRDefault="00E268D8" w:rsidP="00874D7C">
      <w:pPr>
        <w:tabs>
          <w:tab w:val="left" w:pos="1005"/>
        </w:tabs>
        <w:spacing w:after="0" w:line="240" w:lineRule="auto"/>
        <w:jc w:val="center"/>
        <w:outlineLvl w:val="0"/>
        <w:rPr>
          <w:rFonts w:ascii="Times New Roman" w:hAnsi="Times New Roman" w:cs="Times New Roman"/>
          <w:sz w:val="28"/>
          <w:szCs w:val="28"/>
          <w:lang w:val="sr-Latn-CS"/>
        </w:rPr>
      </w:pPr>
    </w:p>
    <w:p w:rsidR="005C711F" w:rsidRPr="005C711F" w:rsidRDefault="005C711F" w:rsidP="00874D7C">
      <w:pPr>
        <w:tabs>
          <w:tab w:val="left" w:pos="1005"/>
        </w:tabs>
        <w:spacing w:after="0" w:line="240" w:lineRule="auto"/>
        <w:jc w:val="center"/>
        <w:outlineLvl w:val="0"/>
        <w:rPr>
          <w:rFonts w:ascii="Times New Roman" w:hAnsi="Times New Roman" w:cs="Times New Roman"/>
          <w:sz w:val="28"/>
          <w:szCs w:val="28"/>
          <w:lang w:val="sr-Latn-CS"/>
        </w:rPr>
      </w:pPr>
    </w:p>
    <w:p w:rsidR="00FC196D" w:rsidRDefault="00FC196D" w:rsidP="00874D7C">
      <w:pPr>
        <w:tabs>
          <w:tab w:val="left" w:pos="1005"/>
        </w:tabs>
        <w:spacing w:after="0" w:line="240" w:lineRule="auto"/>
        <w:jc w:val="center"/>
        <w:outlineLvl w:val="0"/>
        <w:rPr>
          <w:rFonts w:ascii="Times New Roman" w:hAnsi="Times New Roman" w:cs="Times New Roman"/>
          <w:sz w:val="28"/>
          <w:szCs w:val="28"/>
          <w:lang w:val="sr-Cyrl-CS"/>
        </w:rPr>
      </w:pPr>
      <w:r w:rsidRPr="00E20C7D">
        <w:rPr>
          <w:rFonts w:ascii="Times New Roman" w:hAnsi="Times New Roman" w:cs="Times New Roman"/>
          <w:sz w:val="28"/>
          <w:szCs w:val="28"/>
          <w:lang w:val="sr-Cyrl-CS"/>
        </w:rPr>
        <w:t>Члан 3</w:t>
      </w:r>
      <w:r w:rsidR="007C51A9">
        <w:rPr>
          <w:rFonts w:ascii="Times New Roman" w:hAnsi="Times New Roman" w:cs="Times New Roman"/>
          <w:sz w:val="28"/>
          <w:szCs w:val="28"/>
          <w:lang w:val="sr-Cyrl-CS"/>
        </w:rPr>
        <w:t>8</w:t>
      </w:r>
      <w:r w:rsidRPr="00E20C7D">
        <w:rPr>
          <w:rFonts w:ascii="Times New Roman" w:hAnsi="Times New Roman" w:cs="Times New Roman"/>
          <w:sz w:val="28"/>
          <w:szCs w:val="28"/>
          <w:lang w:val="sr-Cyrl-CS"/>
        </w:rPr>
        <w:t>.</w:t>
      </w:r>
    </w:p>
    <w:p w:rsidR="00874D7C" w:rsidRPr="00E20C7D" w:rsidRDefault="00874D7C" w:rsidP="00874D7C">
      <w:pPr>
        <w:tabs>
          <w:tab w:val="left" w:pos="1005"/>
        </w:tabs>
        <w:spacing w:after="0" w:line="240" w:lineRule="auto"/>
        <w:jc w:val="center"/>
        <w:outlineLvl w:val="0"/>
        <w:rPr>
          <w:rFonts w:ascii="Times New Roman" w:hAnsi="Times New Roman" w:cs="Times New Roman"/>
          <w:sz w:val="28"/>
          <w:szCs w:val="28"/>
          <w:lang w:val="sr-Cyrl-CS"/>
        </w:rPr>
      </w:pPr>
    </w:p>
    <w:p w:rsidR="00FC196D" w:rsidRDefault="00FC196D" w:rsidP="00874D7C">
      <w:pPr>
        <w:tabs>
          <w:tab w:val="left" w:pos="1005"/>
        </w:tabs>
        <w:spacing w:after="0" w:line="240" w:lineRule="auto"/>
        <w:ind w:firstLine="709"/>
        <w:jc w:val="both"/>
        <w:rPr>
          <w:rFonts w:ascii="Times New Roman" w:hAnsi="Times New Roman" w:cs="Times New Roman"/>
          <w:sz w:val="28"/>
          <w:szCs w:val="28"/>
          <w:lang w:val="sr-Cyrl-CS"/>
        </w:rPr>
      </w:pPr>
      <w:r w:rsidRPr="00E20C7D">
        <w:rPr>
          <w:rFonts w:ascii="Times New Roman" w:hAnsi="Times New Roman" w:cs="Times New Roman"/>
          <w:sz w:val="28"/>
          <w:szCs w:val="28"/>
          <w:lang w:val="sr-Cyrl-CS"/>
        </w:rPr>
        <w:t>Корисници буџетских средстава не могу засновати радни однос на неодређено и одређено време, нити ангажовати лица по основу уговора о делу и уговора о обављању привремених и повремених послова у 20</w:t>
      </w:r>
      <w:r w:rsidRPr="00E20C7D">
        <w:rPr>
          <w:rFonts w:ascii="Times New Roman" w:hAnsi="Times New Roman" w:cs="Times New Roman"/>
          <w:sz w:val="28"/>
          <w:szCs w:val="28"/>
        </w:rPr>
        <w:t>1</w:t>
      </w:r>
      <w:r w:rsidR="007C51A9">
        <w:rPr>
          <w:rFonts w:ascii="Times New Roman" w:hAnsi="Times New Roman" w:cs="Times New Roman"/>
          <w:sz w:val="28"/>
          <w:szCs w:val="28"/>
          <w:lang w:val="sr-Cyrl-CS"/>
        </w:rPr>
        <w:t>6</w:t>
      </w:r>
      <w:r w:rsidRPr="00E20C7D">
        <w:rPr>
          <w:rFonts w:ascii="Times New Roman" w:hAnsi="Times New Roman" w:cs="Times New Roman"/>
          <w:sz w:val="28"/>
          <w:szCs w:val="28"/>
          <w:lang w:val="sr-Cyrl-CS"/>
        </w:rPr>
        <w:t>. години, без претходне сагласности Градоначелника.</w:t>
      </w:r>
    </w:p>
    <w:p w:rsidR="00874D7C" w:rsidRDefault="00874D7C" w:rsidP="00874D7C">
      <w:pPr>
        <w:tabs>
          <w:tab w:val="left" w:pos="1005"/>
        </w:tabs>
        <w:spacing w:after="0" w:line="240" w:lineRule="auto"/>
        <w:ind w:firstLine="709"/>
        <w:jc w:val="both"/>
        <w:rPr>
          <w:rFonts w:ascii="Times New Roman" w:hAnsi="Times New Roman" w:cs="Times New Roman"/>
          <w:sz w:val="28"/>
          <w:szCs w:val="28"/>
          <w:lang w:val="sr-Latn-CS"/>
        </w:rPr>
      </w:pPr>
    </w:p>
    <w:p w:rsidR="005C711F" w:rsidRPr="005C711F" w:rsidRDefault="005C711F" w:rsidP="00874D7C">
      <w:pPr>
        <w:tabs>
          <w:tab w:val="left" w:pos="1005"/>
        </w:tabs>
        <w:spacing w:after="0" w:line="240" w:lineRule="auto"/>
        <w:ind w:firstLine="709"/>
        <w:jc w:val="both"/>
        <w:rPr>
          <w:rFonts w:ascii="Times New Roman" w:hAnsi="Times New Roman" w:cs="Times New Roman"/>
          <w:sz w:val="28"/>
          <w:szCs w:val="28"/>
          <w:lang w:val="sr-Latn-CS"/>
        </w:rPr>
      </w:pPr>
    </w:p>
    <w:p w:rsidR="00FC196D" w:rsidRDefault="007C51A9" w:rsidP="00874D7C">
      <w:pPr>
        <w:tabs>
          <w:tab w:val="left" w:pos="1005"/>
        </w:tabs>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39</w:t>
      </w:r>
      <w:r w:rsidR="00FC196D">
        <w:rPr>
          <w:rFonts w:ascii="Times New Roman" w:hAnsi="Times New Roman" w:cs="Times New Roman"/>
          <w:sz w:val="28"/>
          <w:szCs w:val="28"/>
          <w:lang w:val="sr-Cyrl-CS"/>
        </w:rPr>
        <w:t>.</w:t>
      </w:r>
    </w:p>
    <w:p w:rsidR="00874D7C" w:rsidRDefault="00874D7C" w:rsidP="00874D7C">
      <w:pPr>
        <w:tabs>
          <w:tab w:val="left" w:pos="1005"/>
        </w:tabs>
        <w:spacing w:after="0" w:line="240" w:lineRule="auto"/>
        <w:jc w:val="center"/>
        <w:rPr>
          <w:rFonts w:ascii="Times New Roman" w:hAnsi="Times New Roman" w:cs="Times New Roman"/>
          <w:sz w:val="28"/>
          <w:szCs w:val="28"/>
          <w:lang w:val="sr-Cyrl-CS"/>
        </w:rPr>
      </w:pPr>
    </w:p>
    <w:p w:rsidR="00FC196D" w:rsidRDefault="00FC196D" w:rsidP="00874D7C">
      <w:pPr>
        <w:tabs>
          <w:tab w:val="left" w:pos="1005"/>
        </w:tabs>
        <w:spacing w:after="0" w:line="240" w:lineRule="auto"/>
        <w:ind w:firstLine="709"/>
        <w:jc w:val="both"/>
        <w:rPr>
          <w:rFonts w:ascii="Times New Roman" w:hAnsi="Times New Roman" w:cs="Times New Roman"/>
          <w:sz w:val="28"/>
          <w:szCs w:val="28"/>
          <w:lang w:val="sr-Latn-CS"/>
        </w:rPr>
      </w:pPr>
      <w:r>
        <w:rPr>
          <w:rFonts w:ascii="Times New Roman" w:hAnsi="Times New Roman" w:cs="Times New Roman"/>
          <w:sz w:val="28"/>
          <w:szCs w:val="28"/>
          <w:lang w:val="sr-Cyrl-CS"/>
        </w:rPr>
        <w:t>Директни и индиректни корисници буџетских средстава, чија се делатност у целини или претежно финансира из буџета, умањиће обрачунату амортизацију средстава за рад у 201</w:t>
      </w:r>
      <w:r w:rsidR="00734F60">
        <w:rPr>
          <w:rFonts w:ascii="Times New Roman" w:hAnsi="Times New Roman" w:cs="Times New Roman"/>
          <w:sz w:val="28"/>
          <w:szCs w:val="28"/>
          <w:lang w:val="sr-Cyrl-CS"/>
        </w:rPr>
        <w:t>6</w:t>
      </w:r>
      <w:r>
        <w:rPr>
          <w:rFonts w:ascii="Times New Roman" w:hAnsi="Times New Roman" w:cs="Times New Roman"/>
          <w:sz w:val="28"/>
          <w:szCs w:val="28"/>
          <w:lang w:val="sr-Cyrl-CS"/>
        </w:rPr>
        <w:t>. години сразмерно делу средстава обезбеђених из буџета на терет капитала.</w:t>
      </w:r>
    </w:p>
    <w:p w:rsidR="005C711F" w:rsidRPr="005C711F" w:rsidRDefault="005C711F" w:rsidP="00874D7C">
      <w:pPr>
        <w:tabs>
          <w:tab w:val="left" w:pos="1005"/>
        </w:tabs>
        <w:spacing w:after="0" w:line="240" w:lineRule="auto"/>
        <w:ind w:firstLine="709"/>
        <w:jc w:val="both"/>
        <w:rPr>
          <w:rFonts w:ascii="Times New Roman" w:hAnsi="Times New Roman" w:cs="Times New Roman"/>
          <w:sz w:val="28"/>
          <w:szCs w:val="28"/>
          <w:lang w:val="sr-Latn-CS"/>
        </w:rPr>
      </w:pPr>
    </w:p>
    <w:p w:rsidR="00FC196D" w:rsidRDefault="00FC196D" w:rsidP="00874D7C">
      <w:pPr>
        <w:tabs>
          <w:tab w:val="left" w:pos="1005"/>
        </w:tabs>
        <w:spacing w:after="0" w:line="240" w:lineRule="auto"/>
        <w:jc w:val="center"/>
        <w:outlineLvl w:val="0"/>
        <w:rPr>
          <w:rFonts w:ascii="Times New Roman" w:hAnsi="Times New Roman" w:cs="Times New Roman"/>
          <w:sz w:val="28"/>
          <w:szCs w:val="28"/>
          <w:lang w:val="sr-Cyrl-CS"/>
        </w:rPr>
      </w:pPr>
      <w:r w:rsidRPr="00D86FCA">
        <w:rPr>
          <w:rFonts w:ascii="Times New Roman" w:hAnsi="Times New Roman" w:cs="Times New Roman"/>
          <w:sz w:val="28"/>
          <w:szCs w:val="28"/>
          <w:lang w:val="sr-Cyrl-CS"/>
        </w:rPr>
        <w:t xml:space="preserve">Члан </w:t>
      </w:r>
      <w:r w:rsidR="00853677">
        <w:rPr>
          <w:rFonts w:ascii="Times New Roman" w:hAnsi="Times New Roman" w:cs="Times New Roman"/>
          <w:sz w:val="28"/>
          <w:szCs w:val="28"/>
          <w:lang w:val="sr-Cyrl-CS"/>
        </w:rPr>
        <w:t>4</w:t>
      </w:r>
      <w:r w:rsidR="007C51A9">
        <w:rPr>
          <w:rFonts w:ascii="Times New Roman" w:hAnsi="Times New Roman" w:cs="Times New Roman"/>
          <w:sz w:val="28"/>
          <w:szCs w:val="28"/>
          <w:lang w:val="sr-Cyrl-CS"/>
        </w:rPr>
        <w:t>0</w:t>
      </w:r>
      <w:r w:rsidRPr="00D86FCA">
        <w:rPr>
          <w:rFonts w:ascii="Times New Roman" w:hAnsi="Times New Roman" w:cs="Times New Roman"/>
          <w:sz w:val="28"/>
          <w:szCs w:val="28"/>
          <w:lang w:val="sr-Cyrl-CS"/>
        </w:rPr>
        <w:t>.</w:t>
      </w:r>
    </w:p>
    <w:p w:rsidR="00874D7C" w:rsidRPr="00D86FCA" w:rsidRDefault="00874D7C" w:rsidP="00874D7C">
      <w:pPr>
        <w:tabs>
          <w:tab w:val="left" w:pos="1005"/>
        </w:tabs>
        <w:spacing w:after="0" w:line="240" w:lineRule="auto"/>
        <w:jc w:val="center"/>
        <w:outlineLvl w:val="0"/>
        <w:rPr>
          <w:rFonts w:ascii="Times New Roman" w:hAnsi="Times New Roman" w:cs="Times New Roman"/>
          <w:sz w:val="28"/>
          <w:szCs w:val="28"/>
          <w:lang w:val="sr-Cyrl-CS"/>
        </w:rPr>
      </w:pPr>
    </w:p>
    <w:p w:rsidR="00E20C7D" w:rsidRPr="00E20C7D" w:rsidRDefault="00E20C7D" w:rsidP="00874D7C">
      <w:pPr>
        <w:tabs>
          <w:tab w:val="left" w:pos="1005"/>
        </w:tabs>
        <w:spacing w:after="0" w:line="240" w:lineRule="auto"/>
        <w:ind w:firstLine="709"/>
        <w:jc w:val="both"/>
        <w:rPr>
          <w:rFonts w:ascii="Times New Roman" w:hAnsi="Times New Roman" w:cs="Times New Roman"/>
          <w:sz w:val="28"/>
          <w:szCs w:val="28"/>
          <w:lang w:val="sr-Cyrl-CS"/>
        </w:rPr>
      </w:pPr>
      <w:r w:rsidRPr="00E20C7D">
        <w:rPr>
          <w:rFonts w:ascii="Times New Roman" w:hAnsi="Times New Roman" w:cs="Times New Roman"/>
          <w:sz w:val="28"/>
          <w:szCs w:val="28"/>
          <w:lang w:val="sr-Cyrl-CS"/>
        </w:rPr>
        <w:t>Индиректни корисници буџетских средстава Града Ниша вратиће на рачун Извршењ</w:t>
      </w:r>
      <w:r w:rsidR="003250C7">
        <w:rPr>
          <w:rFonts w:ascii="Times New Roman" w:hAnsi="Times New Roman" w:cs="Times New Roman"/>
          <w:sz w:val="28"/>
          <w:szCs w:val="28"/>
          <w:lang w:val="sr-Cyrl-CS"/>
        </w:rPr>
        <w:t>а</w:t>
      </w:r>
      <w:r w:rsidRPr="00E20C7D">
        <w:rPr>
          <w:rFonts w:ascii="Times New Roman" w:hAnsi="Times New Roman" w:cs="Times New Roman"/>
          <w:sz w:val="28"/>
          <w:szCs w:val="28"/>
          <w:lang w:val="sr-Cyrl-CS"/>
        </w:rPr>
        <w:t xml:space="preserve"> буџета Града Ниша до 31. 12. 201</w:t>
      </w:r>
      <w:r w:rsidR="00734F60">
        <w:rPr>
          <w:rFonts w:ascii="Times New Roman" w:hAnsi="Times New Roman" w:cs="Times New Roman"/>
          <w:sz w:val="28"/>
          <w:szCs w:val="28"/>
          <w:lang w:val="sr-Cyrl-CS"/>
        </w:rPr>
        <w:t>6</w:t>
      </w:r>
      <w:r w:rsidRPr="00E20C7D">
        <w:rPr>
          <w:rFonts w:ascii="Times New Roman" w:hAnsi="Times New Roman" w:cs="Times New Roman"/>
          <w:sz w:val="28"/>
          <w:szCs w:val="28"/>
          <w:lang w:val="sr-Cyrl-CS"/>
        </w:rPr>
        <w:t xml:space="preserve">. године средства која су им пренета у складу са </w:t>
      </w:r>
      <w:r w:rsidR="003250C7">
        <w:rPr>
          <w:rFonts w:ascii="Times New Roman" w:hAnsi="Times New Roman" w:cs="Times New Roman"/>
          <w:sz w:val="28"/>
          <w:szCs w:val="28"/>
          <w:lang w:val="sr-Cyrl-CS"/>
        </w:rPr>
        <w:t>овом одлуком</w:t>
      </w:r>
      <w:r w:rsidRPr="00E20C7D">
        <w:rPr>
          <w:rFonts w:ascii="Times New Roman" w:hAnsi="Times New Roman" w:cs="Times New Roman"/>
          <w:sz w:val="28"/>
          <w:szCs w:val="28"/>
          <w:lang w:val="sr-Cyrl-CS"/>
        </w:rPr>
        <w:t>, а нису утрошена.</w:t>
      </w:r>
    </w:p>
    <w:p w:rsidR="002C5FD9" w:rsidRDefault="002C5FD9" w:rsidP="00874D7C">
      <w:pPr>
        <w:tabs>
          <w:tab w:val="left" w:pos="1005"/>
        </w:tabs>
        <w:spacing w:after="0" w:line="240" w:lineRule="auto"/>
        <w:jc w:val="center"/>
        <w:outlineLvl w:val="0"/>
        <w:rPr>
          <w:rFonts w:ascii="Times New Roman" w:hAnsi="Times New Roman" w:cs="Times New Roman"/>
          <w:sz w:val="28"/>
          <w:szCs w:val="28"/>
          <w:lang w:val="sr-Cyrl-CS"/>
        </w:rPr>
      </w:pPr>
    </w:p>
    <w:p w:rsidR="00B801AC" w:rsidRPr="00B801AC" w:rsidRDefault="00B801AC" w:rsidP="00874D7C">
      <w:pPr>
        <w:tabs>
          <w:tab w:val="left" w:pos="1005"/>
        </w:tabs>
        <w:spacing w:after="0" w:line="240" w:lineRule="auto"/>
        <w:jc w:val="center"/>
        <w:outlineLvl w:val="0"/>
        <w:rPr>
          <w:rFonts w:ascii="Times New Roman" w:hAnsi="Times New Roman" w:cs="Times New Roman"/>
          <w:sz w:val="28"/>
          <w:szCs w:val="28"/>
          <w:lang w:val="sr-Cyrl-CS"/>
        </w:rPr>
      </w:pPr>
    </w:p>
    <w:p w:rsidR="00FC196D" w:rsidRDefault="00FC196D" w:rsidP="00874D7C">
      <w:pPr>
        <w:tabs>
          <w:tab w:val="left" w:pos="1005"/>
        </w:tabs>
        <w:spacing w:after="0" w:line="240" w:lineRule="auto"/>
        <w:jc w:val="center"/>
        <w:outlineLvl w:val="0"/>
        <w:rPr>
          <w:rFonts w:ascii="Times New Roman" w:hAnsi="Times New Roman" w:cs="Times New Roman"/>
          <w:sz w:val="28"/>
          <w:szCs w:val="28"/>
          <w:lang w:val="sr-Cyrl-CS"/>
        </w:rPr>
      </w:pPr>
      <w:r w:rsidRPr="00D86FCA">
        <w:rPr>
          <w:rFonts w:ascii="Times New Roman" w:hAnsi="Times New Roman" w:cs="Times New Roman"/>
          <w:sz w:val="28"/>
          <w:szCs w:val="28"/>
          <w:lang w:val="sr-Cyrl-CS"/>
        </w:rPr>
        <w:t xml:space="preserve">Члан </w:t>
      </w:r>
      <w:r w:rsidR="00853677">
        <w:rPr>
          <w:rFonts w:ascii="Times New Roman" w:hAnsi="Times New Roman" w:cs="Times New Roman"/>
          <w:sz w:val="28"/>
          <w:szCs w:val="28"/>
          <w:lang w:val="sr-Cyrl-CS"/>
        </w:rPr>
        <w:t>4</w:t>
      </w:r>
      <w:r w:rsidR="007C51A9">
        <w:rPr>
          <w:rFonts w:ascii="Times New Roman" w:hAnsi="Times New Roman" w:cs="Times New Roman"/>
          <w:sz w:val="28"/>
          <w:szCs w:val="28"/>
          <w:lang w:val="sr-Cyrl-CS"/>
        </w:rPr>
        <w:t>1</w:t>
      </w:r>
      <w:r w:rsidRPr="00D86FCA">
        <w:rPr>
          <w:rFonts w:ascii="Times New Roman" w:hAnsi="Times New Roman" w:cs="Times New Roman"/>
          <w:sz w:val="28"/>
          <w:szCs w:val="28"/>
          <w:lang w:val="sr-Cyrl-CS"/>
        </w:rPr>
        <w:t>.</w:t>
      </w:r>
    </w:p>
    <w:p w:rsidR="00874D7C" w:rsidRPr="00D86FCA" w:rsidRDefault="00874D7C" w:rsidP="00874D7C">
      <w:pPr>
        <w:tabs>
          <w:tab w:val="left" w:pos="1005"/>
        </w:tabs>
        <w:spacing w:after="0" w:line="240" w:lineRule="auto"/>
        <w:jc w:val="center"/>
        <w:outlineLvl w:val="0"/>
        <w:rPr>
          <w:rFonts w:ascii="Times New Roman" w:hAnsi="Times New Roman" w:cs="Times New Roman"/>
          <w:sz w:val="28"/>
          <w:szCs w:val="28"/>
          <w:lang w:val="sr-Cyrl-CS"/>
        </w:rPr>
      </w:pPr>
    </w:p>
    <w:p w:rsidR="00C33799" w:rsidRDefault="00C33799" w:rsidP="00874D7C">
      <w:pPr>
        <w:tabs>
          <w:tab w:val="left" w:pos="1005"/>
        </w:tabs>
        <w:spacing w:after="0" w:line="240" w:lineRule="auto"/>
        <w:ind w:firstLine="709"/>
        <w:jc w:val="both"/>
        <w:rPr>
          <w:rFonts w:ascii="Times New Roman" w:hAnsi="Times New Roman" w:cs="Times New Roman"/>
          <w:sz w:val="28"/>
          <w:szCs w:val="28"/>
          <w:lang w:val="sr-Cyrl-CS"/>
        </w:rPr>
      </w:pPr>
      <w:r w:rsidRPr="00B70B25">
        <w:rPr>
          <w:rFonts w:ascii="Times New Roman" w:hAnsi="Times New Roman" w:cs="Times New Roman"/>
          <w:sz w:val="28"/>
          <w:szCs w:val="28"/>
          <w:lang w:val="sr-Cyrl-CS"/>
        </w:rPr>
        <w:t>Трансфер према индиректним корисницима могу вршити следећи директни корисници: Управа за дечију, социјалну и примарну здравствену заштиту</w:t>
      </w:r>
      <w:r w:rsidRPr="00B70B25">
        <w:rPr>
          <w:rFonts w:ascii="Times New Roman" w:hAnsi="Times New Roman" w:cs="Times New Roman"/>
          <w:sz w:val="28"/>
          <w:szCs w:val="28"/>
        </w:rPr>
        <w:t xml:space="preserve">, </w:t>
      </w:r>
      <w:r w:rsidRPr="00B70B25">
        <w:rPr>
          <w:rFonts w:ascii="Times New Roman" w:hAnsi="Times New Roman" w:cs="Times New Roman"/>
          <w:sz w:val="28"/>
          <w:szCs w:val="28"/>
          <w:lang w:val="sr-Cyrl-CS"/>
        </w:rPr>
        <w:t xml:space="preserve">Управа за образовање, </w:t>
      </w:r>
      <w:r w:rsidR="00174BEE">
        <w:rPr>
          <w:rFonts w:ascii="Times New Roman" w:hAnsi="Times New Roman" w:cs="Times New Roman"/>
          <w:sz w:val="28"/>
          <w:szCs w:val="28"/>
          <w:lang w:val="sr-Cyrl-CS"/>
        </w:rPr>
        <w:t xml:space="preserve">Управа за </w:t>
      </w:r>
      <w:r w:rsidRPr="00B70B25">
        <w:rPr>
          <w:rFonts w:ascii="Times New Roman" w:hAnsi="Times New Roman" w:cs="Times New Roman"/>
          <w:sz w:val="28"/>
          <w:szCs w:val="28"/>
          <w:lang w:val="sr-Cyrl-CS"/>
        </w:rPr>
        <w:t>културу,</w:t>
      </w:r>
      <w:r w:rsidR="00174BEE">
        <w:rPr>
          <w:rFonts w:ascii="Times New Roman" w:hAnsi="Times New Roman" w:cs="Times New Roman"/>
          <w:sz w:val="28"/>
          <w:szCs w:val="28"/>
          <w:lang w:val="sr-Cyrl-CS"/>
        </w:rPr>
        <w:t xml:space="preserve"> Управа за</w:t>
      </w:r>
      <w:r w:rsidRPr="00B70B25">
        <w:rPr>
          <w:rFonts w:ascii="Times New Roman" w:hAnsi="Times New Roman" w:cs="Times New Roman"/>
          <w:sz w:val="28"/>
          <w:szCs w:val="28"/>
          <w:lang w:val="sr-Cyrl-CS"/>
        </w:rPr>
        <w:t xml:space="preserve"> омладину и спорт, Управа за комуналне делатности, енергетику и саобраћај</w:t>
      </w:r>
      <w:r w:rsidRPr="00B70B25">
        <w:rPr>
          <w:rFonts w:ascii="Times New Roman" w:hAnsi="Times New Roman" w:cs="Times New Roman"/>
          <w:sz w:val="28"/>
          <w:szCs w:val="28"/>
        </w:rPr>
        <w:t>,</w:t>
      </w:r>
      <w:r w:rsidRPr="00B70B25">
        <w:rPr>
          <w:rFonts w:ascii="Times New Roman" w:hAnsi="Times New Roman" w:cs="Times New Roman"/>
          <w:sz w:val="28"/>
          <w:szCs w:val="28"/>
          <w:lang w:val="sr-Cyrl-CS"/>
        </w:rPr>
        <w:t xml:space="preserve"> Управа за планирање и изградњу</w:t>
      </w:r>
      <w:r w:rsidR="007C51A9">
        <w:rPr>
          <w:rFonts w:ascii="Times New Roman" w:hAnsi="Times New Roman" w:cs="Times New Roman"/>
          <w:sz w:val="28"/>
          <w:szCs w:val="28"/>
          <w:lang w:val="sr-Cyrl-CS"/>
        </w:rPr>
        <w:t xml:space="preserve"> и</w:t>
      </w:r>
      <w:r w:rsidRPr="00B70B25">
        <w:rPr>
          <w:rFonts w:ascii="Times New Roman" w:hAnsi="Times New Roman" w:cs="Times New Roman"/>
          <w:sz w:val="28"/>
          <w:szCs w:val="28"/>
          <w:lang w:val="sr-Cyrl-CS"/>
        </w:rPr>
        <w:t xml:space="preserve"> Управа за привреду, одрживи развој и заштиту животне средине.</w:t>
      </w:r>
    </w:p>
    <w:p w:rsidR="005C711F" w:rsidRDefault="005C711F" w:rsidP="00874D7C">
      <w:pPr>
        <w:tabs>
          <w:tab w:val="left" w:pos="1005"/>
        </w:tabs>
        <w:spacing w:after="0" w:line="240" w:lineRule="auto"/>
        <w:ind w:firstLine="709"/>
        <w:jc w:val="both"/>
        <w:rPr>
          <w:rFonts w:ascii="Times New Roman" w:hAnsi="Times New Roman" w:cs="Times New Roman"/>
          <w:sz w:val="28"/>
          <w:szCs w:val="28"/>
          <w:lang w:val="sr-Cyrl-CS"/>
        </w:rPr>
      </w:pPr>
    </w:p>
    <w:p w:rsidR="00B801AC" w:rsidRPr="00B801AC" w:rsidRDefault="00B801AC" w:rsidP="00874D7C">
      <w:pPr>
        <w:tabs>
          <w:tab w:val="left" w:pos="1005"/>
        </w:tabs>
        <w:spacing w:after="0" w:line="240" w:lineRule="auto"/>
        <w:ind w:firstLine="709"/>
        <w:jc w:val="both"/>
        <w:rPr>
          <w:rFonts w:ascii="Times New Roman" w:hAnsi="Times New Roman" w:cs="Times New Roman"/>
          <w:sz w:val="28"/>
          <w:szCs w:val="28"/>
          <w:lang w:val="sr-Cyrl-CS"/>
        </w:rPr>
      </w:pPr>
    </w:p>
    <w:p w:rsidR="00FC196D" w:rsidRDefault="00FC196D" w:rsidP="00874D7C">
      <w:pPr>
        <w:tabs>
          <w:tab w:val="left" w:pos="1005"/>
        </w:tabs>
        <w:spacing w:after="0" w:line="240" w:lineRule="auto"/>
        <w:jc w:val="center"/>
        <w:outlineLvl w:val="0"/>
        <w:rPr>
          <w:rFonts w:ascii="Times New Roman" w:hAnsi="Times New Roman" w:cs="Times New Roman"/>
          <w:sz w:val="28"/>
          <w:szCs w:val="28"/>
          <w:lang w:val="sr-Cyrl-CS"/>
        </w:rPr>
      </w:pPr>
      <w:r>
        <w:rPr>
          <w:rFonts w:ascii="Times New Roman" w:hAnsi="Times New Roman" w:cs="Times New Roman"/>
          <w:sz w:val="28"/>
          <w:szCs w:val="28"/>
          <w:lang w:val="sr-Cyrl-CS"/>
        </w:rPr>
        <w:t>Члан 4</w:t>
      </w:r>
      <w:r w:rsidR="007C51A9">
        <w:rPr>
          <w:rFonts w:ascii="Times New Roman" w:hAnsi="Times New Roman" w:cs="Times New Roman"/>
          <w:sz w:val="28"/>
          <w:szCs w:val="28"/>
          <w:lang w:val="sr-Cyrl-CS"/>
        </w:rPr>
        <w:t>2</w:t>
      </w:r>
      <w:r w:rsidRPr="00D86FCA">
        <w:rPr>
          <w:rFonts w:ascii="Times New Roman" w:hAnsi="Times New Roman" w:cs="Times New Roman"/>
          <w:sz w:val="28"/>
          <w:szCs w:val="28"/>
          <w:lang w:val="sr-Cyrl-CS"/>
        </w:rPr>
        <w:t>.</w:t>
      </w:r>
    </w:p>
    <w:p w:rsidR="00874D7C" w:rsidRPr="00D86FCA" w:rsidRDefault="00874D7C" w:rsidP="00874D7C">
      <w:pPr>
        <w:tabs>
          <w:tab w:val="left" w:pos="1005"/>
        </w:tabs>
        <w:spacing w:after="0" w:line="240" w:lineRule="auto"/>
        <w:jc w:val="center"/>
        <w:outlineLvl w:val="0"/>
        <w:rPr>
          <w:rFonts w:ascii="Times New Roman" w:hAnsi="Times New Roman" w:cs="Times New Roman"/>
          <w:sz w:val="28"/>
          <w:szCs w:val="28"/>
          <w:lang w:val="sr-Cyrl-CS"/>
        </w:rPr>
      </w:pPr>
    </w:p>
    <w:p w:rsidR="00FC196D" w:rsidRPr="00D86FCA" w:rsidRDefault="00FC196D" w:rsidP="00874D7C">
      <w:pPr>
        <w:tabs>
          <w:tab w:val="left" w:pos="1005"/>
        </w:tabs>
        <w:spacing w:after="0" w:line="240" w:lineRule="auto"/>
        <w:ind w:firstLine="709"/>
        <w:jc w:val="both"/>
        <w:rPr>
          <w:rFonts w:ascii="Times New Roman" w:hAnsi="Times New Roman" w:cs="Times New Roman"/>
          <w:sz w:val="28"/>
          <w:szCs w:val="28"/>
          <w:lang w:val="sr-Cyrl-CS"/>
        </w:rPr>
      </w:pPr>
      <w:r w:rsidRPr="00D86FCA">
        <w:rPr>
          <w:rFonts w:ascii="Times New Roman" w:hAnsi="Times New Roman" w:cs="Times New Roman"/>
          <w:sz w:val="28"/>
          <w:szCs w:val="28"/>
          <w:lang w:val="sr-Cyrl-CS"/>
        </w:rPr>
        <w:t xml:space="preserve">Средства планирана овом одлуком у Разделу 3, глава 3.2, функција 130, позиције </w:t>
      </w:r>
      <w:r w:rsidR="00301E5C" w:rsidRPr="00301E5C">
        <w:rPr>
          <w:rFonts w:ascii="Times New Roman" w:hAnsi="Times New Roman" w:cs="Times New Roman"/>
          <w:sz w:val="28"/>
          <w:szCs w:val="28"/>
          <w:lang w:val="sr-Cyrl-CS"/>
        </w:rPr>
        <w:t>49, 50, 51, 52, 53, 54, 55</w:t>
      </w:r>
      <w:r w:rsidR="006523D3">
        <w:rPr>
          <w:rFonts w:ascii="Times New Roman" w:hAnsi="Times New Roman" w:cs="Times New Roman"/>
          <w:sz w:val="28"/>
          <w:szCs w:val="28"/>
          <w:lang w:val="sr-Cyrl-CS"/>
        </w:rPr>
        <w:t>, 56</w:t>
      </w:r>
      <w:r w:rsidR="00301E5C" w:rsidRPr="00301E5C">
        <w:rPr>
          <w:rFonts w:ascii="Times New Roman" w:hAnsi="Times New Roman" w:cs="Times New Roman"/>
          <w:sz w:val="28"/>
          <w:szCs w:val="28"/>
          <w:lang w:val="sr-Cyrl-CS"/>
        </w:rPr>
        <w:t xml:space="preserve"> и 58</w:t>
      </w:r>
      <w:r w:rsidRPr="00301E5C">
        <w:rPr>
          <w:rFonts w:ascii="Times New Roman" w:hAnsi="Times New Roman" w:cs="Times New Roman"/>
          <w:sz w:val="28"/>
          <w:szCs w:val="28"/>
          <w:lang w:val="sr-Cyrl-CS"/>
        </w:rPr>
        <w:t xml:space="preserve"> </w:t>
      </w:r>
      <w:r w:rsidRPr="00D86FCA">
        <w:rPr>
          <w:rFonts w:ascii="Times New Roman" w:hAnsi="Times New Roman" w:cs="Times New Roman"/>
          <w:sz w:val="28"/>
          <w:szCs w:val="28"/>
          <w:lang w:val="sr-Cyrl-CS"/>
        </w:rPr>
        <w:t>планирана су за финансирање расхода органа и служби Града за намене утврђене у оквиру позиција и економских класификација.</w:t>
      </w:r>
    </w:p>
    <w:p w:rsidR="00FC196D" w:rsidRPr="00AE3425" w:rsidRDefault="00FC196D" w:rsidP="00874D7C">
      <w:pPr>
        <w:tabs>
          <w:tab w:val="left" w:pos="1005"/>
        </w:tabs>
        <w:spacing w:after="0" w:line="240" w:lineRule="auto"/>
        <w:ind w:firstLine="709"/>
        <w:jc w:val="both"/>
        <w:rPr>
          <w:rFonts w:ascii="Times New Roman" w:hAnsi="Times New Roman" w:cs="Times New Roman"/>
          <w:sz w:val="28"/>
          <w:szCs w:val="28"/>
          <w:lang w:val="sr-Cyrl-CS"/>
        </w:rPr>
      </w:pPr>
      <w:r w:rsidRPr="00D86FCA">
        <w:rPr>
          <w:rFonts w:ascii="Times New Roman" w:hAnsi="Times New Roman" w:cs="Times New Roman"/>
          <w:sz w:val="28"/>
          <w:szCs w:val="28"/>
          <w:lang w:val="sr-Cyrl-CS"/>
        </w:rPr>
        <w:t>Средства планирана овом одлуком у Разделу 3, глава 3.</w:t>
      </w:r>
      <w:r w:rsidR="00EC50B0">
        <w:rPr>
          <w:rFonts w:ascii="Times New Roman" w:hAnsi="Times New Roman" w:cs="Times New Roman"/>
          <w:sz w:val="28"/>
          <w:szCs w:val="28"/>
          <w:lang w:val="sr-Latn-CS"/>
        </w:rPr>
        <w:t>9</w:t>
      </w:r>
      <w:r w:rsidRPr="00D86FCA">
        <w:rPr>
          <w:rFonts w:ascii="Times New Roman" w:hAnsi="Times New Roman" w:cs="Times New Roman"/>
          <w:sz w:val="28"/>
          <w:szCs w:val="28"/>
          <w:lang w:val="sr-Cyrl-CS"/>
        </w:rPr>
        <w:t xml:space="preserve">, функција 130, позиција </w:t>
      </w:r>
      <w:r w:rsidR="00AE3425" w:rsidRPr="00AE3425">
        <w:rPr>
          <w:rFonts w:ascii="Times New Roman" w:hAnsi="Times New Roman" w:cs="Times New Roman"/>
          <w:sz w:val="28"/>
          <w:szCs w:val="28"/>
          <w:lang w:val="sr-Cyrl-CS"/>
        </w:rPr>
        <w:t>322</w:t>
      </w:r>
      <w:r w:rsidRPr="00AE3425">
        <w:rPr>
          <w:rFonts w:ascii="Times New Roman" w:hAnsi="Times New Roman" w:cs="Times New Roman"/>
          <w:sz w:val="28"/>
          <w:szCs w:val="28"/>
          <w:lang w:val="sr-Cyrl-CS"/>
        </w:rPr>
        <w:t xml:space="preserve"> планирана су за финансирање расхода органа и служби Града за намене утврђене у оквиру позиције и економске класификације.</w:t>
      </w:r>
    </w:p>
    <w:p w:rsidR="00FC196D" w:rsidRDefault="00FC196D" w:rsidP="00874D7C">
      <w:pPr>
        <w:tabs>
          <w:tab w:val="left" w:pos="1005"/>
        </w:tabs>
        <w:spacing w:after="0" w:line="240" w:lineRule="auto"/>
        <w:ind w:firstLine="709"/>
        <w:jc w:val="both"/>
        <w:rPr>
          <w:rFonts w:ascii="Times New Roman" w:hAnsi="Times New Roman" w:cs="Times New Roman"/>
          <w:sz w:val="28"/>
          <w:szCs w:val="28"/>
          <w:lang w:val="sr-Cyrl-CS"/>
        </w:rPr>
      </w:pPr>
      <w:r w:rsidRPr="00AE3425">
        <w:rPr>
          <w:rFonts w:ascii="Times New Roman" w:hAnsi="Times New Roman" w:cs="Times New Roman"/>
          <w:sz w:val="28"/>
          <w:szCs w:val="28"/>
          <w:lang w:val="sr-Cyrl-CS"/>
        </w:rPr>
        <w:t>Средства планирана овом одлуком у разделу 3, глава 3.1</w:t>
      </w:r>
      <w:r w:rsidR="00EC50B0" w:rsidRPr="00AE3425">
        <w:rPr>
          <w:rFonts w:ascii="Times New Roman" w:hAnsi="Times New Roman" w:cs="Times New Roman"/>
          <w:sz w:val="28"/>
          <w:szCs w:val="28"/>
          <w:lang w:val="sr-Latn-CS"/>
        </w:rPr>
        <w:t>2</w:t>
      </w:r>
      <w:r w:rsidRPr="00AE3425">
        <w:rPr>
          <w:rFonts w:ascii="Times New Roman" w:hAnsi="Times New Roman" w:cs="Times New Roman"/>
          <w:sz w:val="28"/>
          <w:szCs w:val="28"/>
          <w:lang w:val="sr-Cyrl-CS"/>
        </w:rPr>
        <w:t xml:space="preserve">, функција 130, позиције </w:t>
      </w:r>
      <w:r w:rsidR="00AE3425" w:rsidRPr="00AE3425">
        <w:rPr>
          <w:rFonts w:ascii="Times New Roman" w:hAnsi="Times New Roman" w:cs="Times New Roman"/>
          <w:sz w:val="28"/>
          <w:szCs w:val="28"/>
          <w:lang w:val="sr-Cyrl-CS"/>
        </w:rPr>
        <w:t>418, 419, 421, 422, 423, 424, 425, 426, 427 и 428</w:t>
      </w:r>
      <w:r w:rsidR="007A7D51" w:rsidRPr="00AE3425">
        <w:rPr>
          <w:rFonts w:ascii="Times New Roman" w:hAnsi="Times New Roman" w:cs="Times New Roman"/>
          <w:sz w:val="28"/>
          <w:szCs w:val="28"/>
          <w:lang w:val="sr-Cyrl-CS"/>
        </w:rPr>
        <w:t xml:space="preserve"> </w:t>
      </w:r>
      <w:r w:rsidRPr="00D86FCA">
        <w:rPr>
          <w:rFonts w:ascii="Times New Roman" w:hAnsi="Times New Roman" w:cs="Times New Roman"/>
          <w:sz w:val="28"/>
          <w:szCs w:val="28"/>
          <w:lang w:val="sr-Cyrl-CS"/>
        </w:rPr>
        <w:t>планирана су за финансирање расхода органа и служби Града за намене утврђене у оквиру позиција и економских класификација.</w:t>
      </w:r>
    </w:p>
    <w:p w:rsidR="00874D7C" w:rsidRDefault="00874D7C" w:rsidP="00874D7C">
      <w:pPr>
        <w:tabs>
          <w:tab w:val="left" w:pos="1005"/>
        </w:tabs>
        <w:spacing w:after="0" w:line="240" w:lineRule="auto"/>
        <w:ind w:firstLine="709"/>
        <w:jc w:val="both"/>
        <w:rPr>
          <w:rFonts w:ascii="Times New Roman" w:hAnsi="Times New Roman" w:cs="Times New Roman"/>
          <w:sz w:val="28"/>
          <w:szCs w:val="28"/>
          <w:lang w:val="sr-Latn-CS"/>
        </w:rPr>
      </w:pPr>
    </w:p>
    <w:p w:rsidR="00FC196D" w:rsidRDefault="00FC196D" w:rsidP="00874D7C">
      <w:pPr>
        <w:tabs>
          <w:tab w:val="left" w:pos="1005"/>
        </w:tabs>
        <w:spacing w:after="0" w:line="240" w:lineRule="auto"/>
        <w:jc w:val="center"/>
        <w:outlineLvl w:val="0"/>
        <w:rPr>
          <w:rFonts w:ascii="Times New Roman" w:hAnsi="Times New Roman" w:cs="Times New Roman"/>
          <w:sz w:val="28"/>
          <w:szCs w:val="28"/>
          <w:lang w:val="sr-Cyrl-CS"/>
        </w:rPr>
      </w:pPr>
      <w:r>
        <w:rPr>
          <w:rFonts w:ascii="Times New Roman" w:hAnsi="Times New Roman" w:cs="Times New Roman"/>
          <w:sz w:val="28"/>
          <w:szCs w:val="28"/>
          <w:lang w:val="sr-Cyrl-CS"/>
        </w:rPr>
        <w:t>Члан 4</w:t>
      </w:r>
      <w:r w:rsidR="007C51A9">
        <w:rPr>
          <w:rFonts w:ascii="Times New Roman" w:hAnsi="Times New Roman" w:cs="Times New Roman"/>
          <w:sz w:val="28"/>
          <w:szCs w:val="28"/>
          <w:lang w:val="sr-Cyrl-CS"/>
        </w:rPr>
        <w:t>3</w:t>
      </w:r>
      <w:r w:rsidRPr="00D86FCA">
        <w:rPr>
          <w:rFonts w:ascii="Times New Roman" w:hAnsi="Times New Roman" w:cs="Times New Roman"/>
          <w:sz w:val="28"/>
          <w:szCs w:val="28"/>
          <w:lang w:val="sr-Cyrl-CS"/>
        </w:rPr>
        <w:t>.</w:t>
      </w:r>
    </w:p>
    <w:p w:rsidR="00874D7C" w:rsidRPr="00D86FCA" w:rsidRDefault="00874D7C" w:rsidP="00874D7C">
      <w:pPr>
        <w:tabs>
          <w:tab w:val="left" w:pos="1005"/>
        </w:tabs>
        <w:spacing w:after="0" w:line="240" w:lineRule="auto"/>
        <w:jc w:val="center"/>
        <w:outlineLvl w:val="0"/>
        <w:rPr>
          <w:rFonts w:ascii="Times New Roman" w:hAnsi="Times New Roman" w:cs="Times New Roman"/>
          <w:sz w:val="28"/>
          <w:szCs w:val="28"/>
          <w:lang w:val="sr-Cyrl-CS"/>
        </w:rPr>
      </w:pPr>
    </w:p>
    <w:p w:rsidR="00FC196D" w:rsidRDefault="00FC196D" w:rsidP="00874D7C">
      <w:pPr>
        <w:tabs>
          <w:tab w:val="left" w:pos="1005"/>
        </w:tabs>
        <w:spacing w:after="0" w:line="240" w:lineRule="auto"/>
        <w:ind w:firstLine="709"/>
        <w:jc w:val="both"/>
        <w:rPr>
          <w:rFonts w:ascii="Times New Roman" w:hAnsi="Times New Roman" w:cs="Times New Roman"/>
          <w:sz w:val="28"/>
          <w:szCs w:val="28"/>
          <w:lang w:val="sr-Latn-CS"/>
        </w:rPr>
      </w:pPr>
      <w:r w:rsidRPr="00D86FCA">
        <w:rPr>
          <w:rFonts w:ascii="Times New Roman" w:hAnsi="Times New Roman" w:cs="Times New Roman"/>
          <w:sz w:val="28"/>
          <w:szCs w:val="28"/>
          <w:lang w:val="sr-Cyrl-CS"/>
        </w:rPr>
        <w:t xml:space="preserve">Уколико дође до измена у прописима који уређују стандардни класификациони оквир и контни план за буџетски систем, на предлог </w:t>
      </w:r>
      <w:r>
        <w:rPr>
          <w:rFonts w:ascii="Times New Roman" w:hAnsi="Times New Roman" w:cs="Times New Roman"/>
          <w:sz w:val="28"/>
          <w:szCs w:val="28"/>
          <w:lang w:val="sr-Cyrl-CS"/>
        </w:rPr>
        <w:t>локалног органа управе надлежног за финансије</w:t>
      </w:r>
      <w:r w:rsidRPr="00D86FCA">
        <w:rPr>
          <w:rFonts w:ascii="Times New Roman" w:hAnsi="Times New Roman" w:cs="Times New Roman"/>
          <w:sz w:val="28"/>
          <w:szCs w:val="28"/>
          <w:lang w:val="sr-Cyrl-CS"/>
        </w:rPr>
        <w:t>, Градоначелник доноси акт којим одобрава измену ове одлуке.</w:t>
      </w:r>
    </w:p>
    <w:p w:rsidR="005C711F" w:rsidRPr="005C711F" w:rsidRDefault="005C711F" w:rsidP="00874D7C">
      <w:pPr>
        <w:tabs>
          <w:tab w:val="left" w:pos="1005"/>
        </w:tabs>
        <w:spacing w:after="0" w:line="240" w:lineRule="auto"/>
        <w:ind w:firstLine="709"/>
        <w:jc w:val="both"/>
        <w:rPr>
          <w:rFonts w:ascii="Times New Roman" w:hAnsi="Times New Roman" w:cs="Times New Roman"/>
          <w:sz w:val="28"/>
          <w:szCs w:val="28"/>
          <w:lang w:val="sr-Latn-CS"/>
        </w:rPr>
      </w:pPr>
    </w:p>
    <w:p w:rsidR="00FC196D" w:rsidRDefault="007C51A9"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44</w:t>
      </w:r>
      <w:r w:rsidR="00FC196D">
        <w:rPr>
          <w:rFonts w:ascii="Times New Roman" w:hAnsi="Times New Roman" w:cs="Times New Roman"/>
          <w:sz w:val="28"/>
          <w:szCs w:val="28"/>
          <w:lang w:val="sr-Cyrl-CS"/>
        </w:rPr>
        <w:t>.</w:t>
      </w:r>
    </w:p>
    <w:p w:rsidR="00874D7C" w:rsidRDefault="00874D7C" w:rsidP="00874D7C">
      <w:pPr>
        <w:spacing w:after="0" w:line="240" w:lineRule="auto"/>
        <w:jc w:val="center"/>
        <w:rPr>
          <w:rFonts w:ascii="Times New Roman" w:hAnsi="Times New Roman" w:cs="Times New Roman"/>
          <w:sz w:val="28"/>
          <w:szCs w:val="28"/>
          <w:lang w:val="sr-Cyrl-CS"/>
        </w:rPr>
      </w:pPr>
    </w:p>
    <w:p w:rsidR="00FC196D" w:rsidRDefault="00FC196D" w:rsidP="00874D7C">
      <w:pPr>
        <w:spacing w:after="0" w:line="240" w:lineRule="auto"/>
        <w:ind w:firstLine="709"/>
        <w:jc w:val="both"/>
        <w:rPr>
          <w:rFonts w:ascii="Times New Roman" w:hAnsi="Times New Roman" w:cs="Times New Roman"/>
          <w:sz w:val="28"/>
          <w:szCs w:val="28"/>
          <w:lang w:val="sr-Latn-CS"/>
        </w:rPr>
      </w:pPr>
      <w:r>
        <w:rPr>
          <w:rFonts w:ascii="Times New Roman" w:hAnsi="Times New Roman" w:cs="Times New Roman"/>
          <w:sz w:val="28"/>
          <w:szCs w:val="28"/>
          <w:lang w:val="sr-Cyrl-CS"/>
        </w:rPr>
        <w:tab/>
        <w:t>Наредбодавац за извршење буџета је Градоначелник.</w:t>
      </w:r>
    </w:p>
    <w:p w:rsidR="00AF6B65" w:rsidRDefault="00AF6B65" w:rsidP="00874D7C">
      <w:pPr>
        <w:spacing w:after="0" w:line="240" w:lineRule="auto"/>
        <w:ind w:firstLine="709"/>
        <w:jc w:val="both"/>
        <w:rPr>
          <w:rFonts w:ascii="Times New Roman" w:hAnsi="Times New Roman" w:cs="Times New Roman"/>
          <w:sz w:val="28"/>
          <w:szCs w:val="28"/>
          <w:lang w:val="sr-Latn-CS"/>
        </w:rPr>
      </w:pPr>
    </w:p>
    <w:p w:rsidR="00FC196D" w:rsidRDefault="00853677"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4</w:t>
      </w:r>
      <w:r w:rsidR="007C51A9">
        <w:rPr>
          <w:rFonts w:ascii="Times New Roman" w:hAnsi="Times New Roman" w:cs="Times New Roman"/>
          <w:sz w:val="28"/>
          <w:szCs w:val="28"/>
          <w:lang w:val="sr-Cyrl-CS"/>
        </w:rPr>
        <w:t>5</w:t>
      </w:r>
      <w:r w:rsidR="00FC196D">
        <w:rPr>
          <w:rFonts w:ascii="Times New Roman" w:hAnsi="Times New Roman" w:cs="Times New Roman"/>
          <w:sz w:val="28"/>
          <w:szCs w:val="28"/>
          <w:lang w:val="sr-Cyrl-CS"/>
        </w:rPr>
        <w:t>.</w:t>
      </w:r>
    </w:p>
    <w:p w:rsidR="00874D7C" w:rsidRDefault="00874D7C" w:rsidP="00874D7C">
      <w:pPr>
        <w:spacing w:after="0" w:line="240" w:lineRule="auto"/>
        <w:jc w:val="center"/>
        <w:rPr>
          <w:rFonts w:ascii="Times New Roman" w:hAnsi="Times New Roman" w:cs="Times New Roman"/>
          <w:sz w:val="28"/>
          <w:szCs w:val="28"/>
          <w:lang w:val="sr-Cyrl-CS"/>
        </w:rPr>
      </w:pPr>
    </w:p>
    <w:p w:rsidR="00FC196D" w:rsidRDefault="00FC196D" w:rsidP="00874D7C">
      <w:pPr>
        <w:spacing w:after="0" w:line="240" w:lineRule="auto"/>
        <w:ind w:firstLine="709"/>
        <w:jc w:val="both"/>
        <w:rPr>
          <w:rFonts w:ascii="Times New Roman" w:hAnsi="Times New Roman" w:cs="Times New Roman"/>
          <w:sz w:val="28"/>
          <w:szCs w:val="28"/>
          <w:lang w:val="sr-Cyrl-CS"/>
        </w:rPr>
      </w:pPr>
      <w:r>
        <w:rPr>
          <w:rFonts w:ascii="Times New Roman" w:hAnsi="Times New Roman" w:cs="Times New Roman"/>
          <w:sz w:val="28"/>
          <w:szCs w:val="28"/>
          <w:lang w:val="sr-Cyrl-CS"/>
        </w:rPr>
        <w:tab/>
      </w:r>
      <w:r w:rsidR="00DC0B2A">
        <w:rPr>
          <w:rFonts w:ascii="Times New Roman" w:hAnsi="Times New Roman" w:cs="Times New Roman"/>
          <w:sz w:val="28"/>
          <w:szCs w:val="28"/>
          <w:lang w:val="sr-Cyrl-CS"/>
        </w:rPr>
        <w:t>Управа</w:t>
      </w:r>
      <w:r>
        <w:rPr>
          <w:rFonts w:ascii="Times New Roman" w:hAnsi="Times New Roman" w:cs="Times New Roman"/>
          <w:sz w:val="28"/>
          <w:szCs w:val="28"/>
          <w:lang w:val="sr-Cyrl-CS"/>
        </w:rPr>
        <w:t xml:space="preserve"> за финансије</w:t>
      </w:r>
      <w:r w:rsidR="00DC0B2A">
        <w:rPr>
          <w:rFonts w:ascii="Times New Roman" w:hAnsi="Times New Roman" w:cs="Times New Roman"/>
          <w:sz w:val="28"/>
          <w:szCs w:val="28"/>
          <w:lang w:val="sr-Cyrl-CS"/>
        </w:rPr>
        <w:t>, изворне приходе локалне самоуправе и јавне набавке обавез</w:t>
      </w:r>
      <w:r>
        <w:rPr>
          <w:rFonts w:ascii="Times New Roman" w:hAnsi="Times New Roman" w:cs="Times New Roman"/>
          <w:sz w:val="28"/>
          <w:szCs w:val="28"/>
          <w:lang w:val="sr-Cyrl-CS"/>
        </w:rPr>
        <w:t>н</w:t>
      </w:r>
      <w:r w:rsidR="00DC0B2A">
        <w:rPr>
          <w:rFonts w:ascii="Times New Roman" w:hAnsi="Times New Roman" w:cs="Times New Roman"/>
          <w:sz w:val="28"/>
          <w:szCs w:val="28"/>
          <w:lang w:val="sr-Cyrl-CS"/>
        </w:rPr>
        <w:t>а</w:t>
      </w:r>
      <w:r>
        <w:rPr>
          <w:rFonts w:ascii="Times New Roman" w:hAnsi="Times New Roman" w:cs="Times New Roman"/>
          <w:sz w:val="28"/>
          <w:szCs w:val="28"/>
          <w:lang w:val="sr-Cyrl-CS"/>
        </w:rPr>
        <w:t xml:space="preserve"> је да редовно прати извршење буџета и најмање двапут годишње информише Градско веће, а обавезно у року од петнаест дана по истеку шестомесечног, односно деветомесечног периода.</w:t>
      </w:r>
    </w:p>
    <w:p w:rsidR="00FC196D" w:rsidRDefault="00FC196D" w:rsidP="00874D7C">
      <w:pPr>
        <w:spacing w:after="0" w:line="240" w:lineRule="auto"/>
        <w:ind w:firstLine="709"/>
        <w:jc w:val="both"/>
        <w:rPr>
          <w:rFonts w:ascii="Times New Roman" w:hAnsi="Times New Roman" w:cs="Times New Roman"/>
          <w:sz w:val="28"/>
          <w:szCs w:val="28"/>
          <w:lang w:val="sr-Cyrl-CS"/>
        </w:rPr>
      </w:pPr>
      <w:r>
        <w:rPr>
          <w:rFonts w:ascii="Times New Roman" w:hAnsi="Times New Roman" w:cs="Times New Roman"/>
          <w:sz w:val="28"/>
          <w:szCs w:val="28"/>
          <w:lang w:val="sr-Cyrl-CS"/>
        </w:rPr>
        <w:tab/>
        <w:t>У року од петнаест дана по доношењу извештаја из става 1. овог члана, Градско веће усваја и доставља извештаје Скупштини града.</w:t>
      </w:r>
    </w:p>
    <w:p w:rsidR="00457E02" w:rsidRDefault="00457E02" w:rsidP="00874D7C">
      <w:pPr>
        <w:spacing w:after="0" w:line="240" w:lineRule="auto"/>
        <w:ind w:firstLine="709"/>
        <w:jc w:val="both"/>
        <w:rPr>
          <w:rFonts w:ascii="Times New Roman" w:hAnsi="Times New Roman" w:cs="Times New Roman"/>
          <w:sz w:val="28"/>
          <w:szCs w:val="28"/>
          <w:lang w:val="sr-Latn-CS"/>
        </w:rPr>
      </w:pPr>
    </w:p>
    <w:p w:rsidR="00FC196D" w:rsidRPr="00397DA4" w:rsidRDefault="00FC196D" w:rsidP="00874D7C">
      <w:pPr>
        <w:spacing w:after="0" w:line="240" w:lineRule="auto"/>
        <w:jc w:val="center"/>
        <w:rPr>
          <w:rFonts w:ascii="Times New Roman" w:hAnsi="Times New Roman" w:cs="Times New Roman"/>
          <w:sz w:val="28"/>
          <w:szCs w:val="28"/>
          <w:lang w:val="sr-Cyrl-CS"/>
        </w:rPr>
      </w:pPr>
      <w:r w:rsidRPr="00397DA4">
        <w:rPr>
          <w:rFonts w:ascii="Times New Roman" w:hAnsi="Times New Roman" w:cs="Times New Roman"/>
          <w:sz w:val="28"/>
          <w:szCs w:val="28"/>
          <w:lang w:val="sr-Cyrl-CS"/>
        </w:rPr>
        <w:t>Члан 4</w:t>
      </w:r>
      <w:r w:rsidR="007C51A9">
        <w:rPr>
          <w:rFonts w:ascii="Times New Roman" w:hAnsi="Times New Roman" w:cs="Times New Roman"/>
          <w:sz w:val="28"/>
          <w:szCs w:val="28"/>
          <w:lang w:val="sr-Cyrl-CS"/>
        </w:rPr>
        <w:t>6</w:t>
      </w:r>
      <w:r w:rsidRPr="00397DA4">
        <w:rPr>
          <w:rFonts w:ascii="Times New Roman" w:hAnsi="Times New Roman" w:cs="Times New Roman"/>
          <w:sz w:val="28"/>
          <w:szCs w:val="28"/>
          <w:lang w:val="sr-Cyrl-CS"/>
        </w:rPr>
        <w:t>.</w:t>
      </w:r>
    </w:p>
    <w:p w:rsidR="00874D7C" w:rsidRPr="00385888" w:rsidRDefault="00874D7C" w:rsidP="00874D7C">
      <w:pPr>
        <w:spacing w:after="0" w:line="240" w:lineRule="auto"/>
        <w:jc w:val="center"/>
        <w:rPr>
          <w:rFonts w:ascii="Times New Roman" w:hAnsi="Times New Roman" w:cs="Times New Roman"/>
          <w:color w:val="FF0000"/>
          <w:sz w:val="28"/>
          <w:szCs w:val="28"/>
          <w:lang w:val="sr-Cyrl-CS"/>
        </w:rPr>
      </w:pPr>
    </w:p>
    <w:p w:rsidR="00771EB6" w:rsidRDefault="00FC196D" w:rsidP="00874D7C">
      <w:pPr>
        <w:spacing w:after="0" w:line="240" w:lineRule="auto"/>
        <w:jc w:val="both"/>
        <w:rPr>
          <w:rFonts w:ascii="Times New Roman" w:hAnsi="Times New Roman" w:cs="Times New Roman"/>
          <w:sz w:val="28"/>
          <w:szCs w:val="28"/>
          <w:lang w:val="sr-Cyrl-CS"/>
        </w:rPr>
      </w:pPr>
      <w:r w:rsidRPr="00385888">
        <w:rPr>
          <w:rFonts w:ascii="Times New Roman" w:hAnsi="Times New Roman" w:cs="Times New Roman"/>
          <w:color w:val="FF0000"/>
          <w:sz w:val="28"/>
          <w:szCs w:val="28"/>
          <w:lang w:val="sr-Cyrl-CS"/>
        </w:rPr>
        <w:tab/>
      </w:r>
      <w:r w:rsidRPr="00397DA4">
        <w:rPr>
          <w:rFonts w:ascii="Times New Roman" w:hAnsi="Times New Roman" w:cs="Times New Roman"/>
          <w:sz w:val="28"/>
          <w:szCs w:val="28"/>
          <w:lang w:val="sr-Cyrl-CS"/>
        </w:rPr>
        <w:t>У складу са Упутством за припрему одлуке о буџету локалне власти за 201</w:t>
      </w:r>
      <w:r w:rsidR="00734F60">
        <w:rPr>
          <w:rFonts w:ascii="Times New Roman" w:hAnsi="Times New Roman" w:cs="Times New Roman"/>
          <w:sz w:val="28"/>
          <w:szCs w:val="28"/>
          <w:lang w:val="sr-Cyrl-CS"/>
        </w:rPr>
        <w:t>6</w:t>
      </w:r>
      <w:r w:rsidR="00AC11BC" w:rsidRPr="00397DA4">
        <w:rPr>
          <w:rFonts w:ascii="Times New Roman" w:hAnsi="Times New Roman" w:cs="Times New Roman"/>
          <w:sz w:val="28"/>
          <w:szCs w:val="28"/>
          <w:lang w:val="sr-Cyrl-CS"/>
        </w:rPr>
        <w:t>. годину и пројекцијо</w:t>
      </w:r>
      <w:r w:rsidRPr="00397DA4">
        <w:rPr>
          <w:rFonts w:ascii="Times New Roman" w:hAnsi="Times New Roman" w:cs="Times New Roman"/>
          <w:sz w:val="28"/>
          <w:szCs w:val="28"/>
          <w:lang w:val="sr-Cyrl-CS"/>
        </w:rPr>
        <w:t>м за 201</w:t>
      </w:r>
      <w:r w:rsidR="00734F60">
        <w:rPr>
          <w:rFonts w:ascii="Times New Roman" w:hAnsi="Times New Roman" w:cs="Times New Roman"/>
          <w:sz w:val="28"/>
          <w:szCs w:val="28"/>
          <w:lang w:val="sr-Cyrl-CS"/>
        </w:rPr>
        <w:t>7</w:t>
      </w:r>
      <w:r w:rsidR="005D2BB9" w:rsidRPr="00397DA4">
        <w:rPr>
          <w:rFonts w:ascii="Times New Roman" w:hAnsi="Times New Roman" w:cs="Times New Roman"/>
          <w:sz w:val="28"/>
          <w:szCs w:val="28"/>
          <w:lang w:val="sr-Cyrl-CS"/>
        </w:rPr>
        <w:t>. и 201</w:t>
      </w:r>
      <w:r w:rsidR="00734F60">
        <w:rPr>
          <w:rFonts w:ascii="Times New Roman" w:hAnsi="Times New Roman" w:cs="Times New Roman"/>
          <w:sz w:val="28"/>
          <w:szCs w:val="28"/>
          <w:lang w:val="sr-Cyrl-CS"/>
        </w:rPr>
        <w:t>8</w:t>
      </w:r>
      <w:r w:rsidRPr="00397DA4">
        <w:rPr>
          <w:rFonts w:ascii="Times New Roman" w:hAnsi="Times New Roman" w:cs="Times New Roman"/>
          <w:sz w:val="28"/>
          <w:szCs w:val="28"/>
          <w:lang w:val="sr-Cyrl-CS"/>
        </w:rPr>
        <w:t>. годину</w:t>
      </w:r>
      <w:r w:rsidR="00397DA4" w:rsidRPr="00397DA4">
        <w:rPr>
          <w:rFonts w:ascii="Times New Roman" w:hAnsi="Times New Roman" w:cs="Times New Roman"/>
          <w:sz w:val="28"/>
          <w:szCs w:val="28"/>
          <w:lang w:val="sr-Cyrl-CS"/>
        </w:rPr>
        <w:t>,</w:t>
      </w:r>
      <w:r w:rsidRPr="00397DA4">
        <w:rPr>
          <w:rFonts w:ascii="Times New Roman" w:hAnsi="Times New Roman" w:cs="Times New Roman"/>
          <w:sz w:val="28"/>
          <w:szCs w:val="28"/>
          <w:lang w:val="sr-Cyrl-CS"/>
        </w:rPr>
        <w:t xml:space="preserve"> које је донео </w:t>
      </w:r>
      <w:r w:rsidR="00226AAA">
        <w:rPr>
          <w:rFonts w:ascii="Times New Roman" w:hAnsi="Times New Roman" w:cs="Times New Roman"/>
          <w:sz w:val="28"/>
          <w:szCs w:val="28"/>
          <w:lang w:val="sr-Cyrl-CS"/>
        </w:rPr>
        <w:t>М</w:t>
      </w:r>
      <w:r w:rsidRPr="00397DA4">
        <w:rPr>
          <w:rFonts w:ascii="Times New Roman" w:hAnsi="Times New Roman" w:cs="Times New Roman"/>
          <w:sz w:val="28"/>
          <w:szCs w:val="28"/>
          <w:lang w:val="sr-Cyrl-CS"/>
        </w:rPr>
        <w:t>инистар финансиј</w:t>
      </w:r>
      <w:r w:rsidR="00226AAA">
        <w:rPr>
          <w:rFonts w:ascii="Times New Roman" w:hAnsi="Times New Roman" w:cs="Times New Roman"/>
          <w:sz w:val="28"/>
          <w:szCs w:val="28"/>
          <w:lang w:val="sr-Cyrl-CS"/>
        </w:rPr>
        <w:t>а</w:t>
      </w:r>
      <w:r w:rsidRPr="00397DA4">
        <w:rPr>
          <w:rFonts w:ascii="Times New Roman" w:hAnsi="Times New Roman" w:cs="Times New Roman"/>
          <w:sz w:val="28"/>
          <w:szCs w:val="28"/>
          <w:lang w:val="sr-Cyrl-CS"/>
        </w:rPr>
        <w:t>, исказује се број запослених и то:</w:t>
      </w:r>
    </w:p>
    <w:p w:rsidR="007C51A9" w:rsidRDefault="007C51A9" w:rsidP="00874D7C">
      <w:pPr>
        <w:spacing w:after="0" w:line="240" w:lineRule="auto"/>
        <w:jc w:val="both"/>
        <w:rPr>
          <w:rFonts w:ascii="Times New Roman" w:hAnsi="Times New Roman" w:cs="Times New Roman"/>
          <w:sz w:val="28"/>
          <w:szCs w:val="28"/>
          <w:lang w:val="sr-Cyrl-CS"/>
        </w:rPr>
      </w:pPr>
    </w:p>
    <w:p w:rsidR="00377685" w:rsidRDefault="00377685" w:rsidP="00874D7C">
      <w:pPr>
        <w:spacing w:after="0" w:line="240" w:lineRule="auto"/>
        <w:jc w:val="both"/>
        <w:rPr>
          <w:rFonts w:ascii="Times New Roman" w:hAnsi="Times New Roman" w:cs="Times New Roman"/>
          <w:sz w:val="28"/>
          <w:szCs w:val="28"/>
          <w:lang w:val="sr-Cyrl-CS"/>
        </w:rPr>
      </w:pPr>
    </w:p>
    <w:p w:rsidR="00377685" w:rsidRDefault="00377685" w:rsidP="00874D7C">
      <w:pPr>
        <w:spacing w:after="0" w:line="240" w:lineRule="auto"/>
        <w:jc w:val="both"/>
        <w:rPr>
          <w:rFonts w:ascii="Times New Roman" w:hAnsi="Times New Roman" w:cs="Times New Roman"/>
          <w:sz w:val="28"/>
          <w:szCs w:val="28"/>
          <w:lang w:val="sr-Cyrl-CS"/>
        </w:rPr>
      </w:pPr>
    </w:p>
    <w:p w:rsidR="00377685" w:rsidRDefault="00377685" w:rsidP="00874D7C">
      <w:pPr>
        <w:spacing w:after="0" w:line="240" w:lineRule="auto"/>
        <w:jc w:val="both"/>
        <w:rPr>
          <w:rFonts w:ascii="Times New Roman" w:hAnsi="Times New Roman" w:cs="Times New Roman"/>
          <w:sz w:val="28"/>
          <w:szCs w:val="28"/>
          <w:lang w:val="sr-Cyrl-CS"/>
        </w:rPr>
      </w:pPr>
    </w:p>
    <w:tbl>
      <w:tblPr>
        <w:tblW w:w="10140" w:type="dxa"/>
        <w:jc w:val="center"/>
        <w:tblInd w:w="103" w:type="dxa"/>
        <w:tblLook w:val="04A0" w:firstRow="1" w:lastRow="0" w:firstColumn="1" w:lastColumn="0" w:noHBand="0" w:noVBand="1"/>
      </w:tblPr>
      <w:tblGrid>
        <w:gridCol w:w="732"/>
        <w:gridCol w:w="5508"/>
        <w:gridCol w:w="1280"/>
        <w:gridCol w:w="1260"/>
        <w:gridCol w:w="1360"/>
      </w:tblGrid>
      <w:tr w:rsidR="00377685" w:rsidRPr="00377685" w:rsidTr="00377685">
        <w:trPr>
          <w:trHeight w:val="840"/>
          <w:tblHeader/>
          <w:jc w:val="center"/>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7685" w:rsidRPr="00377685" w:rsidRDefault="00377685" w:rsidP="00377685">
            <w:pPr>
              <w:spacing w:after="0" w:line="240" w:lineRule="auto"/>
              <w:jc w:val="center"/>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Редни број</w:t>
            </w:r>
          </w:p>
        </w:tc>
        <w:tc>
          <w:tcPr>
            <w:tcW w:w="5508" w:type="dxa"/>
            <w:tcBorders>
              <w:top w:val="single" w:sz="4" w:space="0" w:color="auto"/>
              <w:left w:val="nil"/>
              <w:bottom w:val="single" w:sz="4" w:space="0" w:color="auto"/>
              <w:right w:val="single" w:sz="4" w:space="0" w:color="auto"/>
            </w:tcBorders>
            <w:shd w:val="clear" w:color="auto" w:fill="auto"/>
            <w:vAlign w:val="center"/>
            <w:hideMark/>
          </w:tcPr>
          <w:p w:rsidR="00377685" w:rsidRPr="00377685" w:rsidRDefault="00377685" w:rsidP="00377685">
            <w:pPr>
              <w:spacing w:after="0" w:line="240" w:lineRule="auto"/>
              <w:jc w:val="center"/>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Директни и индиректни корисници буџетских средстава локалне власти</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377685" w:rsidRPr="00377685" w:rsidRDefault="00377685" w:rsidP="00377685">
            <w:pPr>
              <w:spacing w:after="0" w:line="240" w:lineRule="auto"/>
              <w:jc w:val="center"/>
              <w:rPr>
                <w:rFonts w:ascii="Times New Roman" w:eastAsia="Times New Roman" w:hAnsi="Times New Roman" w:cs="Times New Roman"/>
                <w:color w:val="000000"/>
                <w:sz w:val="20"/>
                <w:szCs w:val="20"/>
              </w:rPr>
            </w:pPr>
            <w:r w:rsidRPr="00377685">
              <w:rPr>
                <w:rFonts w:ascii="Times New Roman" w:eastAsia="Times New Roman" w:hAnsi="Times New Roman" w:cs="Times New Roman"/>
                <w:b/>
                <w:bCs/>
                <w:color w:val="000000"/>
                <w:sz w:val="20"/>
                <w:szCs w:val="20"/>
              </w:rPr>
              <w:t>Број</w:t>
            </w:r>
            <w:r w:rsidRPr="00377685">
              <w:rPr>
                <w:rFonts w:ascii="Times New Roman" w:eastAsia="Times New Roman" w:hAnsi="Times New Roman" w:cs="Times New Roman"/>
                <w:color w:val="000000"/>
                <w:sz w:val="20"/>
                <w:szCs w:val="20"/>
              </w:rPr>
              <w:t xml:space="preserve"> запослених на </w:t>
            </w:r>
            <w:r w:rsidRPr="00377685">
              <w:rPr>
                <w:rFonts w:ascii="Times New Roman" w:eastAsia="Times New Roman" w:hAnsi="Times New Roman" w:cs="Times New Roman"/>
                <w:b/>
                <w:bCs/>
                <w:color w:val="000000"/>
                <w:sz w:val="20"/>
                <w:szCs w:val="20"/>
              </w:rPr>
              <w:t xml:space="preserve">неодређено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377685" w:rsidRPr="00377685" w:rsidRDefault="00377685" w:rsidP="00377685">
            <w:pPr>
              <w:spacing w:after="0" w:line="240" w:lineRule="auto"/>
              <w:jc w:val="center"/>
              <w:rPr>
                <w:rFonts w:ascii="Times New Roman" w:eastAsia="Times New Roman" w:hAnsi="Times New Roman" w:cs="Times New Roman"/>
                <w:color w:val="000000"/>
                <w:sz w:val="20"/>
                <w:szCs w:val="20"/>
              </w:rPr>
            </w:pPr>
            <w:r w:rsidRPr="00377685">
              <w:rPr>
                <w:rFonts w:ascii="Times New Roman" w:eastAsia="Times New Roman" w:hAnsi="Times New Roman" w:cs="Times New Roman"/>
                <w:b/>
                <w:bCs/>
                <w:color w:val="000000"/>
                <w:sz w:val="20"/>
                <w:szCs w:val="20"/>
              </w:rPr>
              <w:t>Број</w:t>
            </w:r>
            <w:r w:rsidRPr="00377685">
              <w:rPr>
                <w:rFonts w:ascii="Times New Roman" w:eastAsia="Times New Roman" w:hAnsi="Times New Roman" w:cs="Times New Roman"/>
                <w:color w:val="000000"/>
                <w:sz w:val="20"/>
                <w:szCs w:val="20"/>
              </w:rPr>
              <w:t xml:space="preserve"> запослених на </w:t>
            </w:r>
            <w:r w:rsidRPr="00377685">
              <w:rPr>
                <w:rFonts w:ascii="Times New Roman" w:eastAsia="Times New Roman" w:hAnsi="Times New Roman" w:cs="Times New Roman"/>
                <w:b/>
                <w:bCs/>
                <w:color w:val="000000"/>
                <w:sz w:val="20"/>
                <w:szCs w:val="20"/>
              </w:rPr>
              <w:t>одређено</w:t>
            </w:r>
            <w:r w:rsidRPr="00377685">
              <w:rPr>
                <w:rFonts w:ascii="Times New Roman" w:eastAsia="Times New Roman" w:hAnsi="Times New Roman" w:cs="Times New Roman"/>
                <w:color w:val="000000"/>
                <w:sz w:val="20"/>
                <w:szCs w:val="20"/>
              </w:rPr>
              <w:t xml:space="preserve">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377685" w:rsidRPr="00377685" w:rsidRDefault="00377685" w:rsidP="00377685">
            <w:pPr>
              <w:spacing w:after="0" w:line="240" w:lineRule="auto"/>
              <w:jc w:val="center"/>
              <w:rPr>
                <w:rFonts w:ascii="Times New Roman" w:eastAsia="Times New Roman" w:hAnsi="Times New Roman" w:cs="Times New Roman"/>
                <w:color w:val="000000"/>
                <w:sz w:val="20"/>
                <w:szCs w:val="20"/>
              </w:rPr>
            </w:pPr>
            <w:r w:rsidRPr="00377685">
              <w:rPr>
                <w:rFonts w:ascii="Times New Roman" w:eastAsia="Times New Roman" w:hAnsi="Times New Roman" w:cs="Times New Roman"/>
                <w:b/>
                <w:bCs/>
                <w:color w:val="000000"/>
                <w:sz w:val="20"/>
                <w:szCs w:val="20"/>
              </w:rPr>
              <w:t xml:space="preserve">Укупан број </w:t>
            </w:r>
            <w:r w:rsidRPr="00377685">
              <w:rPr>
                <w:rFonts w:ascii="Times New Roman" w:eastAsia="Times New Roman" w:hAnsi="Times New Roman" w:cs="Times New Roman"/>
                <w:color w:val="000000"/>
                <w:sz w:val="20"/>
                <w:szCs w:val="20"/>
              </w:rPr>
              <w:t>запослених</w:t>
            </w:r>
          </w:p>
        </w:tc>
      </w:tr>
      <w:tr w:rsidR="00377685" w:rsidRPr="00377685" w:rsidTr="00377685">
        <w:trPr>
          <w:trHeight w:val="230"/>
          <w:tblHeader/>
          <w:jc w:val="center"/>
        </w:trPr>
        <w:tc>
          <w:tcPr>
            <w:tcW w:w="732" w:type="dxa"/>
            <w:vMerge w:val="restart"/>
            <w:tcBorders>
              <w:top w:val="nil"/>
              <w:left w:val="single" w:sz="4" w:space="0" w:color="auto"/>
              <w:bottom w:val="single" w:sz="4" w:space="0" w:color="auto"/>
              <w:right w:val="single" w:sz="4" w:space="0" w:color="auto"/>
            </w:tcBorders>
            <w:shd w:val="clear" w:color="auto" w:fill="auto"/>
            <w:vAlign w:val="center"/>
            <w:hideMark/>
          </w:tcPr>
          <w:p w:rsidR="00377685" w:rsidRPr="00377685" w:rsidRDefault="00377685" w:rsidP="00377685">
            <w:pPr>
              <w:spacing w:after="0" w:line="240" w:lineRule="auto"/>
              <w:jc w:val="center"/>
              <w:rPr>
                <w:rFonts w:ascii="Times New Roman" w:eastAsia="Times New Roman" w:hAnsi="Times New Roman" w:cs="Times New Roman"/>
                <w:i/>
                <w:iCs/>
                <w:color w:val="000000"/>
                <w:sz w:val="20"/>
                <w:szCs w:val="20"/>
              </w:rPr>
            </w:pPr>
            <w:r w:rsidRPr="00377685">
              <w:rPr>
                <w:rFonts w:ascii="Times New Roman" w:eastAsia="Times New Roman" w:hAnsi="Times New Roman" w:cs="Times New Roman"/>
                <w:i/>
                <w:iCs/>
                <w:color w:val="000000"/>
                <w:sz w:val="20"/>
                <w:szCs w:val="20"/>
              </w:rPr>
              <w:t>1</w:t>
            </w:r>
          </w:p>
        </w:tc>
        <w:tc>
          <w:tcPr>
            <w:tcW w:w="5508" w:type="dxa"/>
            <w:vMerge w:val="restart"/>
            <w:tcBorders>
              <w:top w:val="nil"/>
              <w:left w:val="single" w:sz="4" w:space="0" w:color="auto"/>
              <w:bottom w:val="single" w:sz="4" w:space="0" w:color="000000"/>
              <w:right w:val="single" w:sz="4" w:space="0" w:color="auto"/>
            </w:tcBorders>
            <w:shd w:val="clear" w:color="auto" w:fill="auto"/>
            <w:vAlign w:val="center"/>
            <w:hideMark/>
          </w:tcPr>
          <w:p w:rsidR="00377685" w:rsidRPr="00377685" w:rsidRDefault="00377685" w:rsidP="00377685">
            <w:pPr>
              <w:spacing w:after="0" w:line="240" w:lineRule="auto"/>
              <w:jc w:val="center"/>
              <w:rPr>
                <w:rFonts w:ascii="Times New Roman" w:eastAsia="Times New Roman" w:hAnsi="Times New Roman" w:cs="Times New Roman"/>
                <w:i/>
                <w:iCs/>
                <w:color w:val="000000"/>
                <w:sz w:val="20"/>
                <w:szCs w:val="20"/>
              </w:rPr>
            </w:pPr>
            <w:r w:rsidRPr="00377685">
              <w:rPr>
                <w:rFonts w:ascii="Times New Roman" w:eastAsia="Times New Roman" w:hAnsi="Times New Roman" w:cs="Times New Roman"/>
                <w:i/>
                <w:iCs/>
                <w:color w:val="000000"/>
                <w:sz w:val="20"/>
                <w:szCs w:val="20"/>
              </w:rPr>
              <w:t>2</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rsidR="00377685" w:rsidRPr="00377685" w:rsidRDefault="00377685" w:rsidP="00377685">
            <w:pPr>
              <w:spacing w:after="0" w:line="240" w:lineRule="auto"/>
              <w:jc w:val="center"/>
              <w:rPr>
                <w:rFonts w:ascii="Times New Roman" w:eastAsia="Times New Roman" w:hAnsi="Times New Roman" w:cs="Times New Roman"/>
                <w:i/>
                <w:iCs/>
                <w:color w:val="000000"/>
                <w:sz w:val="20"/>
                <w:szCs w:val="20"/>
              </w:rPr>
            </w:pPr>
            <w:r w:rsidRPr="00377685">
              <w:rPr>
                <w:rFonts w:ascii="Times New Roman" w:eastAsia="Times New Roman" w:hAnsi="Times New Roman" w:cs="Times New Roman"/>
                <w:i/>
                <w:iCs/>
                <w:color w:val="000000"/>
                <w:sz w:val="20"/>
                <w:szCs w:val="20"/>
              </w:rPr>
              <w:t>3</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rsidR="00377685" w:rsidRPr="00377685" w:rsidRDefault="00377685" w:rsidP="00377685">
            <w:pPr>
              <w:spacing w:after="0" w:line="240" w:lineRule="auto"/>
              <w:jc w:val="center"/>
              <w:rPr>
                <w:rFonts w:ascii="Times New Roman" w:eastAsia="Times New Roman" w:hAnsi="Times New Roman" w:cs="Times New Roman"/>
                <w:i/>
                <w:iCs/>
                <w:color w:val="000000"/>
                <w:sz w:val="20"/>
                <w:szCs w:val="20"/>
              </w:rPr>
            </w:pPr>
            <w:r w:rsidRPr="00377685">
              <w:rPr>
                <w:rFonts w:ascii="Times New Roman" w:eastAsia="Times New Roman" w:hAnsi="Times New Roman" w:cs="Times New Roman"/>
                <w:i/>
                <w:iCs/>
                <w:color w:val="000000"/>
                <w:sz w:val="20"/>
                <w:szCs w:val="20"/>
              </w:rPr>
              <w:t>4</w:t>
            </w:r>
          </w:p>
        </w:tc>
        <w:tc>
          <w:tcPr>
            <w:tcW w:w="1360" w:type="dxa"/>
            <w:vMerge w:val="restart"/>
            <w:tcBorders>
              <w:top w:val="nil"/>
              <w:left w:val="single" w:sz="4" w:space="0" w:color="auto"/>
              <w:bottom w:val="single" w:sz="4" w:space="0" w:color="000000"/>
              <w:right w:val="single" w:sz="4" w:space="0" w:color="auto"/>
            </w:tcBorders>
            <w:shd w:val="clear" w:color="auto" w:fill="auto"/>
            <w:vAlign w:val="center"/>
            <w:hideMark/>
          </w:tcPr>
          <w:p w:rsidR="00377685" w:rsidRPr="00377685" w:rsidRDefault="00377685" w:rsidP="00377685">
            <w:pPr>
              <w:spacing w:after="0" w:line="240" w:lineRule="auto"/>
              <w:jc w:val="center"/>
              <w:rPr>
                <w:rFonts w:ascii="Times New Roman" w:eastAsia="Times New Roman" w:hAnsi="Times New Roman" w:cs="Times New Roman"/>
                <w:i/>
                <w:iCs/>
                <w:color w:val="000000"/>
                <w:sz w:val="20"/>
                <w:szCs w:val="20"/>
              </w:rPr>
            </w:pPr>
            <w:r w:rsidRPr="00377685">
              <w:rPr>
                <w:rFonts w:ascii="Times New Roman" w:eastAsia="Times New Roman" w:hAnsi="Times New Roman" w:cs="Times New Roman"/>
                <w:i/>
                <w:iCs/>
                <w:color w:val="000000"/>
                <w:sz w:val="20"/>
                <w:szCs w:val="20"/>
              </w:rPr>
              <w:t>5(3+4)</w:t>
            </w:r>
          </w:p>
        </w:tc>
      </w:tr>
      <w:tr w:rsidR="00377685" w:rsidRPr="00377685" w:rsidTr="00377685">
        <w:trPr>
          <w:trHeight w:val="230"/>
          <w:tblHeader/>
          <w:jc w:val="center"/>
        </w:trPr>
        <w:tc>
          <w:tcPr>
            <w:tcW w:w="732" w:type="dxa"/>
            <w:vMerge/>
            <w:tcBorders>
              <w:top w:val="nil"/>
              <w:left w:val="single" w:sz="4" w:space="0" w:color="auto"/>
              <w:bottom w:val="single" w:sz="4" w:space="0" w:color="auto"/>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i/>
                <w:iCs/>
                <w:color w:val="000000"/>
                <w:sz w:val="20"/>
                <w:szCs w:val="20"/>
              </w:rPr>
            </w:pPr>
          </w:p>
        </w:tc>
        <w:tc>
          <w:tcPr>
            <w:tcW w:w="5508"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i/>
                <w:iCs/>
                <w:color w:val="000000"/>
                <w:sz w:val="20"/>
                <w:szCs w:val="20"/>
              </w:rPr>
            </w:pPr>
          </w:p>
        </w:tc>
        <w:tc>
          <w:tcPr>
            <w:tcW w:w="1280"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i/>
                <w:iCs/>
                <w:color w:val="00000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i/>
                <w:iCs/>
                <w:color w:val="000000"/>
                <w:sz w:val="20"/>
                <w:szCs w:val="20"/>
              </w:rPr>
            </w:pPr>
          </w:p>
        </w:tc>
        <w:tc>
          <w:tcPr>
            <w:tcW w:w="1360"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i/>
                <w:iCs/>
                <w:color w:val="000000"/>
                <w:sz w:val="20"/>
                <w:szCs w:val="20"/>
              </w:rPr>
            </w:pPr>
          </w:p>
        </w:tc>
      </w:tr>
      <w:tr w:rsidR="00377685" w:rsidRPr="00377685" w:rsidTr="00377685">
        <w:trPr>
          <w:trHeight w:val="20"/>
          <w:jc w:val="center"/>
        </w:trPr>
        <w:tc>
          <w:tcPr>
            <w:tcW w:w="732" w:type="dxa"/>
            <w:vMerge w:val="restart"/>
            <w:tcBorders>
              <w:top w:val="nil"/>
              <w:left w:val="single" w:sz="4" w:space="0" w:color="auto"/>
              <w:bottom w:val="single" w:sz="4" w:space="0" w:color="000000"/>
              <w:right w:val="single" w:sz="4" w:space="0" w:color="auto"/>
            </w:tcBorders>
            <w:shd w:val="clear" w:color="auto" w:fill="auto"/>
            <w:vAlign w:val="center"/>
            <w:hideMark/>
          </w:tcPr>
          <w:p w:rsidR="00377685" w:rsidRPr="00377685" w:rsidRDefault="00377685" w:rsidP="00377685">
            <w:pPr>
              <w:spacing w:after="0" w:line="240" w:lineRule="auto"/>
              <w:jc w:val="center"/>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1.</w:t>
            </w: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Органи и организације локалне власти</w:t>
            </w:r>
          </w:p>
        </w:tc>
        <w:tc>
          <w:tcPr>
            <w:tcW w:w="1280" w:type="dxa"/>
            <w:tcBorders>
              <w:top w:val="nil"/>
              <w:left w:val="nil"/>
              <w:bottom w:val="single" w:sz="4" w:space="0" w:color="auto"/>
              <w:right w:val="single" w:sz="4" w:space="0" w:color="auto"/>
            </w:tcBorders>
            <w:shd w:val="clear" w:color="auto" w:fill="auto"/>
            <w:vAlign w:val="bottom"/>
            <w:hideMark/>
          </w:tcPr>
          <w:p w:rsidR="00377685" w:rsidRPr="00782999" w:rsidRDefault="00377685" w:rsidP="00782999">
            <w:pPr>
              <w:spacing w:after="0" w:line="240" w:lineRule="auto"/>
              <w:jc w:val="right"/>
              <w:rPr>
                <w:rFonts w:ascii="Times New Roman" w:eastAsia="Times New Roman" w:hAnsi="Times New Roman" w:cs="Times New Roman"/>
                <w:b/>
                <w:bCs/>
                <w:color w:val="000000"/>
                <w:sz w:val="20"/>
                <w:szCs w:val="20"/>
                <w:lang w:val="sr-Cyrl-CS"/>
              </w:rPr>
            </w:pPr>
            <w:r w:rsidRPr="00377685">
              <w:rPr>
                <w:rFonts w:ascii="Times New Roman" w:eastAsia="Times New Roman" w:hAnsi="Times New Roman" w:cs="Times New Roman"/>
                <w:b/>
                <w:bCs/>
                <w:color w:val="000000"/>
                <w:sz w:val="20"/>
                <w:szCs w:val="20"/>
              </w:rPr>
              <w:t>90</w:t>
            </w:r>
            <w:r w:rsidR="00782999">
              <w:rPr>
                <w:rFonts w:ascii="Times New Roman" w:eastAsia="Times New Roman" w:hAnsi="Times New Roman" w:cs="Times New Roman"/>
                <w:b/>
                <w:bCs/>
                <w:color w:val="000000"/>
                <w:sz w:val="20"/>
                <w:szCs w:val="20"/>
                <w:lang w:val="sr-Cyrl-CS"/>
              </w:rPr>
              <w:t>8</w:t>
            </w:r>
          </w:p>
        </w:tc>
        <w:tc>
          <w:tcPr>
            <w:tcW w:w="1260" w:type="dxa"/>
            <w:tcBorders>
              <w:top w:val="nil"/>
              <w:left w:val="nil"/>
              <w:bottom w:val="single" w:sz="4" w:space="0" w:color="auto"/>
              <w:right w:val="single" w:sz="4" w:space="0" w:color="auto"/>
            </w:tcBorders>
            <w:shd w:val="clear" w:color="auto" w:fill="auto"/>
            <w:vAlign w:val="bottom"/>
            <w:hideMark/>
          </w:tcPr>
          <w:p w:rsidR="00377685" w:rsidRPr="00782999" w:rsidRDefault="00377685" w:rsidP="00782999">
            <w:pPr>
              <w:spacing w:after="0" w:line="240" w:lineRule="auto"/>
              <w:jc w:val="right"/>
              <w:rPr>
                <w:rFonts w:ascii="Times New Roman" w:eastAsia="Times New Roman" w:hAnsi="Times New Roman" w:cs="Times New Roman"/>
                <w:b/>
                <w:bCs/>
                <w:color w:val="000000"/>
                <w:sz w:val="20"/>
                <w:szCs w:val="20"/>
                <w:lang w:val="sr-Cyrl-CS"/>
              </w:rPr>
            </w:pPr>
            <w:r w:rsidRPr="00377685">
              <w:rPr>
                <w:rFonts w:ascii="Times New Roman" w:eastAsia="Times New Roman" w:hAnsi="Times New Roman" w:cs="Times New Roman"/>
                <w:b/>
                <w:bCs/>
                <w:color w:val="000000"/>
                <w:sz w:val="20"/>
                <w:szCs w:val="20"/>
              </w:rPr>
              <w:t>11</w:t>
            </w:r>
            <w:r w:rsidR="00782999">
              <w:rPr>
                <w:rFonts w:ascii="Times New Roman" w:eastAsia="Times New Roman" w:hAnsi="Times New Roman" w:cs="Times New Roman"/>
                <w:b/>
                <w:bCs/>
                <w:color w:val="000000"/>
                <w:sz w:val="20"/>
                <w:szCs w:val="20"/>
                <w:lang w:val="sr-Cyrl-CS"/>
              </w:rPr>
              <w:t>5</w:t>
            </w:r>
          </w:p>
        </w:tc>
        <w:tc>
          <w:tcPr>
            <w:tcW w:w="1360" w:type="dxa"/>
            <w:tcBorders>
              <w:top w:val="nil"/>
              <w:left w:val="nil"/>
              <w:bottom w:val="single" w:sz="4" w:space="0" w:color="auto"/>
              <w:right w:val="single" w:sz="4" w:space="0" w:color="auto"/>
            </w:tcBorders>
            <w:shd w:val="clear" w:color="auto" w:fill="auto"/>
            <w:vAlign w:val="bottom"/>
            <w:hideMark/>
          </w:tcPr>
          <w:p w:rsidR="00377685" w:rsidRPr="00782999" w:rsidRDefault="00782999" w:rsidP="00782999">
            <w:pPr>
              <w:spacing w:after="0" w:line="240" w:lineRule="auto"/>
              <w:jc w:val="right"/>
              <w:rPr>
                <w:rFonts w:ascii="Times New Roman" w:eastAsia="Times New Roman" w:hAnsi="Times New Roman" w:cs="Times New Roman"/>
                <w:b/>
                <w:bCs/>
                <w:color w:val="000000"/>
                <w:sz w:val="20"/>
                <w:szCs w:val="20"/>
                <w:lang w:val="sr-Cyrl-CS"/>
              </w:rPr>
            </w:pPr>
            <w:r>
              <w:rPr>
                <w:rFonts w:ascii="Times New Roman" w:eastAsia="Times New Roman" w:hAnsi="Times New Roman" w:cs="Times New Roman"/>
                <w:b/>
                <w:bCs/>
                <w:color w:val="000000"/>
                <w:sz w:val="20"/>
                <w:szCs w:val="20"/>
              </w:rPr>
              <w:t>1.0</w:t>
            </w:r>
            <w:r>
              <w:rPr>
                <w:rFonts w:ascii="Times New Roman" w:eastAsia="Times New Roman" w:hAnsi="Times New Roman" w:cs="Times New Roman"/>
                <w:b/>
                <w:bCs/>
                <w:color w:val="000000"/>
                <w:sz w:val="20"/>
                <w:szCs w:val="20"/>
                <w:lang w:val="sr-Cyrl-CS"/>
              </w:rPr>
              <w:t>23</w:t>
            </w:r>
          </w:p>
        </w:tc>
      </w:tr>
      <w:tr w:rsidR="00377685" w:rsidRPr="00377685" w:rsidTr="00377685">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1. БУЏЕТ ГРАДА НИША</w:t>
            </w:r>
          </w:p>
        </w:tc>
        <w:tc>
          <w:tcPr>
            <w:tcW w:w="128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717</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52</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769</w:t>
            </w:r>
          </w:p>
        </w:tc>
      </w:tr>
      <w:tr w:rsidR="00377685" w:rsidRPr="00377685" w:rsidTr="00377685">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Изабрана лица</w:t>
            </w:r>
          </w:p>
        </w:tc>
        <w:tc>
          <w:tcPr>
            <w:tcW w:w="1280" w:type="dxa"/>
            <w:tcBorders>
              <w:top w:val="nil"/>
              <w:left w:val="nil"/>
              <w:bottom w:val="single" w:sz="4" w:space="0" w:color="auto"/>
              <w:right w:val="single" w:sz="4" w:space="0" w:color="auto"/>
            </w:tcBorders>
            <w:shd w:val="clear" w:color="000000" w:fill="BFBFBF"/>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13</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13</w:t>
            </w:r>
          </w:p>
        </w:tc>
      </w:tr>
      <w:tr w:rsidR="00377685" w:rsidRPr="00377685" w:rsidTr="00377685">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Постављена лица </w:t>
            </w:r>
          </w:p>
        </w:tc>
        <w:tc>
          <w:tcPr>
            <w:tcW w:w="1280" w:type="dxa"/>
            <w:tcBorders>
              <w:top w:val="nil"/>
              <w:left w:val="nil"/>
              <w:bottom w:val="single" w:sz="4" w:space="0" w:color="auto"/>
              <w:right w:val="single" w:sz="4" w:space="0" w:color="auto"/>
            </w:tcBorders>
            <w:shd w:val="clear" w:color="000000" w:fill="BFBFBF"/>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36</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36</w:t>
            </w:r>
          </w:p>
        </w:tc>
      </w:tr>
      <w:tr w:rsidR="00377685" w:rsidRPr="00377685" w:rsidTr="00377685">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Запослени</w:t>
            </w:r>
          </w:p>
        </w:tc>
        <w:tc>
          <w:tcPr>
            <w:tcW w:w="128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717</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3</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720</w:t>
            </w:r>
          </w:p>
        </w:tc>
      </w:tr>
      <w:tr w:rsidR="00377685" w:rsidRPr="00377685" w:rsidTr="00377685">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2. ГО ПАЛИЛУЛА</w:t>
            </w:r>
          </w:p>
        </w:tc>
        <w:tc>
          <w:tcPr>
            <w:tcW w:w="128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51</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7</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58</w:t>
            </w:r>
          </w:p>
        </w:tc>
      </w:tr>
      <w:tr w:rsidR="00377685" w:rsidRPr="00377685" w:rsidTr="00377685">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Изабрана лица</w:t>
            </w:r>
          </w:p>
        </w:tc>
        <w:tc>
          <w:tcPr>
            <w:tcW w:w="1280" w:type="dxa"/>
            <w:tcBorders>
              <w:top w:val="nil"/>
              <w:left w:val="nil"/>
              <w:bottom w:val="single" w:sz="4" w:space="0" w:color="auto"/>
              <w:right w:val="single" w:sz="4" w:space="0" w:color="auto"/>
            </w:tcBorders>
            <w:shd w:val="clear" w:color="000000" w:fill="BFBFBF"/>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5</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5</w:t>
            </w:r>
          </w:p>
        </w:tc>
      </w:tr>
      <w:tr w:rsidR="00377685" w:rsidRPr="00377685" w:rsidTr="00377685">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Постављена лица </w:t>
            </w:r>
          </w:p>
        </w:tc>
        <w:tc>
          <w:tcPr>
            <w:tcW w:w="1280" w:type="dxa"/>
            <w:tcBorders>
              <w:top w:val="nil"/>
              <w:left w:val="nil"/>
              <w:bottom w:val="single" w:sz="4" w:space="0" w:color="auto"/>
              <w:right w:val="single" w:sz="4" w:space="0" w:color="auto"/>
            </w:tcBorders>
            <w:shd w:val="clear" w:color="000000" w:fill="BFBFBF"/>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2</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2</w:t>
            </w:r>
          </w:p>
        </w:tc>
      </w:tr>
      <w:tr w:rsidR="00377685" w:rsidRPr="00377685" w:rsidTr="00377685">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Запослени</w:t>
            </w:r>
          </w:p>
        </w:tc>
        <w:tc>
          <w:tcPr>
            <w:tcW w:w="128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51</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51</w:t>
            </w:r>
          </w:p>
        </w:tc>
      </w:tr>
      <w:tr w:rsidR="00377685" w:rsidRPr="00377685" w:rsidTr="00377685">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3. ГО МЕДИЈАНА</w:t>
            </w:r>
          </w:p>
        </w:tc>
        <w:tc>
          <w:tcPr>
            <w:tcW w:w="1280" w:type="dxa"/>
            <w:tcBorders>
              <w:top w:val="nil"/>
              <w:left w:val="nil"/>
              <w:bottom w:val="single" w:sz="4" w:space="0" w:color="auto"/>
              <w:right w:val="single" w:sz="4" w:space="0" w:color="auto"/>
            </w:tcBorders>
            <w:shd w:val="clear" w:color="auto" w:fill="auto"/>
            <w:vAlign w:val="bottom"/>
            <w:hideMark/>
          </w:tcPr>
          <w:p w:rsidR="00377685" w:rsidRPr="00782999" w:rsidRDefault="00782999" w:rsidP="00377685">
            <w:pPr>
              <w:spacing w:after="0" w:line="240" w:lineRule="auto"/>
              <w:jc w:val="right"/>
              <w:rPr>
                <w:rFonts w:ascii="Times New Roman" w:eastAsia="Times New Roman" w:hAnsi="Times New Roman" w:cs="Times New Roman"/>
                <w:b/>
                <w:bCs/>
                <w:color w:val="000000"/>
                <w:sz w:val="20"/>
                <w:szCs w:val="20"/>
                <w:lang w:val="sr-Cyrl-CS"/>
              </w:rPr>
            </w:pPr>
            <w:r>
              <w:rPr>
                <w:rFonts w:ascii="Times New Roman" w:eastAsia="Times New Roman" w:hAnsi="Times New Roman" w:cs="Times New Roman"/>
                <w:b/>
                <w:bCs/>
                <w:color w:val="000000"/>
                <w:sz w:val="20"/>
                <w:szCs w:val="20"/>
                <w:lang w:val="sr-Cyrl-CS"/>
              </w:rPr>
              <w:t>42</w:t>
            </w:r>
          </w:p>
        </w:tc>
        <w:tc>
          <w:tcPr>
            <w:tcW w:w="1260" w:type="dxa"/>
            <w:tcBorders>
              <w:top w:val="nil"/>
              <w:left w:val="nil"/>
              <w:bottom w:val="single" w:sz="4" w:space="0" w:color="auto"/>
              <w:right w:val="single" w:sz="4" w:space="0" w:color="auto"/>
            </w:tcBorders>
            <w:shd w:val="clear" w:color="auto" w:fill="auto"/>
            <w:vAlign w:val="bottom"/>
            <w:hideMark/>
          </w:tcPr>
          <w:p w:rsidR="00377685" w:rsidRPr="00782999" w:rsidRDefault="00377685" w:rsidP="00782999">
            <w:pPr>
              <w:spacing w:after="0" w:line="240" w:lineRule="auto"/>
              <w:jc w:val="right"/>
              <w:rPr>
                <w:rFonts w:ascii="Times New Roman" w:eastAsia="Times New Roman" w:hAnsi="Times New Roman" w:cs="Times New Roman"/>
                <w:b/>
                <w:bCs/>
                <w:color w:val="000000"/>
                <w:sz w:val="20"/>
                <w:szCs w:val="20"/>
                <w:lang w:val="sr-Cyrl-CS"/>
              </w:rPr>
            </w:pPr>
            <w:r w:rsidRPr="00377685">
              <w:rPr>
                <w:rFonts w:ascii="Times New Roman" w:eastAsia="Times New Roman" w:hAnsi="Times New Roman" w:cs="Times New Roman"/>
                <w:b/>
                <w:bCs/>
                <w:color w:val="000000"/>
                <w:sz w:val="20"/>
                <w:szCs w:val="20"/>
              </w:rPr>
              <w:t>1</w:t>
            </w:r>
            <w:r w:rsidR="00782999">
              <w:rPr>
                <w:rFonts w:ascii="Times New Roman" w:eastAsia="Times New Roman" w:hAnsi="Times New Roman" w:cs="Times New Roman"/>
                <w:b/>
                <w:bCs/>
                <w:color w:val="000000"/>
                <w:sz w:val="20"/>
                <w:szCs w:val="20"/>
                <w:lang w:val="sr-Cyrl-CS"/>
              </w:rPr>
              <w:t>9</w:t>
            </w:r>
          </w:p>
        </w:tc>
        <w:tc>
          <w:tcPr>
            <w:tcW w:w="1360" w:type="dxa"/>
            <w:tcBorders>
              <w:top w:val="nil"/>
              <w:left w:val="nil"/>
              <w:bottom w:val="single" w:sz="4" w:space="0" w:color="auto"/>
              <w:right w:val="single" w:sz="4" w:space="0" w:color="auto"/>
            </w:tcBorders>
            <w:shd w:val="clear" w:color="auto" w:fill="auto"/>
            <w:vAlign w:val="bottom"/>
            <w:hideMark/>
          </w:tcPr>
          <w:p w:rsidR="00377685" w:rsidRPr="00782999" w:rsidRDefault="00782999" w:rsidP="00377685">
            <w:pPr>
              <w:spacing w:after="0" w:line="240" w:lineRule="auto"/>
              <w:jc w:val="right"/>
              <w:rPr>
                <w:rFonts w:ascii="Times New Roman" w:eastAsia="Times New Roman" w:hAnsi="Times New Roman" w:cs="Times New Roman"/>
                <w:b/>
                <w:bCs/>
                <w:color w:val="000000"/>
                <w:sz w:val="20"/>
                <w:szCs w:val="20"/>
                <w:lang w:val="sr-Cyrl-CS"/>
              </w:rPr>
            </w:pPr>
            <w:r>
              <w:rPr>
                <w:rFonts w:ascii="Times New Roman" w:eastAsia="Times New Roman" w:hAnsi="Times New Roman" w:cs="Times New Roman"/>
                <w:b/>
                <w:bCs/>
                <w:color w:val="000000"/>
                <w:sz w:val="20"/>
                <w:szCs w:val="20"/>
                <w:lang w:val="sr-Cyrl-CS"/>
              </w:rPr>
              <w:t>61</w:t>
            </w:r>
          </w:p>
        </w:tc>
      </w:tr>
      <w:tr w:rsidR="00377685" w:rsidRPr="00377685" w:rsidTr="00377685">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Изабрана лица</w:t>
            </w:r>
          </w:p>
        </w:tc>
        <w:tc>
          <w:tcPr>
            <w:tcW w:w="1280" w:type="dxa"/>
            <w:tcBorders>
              <w:top w:val="nil"/>
              <w:left w:val="nil"/>
              <w:bottom w:val="single" w:sz="4" w:space="0" w:color="auto"/>
              <w:right w:val="single" w:sz="4" w:space="0" w:color="auto"/>
            </w:tcBorders>
            <w:shd w:val="clear" w:color="000000" w:fill="BFBFBF"/>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77685" w:rsidRPr="00782999" w:rsidRDefault="00377685" w:rsidP="00782999">
            <w:pPr>
              <w:spacing w:after="0" w:line="240" w:lineRule="auto"/>
              <w:jc w:val="right"/>
              <w:rPr>
                <w:rFonts w:ascii="Times New Roman" w:eastAsia="Times New Roman" w:hAnsi="Times New Roman" w:cs="Times New Roman"/>
                <w:color w:val="000000"/>
                <w:sz w:val="20"/>
                <w:szCs w:val="20"/>
                <w:lang w:val="sr-Cyrl-CS"/>
              </w:rPr>
            </w:pPr>
            <w:r w:rsidRPr="00377685">
              <w:rPr>
                <w:rFonts w:ascii="Times New Roman" w:eastAsia="Times New Roman" w:hAnsi="Times New Roman" w:cs="Times New Roman"/>
                <w:color w:val="000000"/>
                <w:sz w:val="20"/>
                <w:szCs w:val="20"/>
              </w:rPr>
              <w:t>1</w:t>
            </w:r>
            <w:r w:rsidR="00782999">
              <w:rPr>
                <w:rFonts w:ascii="Times New Roman" w:eastAsia="Times New Roman" w:hAnsi="Times New Roman" w:cs="Times New Roman"/>
                <w:color w:val="000000"/>
                <w:sz w:val="20"/>
                <w:szCs w:val="20"/>
                <w:lang w:val="sr-Cyrl-CS"/>
              </w:rPr>
              <w:t>6</w:t>
            </w:r>
          </w:p>
        </w:tc>
        <w:tc>
          <w:tcPr>
            <w:tcW w:w="1360" w:type="dxa"/>
            <w:tcBorders>
              <w:top w:val="nil"/>
              <w:left w:val="nil"/>
              <w:bottom w:val="single" w:sz="4" w:space="0" w:color="auto"/>
              <w:right w:val="single" w:sz="4" w:space="0" w:color="auto"/>
            </w:tcBorders>
            <w:shd w:val="clear" w:color="auto" w:fill="auto"/>
            <w:vAlign w:val="bottom"/>
            <w:hideMark/>
          </w:tcPr>
          <w:p w:rsidR="00377685" w:rsidRPr="008646AD" w:rsidRDefault="00377685" w:rsidP="008646AD">
            <w:pPr>
              <w:spacing w:after="0" w:line="240" w:lineRule="auto"/>
              <w:jc w:val="right"/>
              <w:rPr>
                <w:rFonts w:ascii="Times New Roman" w:eastAsia="Times New Roman" w:hAnsi="Times New Roman" w:cs="Times New Roman"/>
                <w:color w:val="000000"/>
                <w:sz w:val="20"/>
                <w:szCs w:val="20"/>
                <w:lang w:val="sr-Cyrl-CS"/>
              </w:rPr>
            </w:pPr>
            <w:r w:rsidRPr="00377685">
              <w:rPr>
                <w:rFonts w:ascii="Times New Roman" w:eastAsia="Times New Roman" w:hAnsi="Times New Roman" w:cs="Times New Roman"/>
                <w:color w:val="000000"/>
                <w:sz w:val="20"/>
                <w:szCs w:val="20"/>
              </w:rPr>
              <w:t>1</w:t>
            </w:r>
            <w:r w:rsidR="008646AD">
              <w:rPr>
                <w:rFonts w:ascii="Times New Roman" w:eastAsia="Times New Roman" w:hAnsi="Times New Roman" w:cs="Times New Roman"/>
                <w:color w:val="000000"/>
                <w:sz w:val="20"/>
                <w:szCs w:val="20"/>
                <w:lang w:val="sr-Cyrl-CS"/>
              </w:rPr>
              <w:t>6</w:t>
            </w:r>
          </w:p>
        </w:tc>
      </w:tr>
      <w:tr w:rsidR="00377685" w:rsidRPr="00377685" w:rsidTr="00377685">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Постављена лица </w:t>
            </w:r>
          </w:p>
        </w:tc>
        <w:tc>
          <w:tcPr>
            <w:tcW w:w="1280" w:type="dxa"/>
            <w:tcBorders>
              <w:top w:val="nil"/>
              <w:left w:val="nil"/>
              <w:bottom w:val="single" w:sz="4" w:space="0" w:color="auto"/>
              <w:right w:val="single" w:sz="4" w:space="0" w:color="auto"/>
            </w:tcBorders>
            <w:shd w:val="clear" w:color="000000" w:fill="BFBFBF"/>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2</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2</w:t>
            </w:r>
          </w:p>
        </w:tc>
      </w:tr>
      <w:tr w:rsidR="00377685" w:rsidRPr="00377685" w:rsidTr="00377685">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Запослени</w:t>
            </w:r>
          </w:p>
        </w:tc>
        <w:tc>
          <w:tcPr>
            <w:tcW w:w="1280" w:type="dxa"/>
            <w:tcBorders>
              <w:top w:val="nil"/>
              <w:left w:val="nil"/>
              <w:bottom w:val="single" w:sz="4" w:space="0" w:color="auto"/>
              <w:right w:val="single" w:sz="4" w:space="0" w:color="auto"/>
            </w:tcBorders>
            <w:shd w:val="clear" w:color="auto" w:fill="auto"/>
            <w:vAlign w:val="bottom"/>
            <w:hideMark/>
          </w:tcPr>
          <w:p w:rsidR="00377685" w:rsidRPr="00782999" w:rsidRDefault="00782999" w:rsidP="00377685">
            <w:pPr>
              <w:spacing w:after="0" w:line="240" w:lineRule="auto"/>
              <w:jc w:val="right"/>
              <w:rPr>
                <w:rFonts w:ascii="Times New Roman" w:eastAsia="Times New Roman" w:hAnsi="Times New Roman" w:cs="Times New Roman"/>
                <w:color w:val="000000"/>
                <w:sz w:val="20"/>
                <w:szCs w:val="20"/>
                <w:lang w:val="sr-Cyrl-CS"/>
              </w:rPr>
            </w:pPr>
            <w:r>
              <w:rPr>
                <w:rFonts w:ascii="Times New Roman" w:eastAsia="Times New Roman" w:hAnsi="Times New Roman" w:cs="Times New Roman"/>
                <w:color w:val="000000"/>
                <w:sz w:val="20"/>
                <w:szCs w:val="20"/>
                <w:lang w:val="sr-Cyrl-CS"/>
              </w:rPr>
              <w:t>42</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w:t>
            </w:r>
          </w:p>
        </w:tc>
        <w:tc>
          <w:tcPr>
            <w:tcW w:w="1360" w:type="dxa"/>
            <w:tcBorders>
              <w:top w:val="nil"/>
              <w:left w:val="nil"/>
              <w:bottom w:val="single" w:sz="4" w:space="0" w:color="auto"/>
              <w:right w:val="single" w:sz="4" w:space="0" w:color="auto"/>
            </w:tcBorders>
            <w:shd w:val="clear" w:color="auto" w:fill="auto"/>
            <w:vAlign w:val="bottom"/>
            <w:hideMark/>
          </w:tcPr>
          <w:p w:rsidR="00377685" w:rsidRPr="008646AD" w:rsidRDefault="008646AD" w:rsidP="00377685">
            <w:pPr>
              <w:spacing w:after="0" w:line="240" w:lineRule="auto"/>
              <w:jc w:val="right"/>
              <w:rPr>
                <w:rFonts w:ascii="Times New Roman" w:eastAsia="Times New Roman" w:hAnsi="Times New Roman" w:cs="Times New Roman"/>
                <w:color w:val="000000"/>
                <w:sz w:val="20"/>
                <w:szCs w:val="20"/>
                <w:lang w:val="sr-Cyrl-CS"/>
              </w:rPr>
            </w:pPr>
            <w:r>
              <w:rPr>
                <w:rFonts w:ascii="Times New Roman" w:eastAsia="Times New Roman" w:hAnsi="Times New Roman" w:cs="Times New Roman"/>
                <w:color w:val="000000"/>
                <w:sz w:val="20"/>
                <w:szCs w:val="20"/>
                <w:lang w:val="sr-Cyrl-CS"/>
              </w:rPr>
              <w:t>43</w:t>
            </w:r>
          </w:p>
        </w:tc>
      </w:tr>
      <w:tr w:rsidR="00377685" w:rsidRPr="00377685" w:rsidTr="00377685">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4. ГО ПАНТЕЛЕЈ</w:t>
            </w:r>
          </w:p>
        </w:tc>
        <w:tc>
          <w:tcPr>
            <w:tcW w:w="128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44</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11</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55</w:t>
            </w:r>
          </w:p>
        </w:tc>
      </w:tr>
      <w:tr w:rsidR="00377685" w:rsidRPr="00377685" w:rsidTr="00377685">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Изабрана лица</w:t>
            </w:r>
          </w:p>
        </w:tc>
        <w:tc>
          <w:tcPr>
            <w:tcW w:w="1280" w:type="dxa"/>
            <w:tcBorders>
              <w:top w:val="nil"/>
              <w:left w:val="nil"/>
              <w:bottom w:val="single" w:sz="4" w:space="0" w:color="auto"/>
              <w:right w:val="single" w:sz="4" w:space="0" w:color="auto"/>
            </w:tcBorders>
            <w:shd w:val="clear" w:color="000000" w:fill="BFBFBF"/>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8</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8</w:t>
            </w:r>
          </w:p>
        </w:tc>
      </w:tr>
      <w:tr w:rsidR="00377685" w:rsidRPr="00377685" w:rsidTr="00377685">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Постављена лица </w:t>
            </w:r>
          </w:p>
        </w:tc>
        <w:tc>
          <w:tcPr>
            <w:tcW w:w="1280" w:type="dxa"/>
            <w:tcBorders>
              <w:top w:val="nil"/>
              <w:left w:val="nil"/>
              <w:bottom w:val="single" w:sz="4" w:space="0" w:color="auto"/>
              <w:right w:val="single" w:sz="4" w:space="0" w:color="auto"/>
            </w:tcBorders>
            <w:shd w:val="clear" w:color="000000" w:fill="BFBFBF"/>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2</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2</w:t>
            </w:r>
          </w:p>
        </w:tc>
      </w:tr>
      <w:tr w:rsidR="00377685" w:rsidRPr="00377685" w:rsidTr="00377685">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Запослени</w:t>
            </w:r>
          </w:p>
        </w:tc>
        <w:tc>
          <w:tcPr>
            <w:tcW w:w="128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44</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45</w:t>
            </w:r>
          </w:p>
        </w:tc>
      </w:tr>
      <w:tr w:rsidR="00377685" w:rsidRPr="00377685" w:rsidTr="00377685">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5. ГО ЦРВЕНИ КРСТ</w:t>
            </w:r>
          </w:p>
        </w:tc>
        <w:tc>
          <w:tcPr>
            <w:tcW w:w="128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32</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14</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46</w:t>
            </w:r>
          </w:p>
        </w:tc>
      </w:tr>
      <w:tr w:rsidR="00377685" w:rsidRPr="00377685" w:rsidTr="00377685">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Изабрана лица</w:t>
            </w:r>
          </w:p>
        </w:tc>
        <w:tc>
          <w:tcPr>
            <w:tcW w:w="1280" w:type="dxa"/>
            <w:tcBorders>
              <w:top w:val="nil"/>
              <w:left w:val="nil"/>
              <w:bottom w:val="single" w:sz="4" w:space="0" w:color="auto"/>
              <w:right w:val="single" w:sz="4" w:space="0" w:color="auto"/>
            </w:tcBorders>
            <w:shd w:val="clear" w:color="000000" w:fill="BFBFBF"/>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9</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9</w:t>
            </w:r>
          </w:p>
        </w:tc>
      </w:tr>
      <w:tr w:rsidR="00377685" w:rsidRPr="00377685" w:rsidTr="00377685">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Постављена лица </w:t>
            </w:r>
          </w:p>
        </w:tc>
        <w:tc>
          <w:tcPr>
            <w:tcW w:w="1280" w:type="dxa"/>
            <w:tcBorders>
              <w:top w:val="nil"/>
              <w:left w:val="nil"/>
              <w:bottom w:val="single" w:sz="4" w:space="0" w:color="auto"/>
              <w:right w:val="single" w:sz="4" w:space="0" w:color="auto"/>
            </w:tcBorders>
            <w:shd w:val="clear" w:color="000000" w:fill="BFBFBF"/>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3</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3</w:t>
            </w:r>
          </w:p>
        </w:tc>
      </w:tr>
      <w:tr w:rsidR="00377685" w:rsidRPr="00377685" w:rsidTr="00377685">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Запослени</w:t>
            </w:r>
          </w:p>
        </w:tc>
        <w:tc>
          <w:tcPr>
            <w:tcW w:w="128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32</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2</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34</w:t>
            </w:r>
          </w:p>
        </w:tc>
      </w:tr>
      <w:tr w:rsidR="00377685" w:rsidRPr="00377685" w:rsidTr="00377685">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6. ГО НИШКА БАЊА</w:t>
            </w:r>
          </w:p>
        </w:tc>
        <w:tc>
          <w:tcPr>
            <w:tcW w:w="128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22</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12</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34</w:t>
            </w:r>
          </w:p>
        </w:tc>
      </w:tr>
      <w:tr w:rsidR="00377685" w:rsidRPr="00377685" w:rsidTr="00377685">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Изабрана лица</w:t>
            </w:r>
          </w:p>
        </w:tc>
        <w:tc>
          <w:tcPr>
            <w:tcW w:w="1280" w:type="dxa"/>
            <w:tcBorders>
              <w:top w:val="nil"/>
              <w:left w:val="nil"/>
              <w:bottom w:val="single" w:sz="4" w:space="0" w:color="auto"/>
              <w:right w:val="single" w:sz="4" w:space="0" w:color="auto"/>
            </w:tcBorders>
            <w:shd w:val="clear" w:color="000000" w:fill="BFBFBF"/>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6</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6</w:t>
            </w:r>
          </w:p>
        </w:tc>
      </w:tr>
      <w:tr w:rsidR="00377685" w:rsidRPr="00377685" w:rsidTr="00377685">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Постављена лица </w:t>
            </w:r>
          </w:p>
        </w:tc>
        <w:tc>
          <w:tcPr>
            <w:tcW w:w="1280" w:type="dxa"/>
            <w:tcBorders>
              <w:top w:val="nil"/>
              <w:left w:val="nil"/>
              <w:bottom w:val="single" w:sz="4" w:space="0" w:color="auto"/>
              <w:right w:val="single" w:sz="4" w:space="0" w:color="auto"/>
            </w:tcBorders>
            <w:shd w:val="clear" w:color="000000" w:fill="BFBFBF"/>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6</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6</w:t>
            </w:r>
          </w:p>
        </w:tc>
      </w:tr>
      <w:tr w:rsidR="00377685" w:rsidRPr="00377685" w:rsidTr="00377685">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Запослени</w:t>
            </w:r>
          </w:p>
        </w:tc>
        <w:tc>
          <w:tcPr>
            <w:tcW w:w="128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22</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22</w:t>
            </w:r>
          </w:p>
        </w:tc>
      </w:tr>
      <w:tr w:rsidR="00377685" w:rsidRPr="00377685" w:rsidTr="00377685">
        <w:trPr>
          <w:trHeight w:val="20"/>
          <w:jc w:val="center"/>
        </w:trPr>
        <w:tc>
          <w:tcPr>
            <w:tcW w:w="732" w:type="dxa"/>
            <w:vMerge w:val="restart"/>
            <w:tcBorders>
              <w:top w:val="nil"/>
              <w:left w:val="single" w:sz="4" w:space="0" w:color="auto"/>
              <w:bottom w:val="single" w:sz="4" w:space="0" w:color="auto"/>
              <w:right w:val="single" w:sz="4" w:space="0" w:color="auto"/>
            </w:tcBorders>
            <w:shd w:val="clear" w:color="auto" w:fill="auto"/>
            <w:vAlign w:val="center"/>
            <w:hideMark/>
          </w:tcPr>
          <w:p w:rsidR="00377685" w:rsidRPr="00377685" w:rsidRDefault="00377685" w:rsidP="00377685">
            <w:pPr>
              <w:spacing w:after="0" w:line="240" w:lineRule="auto"/>
              <w:jc w:val="center"/>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2.</w:t>
            </w: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 xml:space="preserve">Установе културе                                                                                                                                                        </w:t>
            </w:r>
          </w:p>
        </w:tc>
        <w:tc>
          <w:tcPr>
            <w:tcW w:w="128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406</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20</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426</w:t>
            </w:r>
          </w:p>
        </w:tc>
      </w:tr>
      <w:tr w:rsidR="00377685" w:rsidRPr="00377685" w:rsidTr="00377685">
        <w:trPr>
          <w:trHeight w:val="20"/>
          <w:jc w:val="center"/>
        </w:trPr>
        <w:tc>
          <w:tcPr>
            <w:tcW w:w="732" w:type="dxa"/>
            <w:vMerge/>
            <w:tcBorders>
              <w:top w:val="nil"/>
              <w:left w:val="single" w:sz="4" w:space="0" w:color="auto"/>
              <w:bottom w:val="single" w:sz="4" w:space="0" w:color="auto"/>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Постављена лица </w:t>
            </w:r>
          </w:p>
        </w:tc>
        <w:tc>
          <w:tcPr>
            <w:tcW w:w="1280" w:type="dxa"/>
            <w:tcBorders>
              <w:top w:val="nil"/>
              <w:left w:val="nil"/>
              <w:bottom w:val="single" w:sz="4" w:space="0" w:color="auto"/>
              <w:right w:val="single" w:sz="4" w:space="0" w:color="auto"/>
            </w:tcBorders>
            <w:shd w:val="clear" w:color="000000" w:fill="BFBFBF"/>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4</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5</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9</w:t>
            </w:r>
          </w:p>
        </w:tc>
      </w:tr>
      <w:tr w:rsidR="00377685" w:rsidRPr="00377685" w:rsidTr="00377685">
        <w:trPr>
          <w:trHeight w:val="20"/>
          <w:jc w:val="center"/>
        </w:trPr>
        <w:tc>
          <w:tcPr>
            <w:tcW w:w="732" w:type="dxa"/>
            <w:vMerge/>
            <w:tcBorders>
              <w:top w:val="nil"/>
              <w:left w:val="single" w:sz="4" w:space="0" w:color="auto"/>
              <w:bottom w:val="single" w:sz="4" w:space="0" w:color="auto"/>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Запослени</w:t>
            </w:r>
          </w:p>
        </w:tc>
        <w:tc>
          <w:tcPr>
            <w:tcW w:w="128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402</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15</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417</w:t>
            </w:r>
          </w:p>
        </w:tc>
      </w:tr>
      <w:tr w:rsidR="00377685" w:rsidRPr="00377685" w:rsidTr="00377685">
        <w:trPr>
          <w:trHeight w:val="20"/>
          <w:jc w:val="center"/>
        </w:trPr>
        <w:tc>
          <w:tcPr>
            <w:tcW w:w="732" w:type="dxa"/>
            <w:vMerge w:val="restart"/>
            <w:tcBorders>
              <w:top w:val="nil"/>
              <w:left w:val="single" w:sz="4" w:space="0" w:color="auto"/>
              <w:bottom w:val="nil"/>
              <w:right w:val="single" w:sz="4" w:space="0" w:color="auto"/>
            </w:tcBorders>
            <w:shd w:val="clear" w:color="auto" w:fill="auto"/>
            <w:hideMark/>
          </w:tcPr>
          <w:p w:rsidR="00377685" w:rsidRPr="00377685" w:rsidRDefault="00377685" w:rsidP="00377685">
            <w:pPr>
              <w:spacing w:after="0" w:line="240" w:lineRule="auto"/>
              <w:jc w:val="center"/>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3.</w:t>
            </w:r>
          </w:p>
        </w:tc>
        <w:tc>
          <w:tcPr>
            <w:tcW w:w="5508" w:type="dxa"/>
            <w:tcBorders>
              <w:top w:val="nil"/>
              <w:left w:val="nil"/>
              <w:bottom w:val="single" w:sz="4" w:space="0" w:color="auto"/>
              <w:right w:val="single" w:sz="4" w:space="0" w:color="auto"/>
            </w:tcBorders>
            <w:shd w:val="clear" w:color="auto" w:fill="auto"/>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 xml:space="preserve">Остале установе из области јавних служби које се финансирају из буџета </w:t>
            </w:r>
            <w:r w:rsidRPr="00377685">
              <w:rPr>
                <w:rFonts w:ascii="Times New Roman" w:eastAsia="Times New Roman" w:hAnsi="Times New Roman" w:cs="Times New Roman"/>
                <w:color w:val="000000"/>
                <w:sz w:val="20"/>
                <w:szCs w:val="20"/>
              </w:rPr>
              <w:t>(навести нази</w:t>
            </w:r>
            <w:r w:rsidRPr="00377685">
              <w:rPr>
                <w:rFonts w:ascii="Times New Roman" w:eastAsia="Times New Roman" w:hAnsi="Times New Roman" w:cs="Times New Roman"/>
                <w:sz w:val="20"/>
                <w:szCs w:val="20"/>
              </w:rPr>
              <w:t>в установе)</w:t>
            </w:r>
            <w:r w:rsidRPr="00377685">
              <w:rPr>
                <w:rFonts w:ascii="Times New Roman" w:eastAsia="Times New Roman" w:hAnsi="Times New Roman" w:cs="Times New Roman"/>
                <w:b/>
                <w:bCs/>
                <w:color w:val="000000"/>
                <w:sz w:val="20"/>
                <w:szCs w:val="20"/>
              </w:rPr>
              <w:t xml:space="preserve">:                                                                                  </w:t>
            </w:r>
          </w:p>
        </w:tc>
        <w:tc>
          <w:tcPr>
            <w:tcW w:w="128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251</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10</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261</w:t>
            </w:r>
          </w:p>
        </w:tc>
      </w:tr>
      <w:tr w:rsidR="00377685" w:rsidRPr="00377685" w:rsidTr="00377685">
        <w:trPr>
          <w:trHeight w:val="20"/>
          <w:jc w:val="center"/>
        </w:trPr>
        <w:tc>
          <w:tcPr>
            <w:tcW w:w="732" w:type="dxa"/>
            <w:vMerge/>
            <w:tcBorders>
              <w:top w:val="nil"/>
              <w:left w:val="single" w:sz="4" w:space="0" w:color="auto"/>
              <w:bottom w:val="nil"/>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1. Установа за физичку културу СЦ "Чаир"</w:t>
            </w:r>
          </w:p>
        </w:tc>
        <w:tc>
          <w:tcPr>
            <w:tcW w:w="128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132</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2</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134</w:t>
            </w:r>
          </w:p>
        </w:tc>
      </w:tr>
      <w:tr w:rsidR="00377685" w:rsidRPr="00377685" w:rsidTr="00377685">
        <w:trPr>
          <w:trHeight w:val="20"/>
          <w:jc w:val="center"/>
        </w:trPr>
        <w:tc>
          <w:tcPr>
            <w:tcW w:w="732" w:type="dxa"/>
            <w:vMerge/>
            <w:tcBorders>
              <w:top w:val="nil"/>
              <w:left w:val="single" w:sz="4" w:space="0" w:color="auto"/>
              <w:bottom w:val="nil"/>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Постављена лица </w:t>
            </w:r>
          </w:p>
        </w:tc>
        <w:tc>
          <w:tcPr>
            <w:tcW w:w="1280" w:type="dxa"/>
            <w:tcBorders>
              <w:top w:val="nil"/>
              <w:left w:val="nil"/>
              <w:bottom w:val="single" w:sz="4" w:space="0" w:color="auto"/>
              <w:right w:val="single" w:sz="4" w:space="0" w:color="auto"/>
            </w:tcBorders>
            <w:shd w:val="clear" w:color="000000" w:fill="BFBFBF"/>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0</w:t>
            </w:r>
          </w:p>
        </w:tc>
      </w:tr>
      <w:tr w:rsidR="00377685" w:rsidRPr="00377685" w:rsidTr="00377685">
        <w:trPr>
          <w:trHeight w:val="20"/>
          <w:jc w:val="center"/>
        </w:trPr>
        <w:tc>
          <w:tcPr>
            <w:tcW w:w="732" w:type="dxa"/>
            <w:vMerge/>
            <w:tcBorders>
              <w:top w:val="nil"/>
              <w:left w:val="single" w:sz="4" w:space="0" w:color="auto"/>
              <w:bottom w:val="nil"/>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8"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Запослени</w:t>
            </w:r>
          </w:p>
        </w:tc>
        <w:tc>
          <w:tcPr>
            <w:tcW w:w="1280" w:type="dxa"/>
            <w:tcBorders>
              <w:top w:val="nil"/>
              <w:left w:val="nil"/>
              <w:bottom w:val="single" w:sz="8"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132</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2</w:t>
            </w:r>
          </w:p>
        </w:tc>
        <w:tc>
          <w:tcPr>
            <w:tcW w:w="1360" w:type="dxa"/>
            <w:tcBorders>
              <w:top w:val="nil"/>
              <w:left w:val="nil"/>
              <w:bottom w:val="single" w:sz="8"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134</w:t>
            </w:r>
          </w:p>
        </w:tc>
      </w:tr>
      <w:tr w:rsidR="00377685" w:rsidRPr="00377685" w:rsidTr="00377685">
        <w:trPr>
          <w:trHeight w:val="20"/>
          <w:jc w:val="center"/>
        </w:trPr>
        <w:tc>
          <w:tcPr>
            <w:tcW w:w="732" w:type="dxa"/>
            <w:vMerge/>
            <w:tcBorders>
              <w:top w:val="nil"/>
              <w:left w:val="single" w:sz="4" w:space="0" w:color="auto"/>
              <w:bottom w:val="nil"/>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2. Туристичка организација Ниш</w:t>
            </w:r>
          </w:p>
        </w:tc>
        <w:tc>
          <w:tcPr>
            <w:tcW w:w="128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15</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16</w:t>
            </w:r>
          </w:p>
        </w:tc>
      </w:tr>
      <w:tr w:rsidR="00377685" w:rsidRPr="00377685" w:rsidTr="00377685">
        <w:trPr>
          <w:trHeight w:val="20"/>
          <w:jc w:val="center"/>
        </w:trPr>
        <w:tc>
          <w:tcPr>
            <w:tcW w:w="732" w:type="dxa"/>
            <w:vMerge/>
            <w:tcBorders>
              <w:top w:val="nil"/>
              <w:left w:val="single" w:sz="4" w:space="0" w:color="auto"/>
              <w:bottom w:val="nil"/>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Постављена лица </w:t>
            </w:r>
          </w:p>
        </w:tc>
        <w:tc>
          <w:tcPr>
            <w:tcW w:w="1280" w:type="dxa"/>
            <w:tcBorders>
              <w:top w:val="nil"/>
              <w:left w:val="nil"/>
              <w:bottom w:val="single" w:sz="4" w:space="0" w:color="auto"/>
              <w:right w:val="single" w:sz="4" w:space="0" w:color="auto"/>
            </w:tcBorders>
            <w:shd w:val="clear" w:color="000000" w:fill="BFBFBF"/>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w:t>
            </w:r>
          </w:p>
        </w:tc>
      </w:tr>
      <w:tr w:rsidR="00377685" w:rsidRPr="00377685" w:rsidTr="00377685">
        <w:trPr>
          <w:trHeight w:val="20"/>
          <w:jc w:val="center"/>
        </w:trPr>
        <w:tc>
          <w:tcPr>
            <w:tcW w:w="732" w:type="dxa"/>
            <w:vMerge/>
            <w:tcBorders>
              <w:top w:val="nil"/>
              <w:left w:val="single" w:sz="4" w:space="0" w:color="auto"/>
              <w:bottom w:val="nil"/>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8"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Запослени</w:t>
            </w:r>
          </w:p>
        </w:tc>
        <w:tc>
          <w:tcPr>
            <w:tcW w:w="1280" w:type="dxa"/>
            <w:tcBorders>
              <w:top w:val="nil"/>
              <w:left w:val="nil"/>
              <w:bottom w:val="single" w:sz="8"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15</w:t>
            </w:r>
          </w:p>
        </w:tc>
        <w:tc>
          <w:tcPr>
            <w:tcW w:w="1260" w:type="dxa"/>
            <w:tcBorders>
              <w:top w:val="nil"/>
              <w:left w:val="nil"/>
              <w:bottom w:val="single" w:sz="8"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15</w:t>
            </w:r>
          </w:p>
        </w:tc>
      </w:tr>
      <w:tr w:rsidR="00377685" w:rsidRPr="00377685" w:rsidTr="00377685">
        <w:trPr>
          <w:trHeight w:val="20"/>
          <w:jc w:val="center"/>
        </w:trPr>
        <w:tc>
          <w:tcPr>
            <w:tcW w:w="732" w:type="dxa"/>
            <w:vMerge/>
            <w:tcBorders>
              <w:top w:val="nil"/>
              <w:left w:val="single" w:sz="4" w:space="0" w:color="auto"/>
              <w:bottom w:val="nil"/>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3. Регионални центар за професионални развој запослених у образовању"</w:t>
            </w:r>
          </w:p>
        </w:tc>
        <w:tc>
          <w:tcPr>
            <w:tcW w:w="128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18</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6</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24</w:t>
            </w:r>
          </w:p>
        </w:tc>
      </w:tr>
      <w:tr w:rsidR="00377685" w:rsidRPr="00377685" w:rsidTr="00377685">
        <w:trPr>
          <w:trHeight w:val="20"/>
          <w:jc w:val="center"/>
        </w:trPr>
        <w:tc>
          <w:tcPr>
            <w:tcW w:w="732" w:type="dxa"/>
            <w:vMerge/>
            <w:tcBorders>
              <w:top w:val="nil"/>
              <w:left w:val="single" w:sz="4" w:space="0" w:color="auto"/>
              <w:bottom w:val="nil"/>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Постављена лица </w:t>
            </w:r>
          </w:p>
        </w:tc>
        <w:tc>
          <w:tcPr>
            <w:tcW w:w="1280" w:type="dxa"/>
            <w:tcBorders>
              <w:top w:val="nil"/>
              <w:left w:val="nil"/>
              <w:bottom w:val="single" w:sz="4" w:space="0" w:color="auto"/>
              <w:right w:val="single" w:sz="4" w:space="0" w:color="auto"/>
            </w:tcBorders>
            <w:shd w:val="clear" w:color="000000" w:fill="BFBFBF"/>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0</w:t>
            </w:r>
          </w:p>
        </w:tc>
      </w:tr>
      <w:tr w:rsidR="00377685" w:rsidRPr="00377685" w:rsidTr="00377685">
        <w:trPr>
          <w:trHeight w:val="20"/>
          <w:jc w:val="center"/>
        </w:trPr>
        <w:tc>
          <w:tcPr>
            <w:tcW w:w="732" w:type="dxa"/>
            <w:vMerge/>
            <w:tcBorders>
              <w:top w:val="nil"/>
              <w:left w:val="single" w:sz="4" w:space="0" w:color="auto"/>
              <w:bottom w:val="nil"/>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8"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Запослени</w:t>
            </w:r>
          </w:p>
        </w:tc>
        <w:tc>
          <w:tcPr>
            <w:tcW w:w="1280" w:type="dxa"/>
            <w:tcBorders>
              <w:top w:val="nil"/>
              <w:left w:val="nil"/>
              <w:bottom w:val="single" w:sz="8"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18</w:t>
            </w:r>
          </w:p>
        </w:tc>
        <w:tc>
          <w:tcPr>
            <w:tcW w:w="1260" w:type="dxa"/>
            <w:tcBorders>
              <w:top w:val="nil"/>
              <w:left w:val="nil"/>
              <w:bottom w:val="single" w:sz="8"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6</w:t>
            </w:r>
          </w:p>
        </w:tc>
        <w:tc>
          <w:tcPr>
            <w:tcW w:w="1360" w:type="dxa"/>
            <w:tcBorders>
              <w:top w:val="nil"/>
              <w:left w:val="nil"/>
              <w:bottom w:val="single" w:sz="8"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24</w:t>
            </w:r>
          </w:p>
        </w:tc>
      </w:tr>
      <w:tr w:rsidR="00377685" w:rsidRPr="00377685" w:rsidTr="00377685">
        <w:trPr>
          <w:trHeight w:val="20"/>
          <w:jc w:val="center"/>
        </w:trPr>
        <w:tc>
          <w:tcPr>
            <w:tcW w:w="732" w:type="dxa"/>
            <w:vMerge/>
            <w:tcBorders>
              <w:top w:val="nil"/>
              <w:left w:val="single" w:sz="4" w:space="0" w:color="auto"/>
              <w:bottom w:val="nil"/>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4. Установа "Дечији центар" Ниш</w:t>
            </w:r>
          </w:p>
        </w:tc>
        <w:tc>
          <w:tcPr>
            <w:tcW w:w="128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52</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0</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52</w:t>
            </w:r>
          </w:p>
        </w:tc>
      </w:tr>
      <w:tr w:rsidR="00377685" w:rsidRPr="00377685" w:rsidTr="00377685">
        <w:trPr>
          <w:trHeight w:val="20"/>
          <w:jc w:val="center"/>
        </w:trPr>
        <w:tc>
          <w:tcPr>
            <w:tcW w:w="732" w:type="dxa"/>
            <w:vMerge/>
            <w:tcBorders>
              <w:top w:val="nil"/>
              <w:left w:val="single" w:sz="4" w:space="0" w:color="auto"/>
              <w:bottom w:val="nil"/>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Постављена лица </w:t>
            </w:r>
          </w:p>
        </w:tc>
        <w:tc>
          <w:tcPr>
            <w:tcW w:w="1280" w:type="dxa"/>
            <w:tcBorders>
              <w:top w:val="nil"/>
              <w:left w:val="nil"/>
              <w:bottom w:val="single" w:sz="4" w:space="0" w:color="auto"/>
              <w:right w:val="single" w:sz="4" w:space="0" w:color="auto"/>
            </w:tcBorders>
            <w:shd w:val="clear" w:color="000000" w:fill="BFBFBF"/>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w:t>
            </w:r>
          </w:p>
        </w:tc>
      </w:tr>
      <w:tr w:rsidR="00377685" w:rsidRPr="00377685" w:rsidTr="00377685">
        <w:trPr>
          <w:trHeight w:val="20"/>
          <w:jc w:val="center"/>
        </w:trPr>
        <w:tc>
          <w:tcPr>
            <w:tcW w:w="732" w:type="dxa"/>
            <w:vMerge/>
            <w:tcBorders>
              <w:top w:val="nil"/>
              <w:left w:val="single" w:sz="4" w:space="0" w:color="auto"/>
              <w:bottom w:val="nil"/>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8"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Запослени</w:t>
            </w:r>
          </w:p>
        </w:tc>
        <w:tc>
          <w:tcPr>
            <w:tcW w:w="1280" w:type="dxa"/>
            <w:tcBorders>
              <w:top w:val="nil"/>
              <w:left w:val="nil"/>
              <w:bottom w:val="single" w:sz="8"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51</w:t>
            </w:r>
          </w:p>
        </w:tc>
        <w:tc>
          <w:tcPr>
            <w:tcW w:w="1260" w:type="dxa"/>
            <w:tcBorders>
              <w:top w:val="nil"/>
              <w:left w:val="nil"/>
              <w:bottom w:val="single" w:sz="8"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51</w:t>
            </w:r>
          </w:p>
        </w:tc>
      </w:tr>
      <w:tr w:rsidR="00377685" w:rsidRPr="00377685" w:rsidTr="00377685">
        <w:trPr>
          <w:trHeight w:val="20"/>
          <w:jc w:val="center"/>
        </w:trPr>
        <w:tc>
          <w:tcPr>
            <w:tcW w:w="732" w:type="dxa"/>
            <w:vMerge/>
            <w:tcBorders>
              <w:top w:val="nil"/>
              <w:left w:val="single" w:sz="4" w:space="0" w:color="auto"/>
              <w:bottom w:val="nil"/>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5. Центар за дневни боравак деце, омладине и одраслих лица ментално ометених у развоју "Мара"</w:t>
            </w:r>
          </w:p>
        </w:tc>
        <w:tc>
          <w:tcPr>
            <w:tcW w:w="128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34</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35</w:t>
            </w:r>
          </w:p>
        </w:tc>
      </w:tr>
      <w:tr w:rsidR="00377685" w:rsidRPr="00377685" w:rsidTr="00377685">
        <w:trPr>
          <w:trHeight w:val="20"/>
          <w:jc w:val="center"/>
        </w:trPr>
        <w:tc>
          <w:tcPr>
            <w:tcW w:w="732" w:type="dxa"/>
            <w:vMerge/>
            <w:tcBorders>
              <w:top w:val="nil"/>
              <w:left w:val="single" w:sz="4" w:space="0" w:color="auto"/>
              <w:bottom w:val="nil"/>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Постављена лица </w:t>
            </w:r>
          </w:p>
        </w:tc>
        <w:tc>
          <w:tcPr>
            <w:tcW w:w="1280" w:type="dxa"/>
            <w:tcBorders>
              <w:top w:val="nil"/>
              <w:left w:val="nil"/>
              <w:bottom w:val="single" w:sz="4" w:space="0" w:color="auto"/>
              <w:right w:val="single" w:sz="4" w:space="0" w:color="auto"/>
            </w:tcBorders>
            <w:shd w:val="clear" w:color="000000" w:fill="BFBFBF"/>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w:t>
            </w:r>
          </w:p>
        </w:tc>
      </w:tr>
      <w:tr w:rsidR="00377685" w:rsidRPr="00377685" w:rsidTr="00377685">
        <w:trPr>
          <w:trHeight w:val="20"/>
          <w:jc w:val="center"/>
        </w:trPr>
        <w:tc>
          <w:tcPr>
            <w:tcW w:w="732" w:type="dxa"/>
            <w:vMerge/>
            <w:tcBorders>
              <w:top w:val="nil"/>
              <w:left w:val="single" w:sz="4" w:space="0" w:color="auto"/>
              <w:bottom w:val="nil"/>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8"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Запослени</w:t>
            </w:r>
          </w:p>
        </w:tc>
        <w:tc>
          <w:tcPr>
            <w:tcW w:w="1280" w:type="dxa"/>
            <w:tcBorders>
              <w:top w:val="nil"/>
              <w:left w:val="nil"/>
              <w:bottom w:val="single" w:sz="8"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34</w:t>
            </w:r>
          </w:p>
        </w:tc>
        <w:tc>
          <w:tcPr>
            <w:tcW w:w="1260" w:type="dxa"/>
            <w:tcBorders>
              <w:top w:val="nil"/>
              <w:left w:val="nil"/>
              <w:bottom w:val="single" w:sz="8"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34</w:t>
            </w:r>
          </w:p>
        </w:tc>
      </w:tr>
      <w:tr w:rsidR="00377685" w:rsidRPr="00377685" w:rsidTr="00377685">
        <w:trPr>
          <w:trHeight w:val="20"/>
          <w:jc w:val="center"/>
        </w:trPr>
        <w:tc>
          <w:tcPr>
            <w:tcW w:w="732" w:type="dxa"/>
            <w:vMerge w:val="restart"/>
            <w:tcBorders>
              <w:top w:val="nil"/>
              <w:left w:val="single" w:sz="4" w:space="0" w:color="auto"/>
              <w:bottom w:val="single" w:sz="4" w:space="0" w:color="000000"/>
              <w:right w:val="single" w:sz="4" w:space="0" w:color="auto"/>
            </w:tcBorders>
            <w:shd w:val="clear" w:color="auto" w:fill="auto"/>
            <w:vAlign w:val="center"/>
            <w:hideMark/>
          </w:tcPr>
          <w:p w:rsidR="00377685" w:rsidRPr="00377685" w:rsidRDefault="00377685" w:rsidP="00377685">
            <w:pPr>
              <w:spacing w:after="0" w:line="240" w:lineRule="auto"/>
              <w:jc w:val="center"/>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4.</w:t>
            </w:r>
          </w:p>
        </w:tc>
        <w:tc>
          <w:tcPr>
            <w:tcW w:w="5508" w:type="dxa"/>
            <w:tcBorders>
              <w:top w:val="nil"/>
              <w:left w:val="nil"/>
              <w:bottom w:val="single" w:sz="4" w:space="0" w:color="auto"/>
              <w:right w:val="single" w:sz="4" w:space="0" w:color="auto"/>
            </w:tcBorders>
            <w:shd w:val="clear" w:color="auto" w:fill="auto"/>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Дирекције основане од стране локалне власти</w:t>
            </w:r>
          </w:p>
        </w:tc>
        <w:tc>
          <w:tcPr>
            <w:tcW w:w="128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150</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3</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153</w:t>
            </w:r>
          </w:p>
        </w:tc>
      </w:tr>
      <w:tr w:rsidR="00377685" w:rsidRPr="00377685" w:rsidTr="00377685">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1. ЈП "Дирекција за изградњу града Ниша"</w:t>
            </w:r>
          </w:p>
        </w:tc>
        <w:tc>
          <w:tcPr>
            <w:tcW w:w="128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136</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2</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138</w:t>
            </w:r>
          </w:p>
        </w:tc>
      </w:tr>
      <w:tr w:rsidR="00377685" w:rsidRPr="00377685" w:rsidTr="00377685">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Постављена лица </w:t>
            </w:r>
          </w:p>
        </w:tc>
        <w:tc>
          <w:tcPr>
            <w:tcW w:w="1280" w:type="dxa"/>
            <w:tcBorders>
              <w:top w:val="nil"/>
              <w:left w:val="nil"/>
              <w:bottom w:val="single" w:sz="4" w:space="0" w:color="auto"/>
              <w:right w:val="single" w:sz="4" w:space="0" w:color="auto"/>
            </w:tcBorders>
            <w:shd w:val="clear" w:color="000000" w:fill="BFBFBF"/>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w:t>
            </w:r>
          </w:p>
        </w:tc>
      </w:tr>
      <w:tr w:rsidR="00377685" w:rsidRPr="00377685" w:rsidTr="00377685">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8"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Запослени</w:t>
            </w:r>
          </w:p>
        </w:tc>
        <w:tc>
          <w:tcPr>
            <w:tcW w:w="1280" w:type="dxa"/>
            <w:tcBorders>
              <w:top w:val="nil"/>
              <w:left w:val="nil"/>
              <w:bottom w:val="single" w:sz="8"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136</w:t>
            </w:r>
          </w:p>
        </w:tc>
        <w:tc>
          <w:tcPr>
            <w:tcW w:w="1260" w:type="dxa"/>
            <w:tcBorders>
              <w:top w:val="nil"/>
              <w:left w:val="nil"/>
              <w:bottom w:val="single" w:sz="8"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w:t>
            </w:r>
          </w:p>
        </w:tc>
        <w:tc>
          <w:tcPr>
            <w:tcW w:w="1360" w:type="dxa"/>
            <w:tcBorders>
              <w:top w:val="nil"/>
              <w:left w:val="nil"/>
              <w:bottom w:val="single" w:sz="8"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137</w:t>
            </w:r>
          </w:p>
        </w:tc>
      </w:tr>
      <w:tr w:rsidR="00377685" w:rsidRPr="00377685" w:rsidTr="00377685">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2. ЈП "Дирекција за управљање и развој Нишке Бање"</w:t>
            </w:r>
          </w:p>
        </w:tc>
        <w:tc>
          <w:tcPr>
            <w:tcW w:w="128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14</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15</w:t>
            </w:r>
          </w:p>
        </w:tc>
      </w:tr>
      <w:tr w:rsidR="00377685" w:rsidRPr="00377685" w:rsidTr="00377685">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Постављена лица </w:t>
            </w:r>
          </w:p>
        </w:tc>
        <w:tc>
          <w:tcPr>
            <w:tcW w:w="1280" w:type="dxa"/>
            <w:tcBorders>
              <w:top w:val="nil"/>
              <w:left w:val="nil"/>
              <w:bottom w:val="single" w:sz="4" w:space="0" w:color="auto"/>
              <w:right w:val="single" w:sz="4" w:space="0" w:color="auto"/>
            </w:tcBorders>
            <w:shd w:val="clear" w:color="000000" w:fill="BFBFBF"/>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0</w:t>
            </w:r>
          </w:p>
        </w:tc>
      </w:tr>
      <w:tr w:rsidR="00377685" w:rsidRPr="00377685" w:rsidTr="00377685">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8"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Запослени</w:t>
            </w:r>
          </w:p>
        </w:tc>
        <w:tc>
          <w:tcPr>
            <w:tcW w:w="1280" w:type="dxa"/>
            <w:tcBorders>
              <w:top w:val="nil"/>
              <w:left w:val="nil"/>
              <w:bottom w:val="single" w:sz="8"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14</w:t>
            </w:r>
          </w:p>
        </w:tc>
        <w:tc>
          <w:tcPr>
            <w:tcW w:w="1260" w:type="dxa"/>
            <w:tcBorders>
              <w:top w:val="nil"/>
              <w:left w:val="nil"/>
              <w:bottom w:val="single" w:sz="8"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w:t>
            </w:r>
          </w:p>
        </w:tc>
        <w:tc>
          <w:tcPr>
            <w:tcW w:w="1360" w:type="dxa"/>
            <w:tcBorders>
              <w:top w:val="nil"/>
              <w:left w:val="nil"/>
              <w:bottom w:val="single" w:sz="8"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15</w:t>
            </w:r>
          </w:p>
        </w:tc>
      </w:tr>
      <w:tr w:rsidR="00377685" w:rsidRPr="00377685" w:rsidTr="00377685">
        <w:trPr>
          <w:trHeight w:val="20"/>
          <w:jc w:val="center"/>
        </w:trPr>
        <w:tc>
          <w:tcPr>
            <w:tcW w:w="732" w:type="dxa"/>
            <w:vMerge w:val="restart"/>
            <w:tcBorders>
              <w:top w:val="nil"/>
              <w:left w:val="single" w:sz="4" w:space="0" w:color="auto"/>
              <w:bottom w:val="single" w:sz="4" w:space="0" w:color="000000"/>
              <w:right w:val="single" w:sz="4" w:space="0" w:color="auto"/>
            </w:tcBorders>
            <w:shd w:val="clear" w:color="auto" w:fill="auto"/>
            <w:vAlign w:val="center"/>
            <w:hideMark/>
          </w:tcPr>
          <w:p w:rsidR="00377685" w:rsidRPr="00377685" w:rsidRDefault="00377685" w:rsidP="00377685">
            <w:pPr>
              <w:spacing w:after="0" w:line="240" w:lineRule="auto"/>
              <w:jc w:val="center"/>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5.</w:t>
            </w:r>
          </w:p>
        </w:tc>
        <w:tc>
          <w:tcPr>
            <w:tcW w:w="5508" w:type="dxa"/>
            <w:tcBorders>
              <w:top w:val="single" w:sz="4" w:space="0" w:color="auto"/>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Месне заједнице</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0</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0</w:t>
            </w:r>
          </w:p>
        </w:tc>
      </w:tr>
      <w:tr w:rsidR="00377685" w:rsidRPr="00377685" w:rsidTr="00377685">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Изабрана лица </w:t>
            </w:r>
          </w:p>
        </w:tc>
        <w:tc>
          <w:tcPr>
            <w:tcW w:w="1280" w:type="dxa"/>
            <w:tcBorders>
              <w:top w:val="nil"/>
              <w:left w:val="nil"/>
              <w:bottom w:val="single" w:sz="4" w:space="0" w:color="auto"/>
              <w:right w:val="single" w:sz="4" w:space="0" w:color="auto"/>
            </w:tcBorders>
            <w:shd w:val="clear" w:color="000000" w:fill="BFBFBF"/>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0</w:t>
            </w:r>
          </w:p>
        </w:tc>
      </w:tr>
      <w:tr w:rsidR="00377685" w:rsidRPr="00377685" w:rsidTr="00377685">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Запослени</w:t>
            </w:r>
          </w:p>
        </w:tc>
        <w:tc>
          <w:tcPr>
            <w:tcW w:w="128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0</w:t>
            </w:r>
          </w:p>
        </w:tc>
      </w:tr>
      <w:tr w:rsidR="00377685" w:rsidRPr="00377685" w:rsidTr="00377685">
        <w:trPr>
          <w:trHeight w:val="20"/>
          <w:jc w:val="center"/>
        </w:trPr>
        <w:tc>
          <w:tcPr>
            <w:tcW w:w="732" w:type="dxa"/>
            <w:vMerge w:val="restart"/>
            <w:tcBorders>
              <w:top w:val="nil"/>
              <w:left w:val="single" w:sz="4" w:space="0" w:color="auto"/>
              <w:bottom w:val="single" w:sz="4" w:space="0" w:color="auto"/>
              <w:right w:val="single" w:sz="4" w:space="0" w:color="auto"/>
            </w:tcBorders>
            <w:shd w:val="clear" w:color="auto" w:fill="auto"/>
            <w:vAlign w:val="center"/>
            <w:hideMark/>
          </w:tcPr>
          <w:p w:rsidR="00377685" w:rsidRPr="00377685" w:rsidRDefault="00377685" w:rsidP="00377685">
            <w:pPr>
              <w:spacing w:after="0" w:line="240" w:lineRule="auto"/>
              <w:jc w:val="center"/>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6.</w:t>
            </w: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 xml:space="preserve">Предшколске установе </w:t>
            </w:r>
          </w:p>
        </w:tc>
        <w:tc>
          <w:tcPr>
            <w:tcW w:w="128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803</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165</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968</w:t>
            </w:r>
          </w:p>
        </w:tc>
      </w:tr>
      <w:tr w:rsidR="00377685" w:rsidRPr="00377685" w:rsidTr="00377685">
        <w:trPr>
          <w:trHeight w:val="20"/>
          <w:jc w:val="center"/>
        </w:trPr>
        <w:tc>
          <w:tcPr>
            <w:tcW w:w="732" w:type="dxa"/>
            <w:vMerge/>
            <w:tcBorders>
              <w:top w:val="nil"/>
              <w:left w:val="single" w:sz="4" w:space="0" w:color="auto"/>
              <w:bottom w:val="single" w:sz="4" w:space="0" w:color="auto"/>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Постављена лица</w:t>
            </w:r>
          </w:p>
        </w:tc>
        <w:tc>
          <w:tcPr>
            <w:tcW w:w="1280" w:type="dxa"/>
            <w:tcBorders>
              <w:top w:val="nil"/>
              <w:left w:val="nil"/>
              <w:bottom w:val="single" w:sz="4" w:space="0" w:color="auto"/>
              <w:right w:val="single" w:sz="4" w:space="0" w:color="auto"/>
            </w:tcBorders>
            <w:shd w:val="clear" w:color="000000" w:fill="BFBFBF"/>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0</w:t>
            </w:r>
          </w:p>
        </w:tc>
      </w:tr>
      <w:tr w:rsidR="00377685" w:rsidRPr="00377685" w:rsidTr="00377685">
        <w:trPr>
          <w:trHeight w:val="20"/>
          <w:jc w:val="center"/>
        </w:trPr>
        <w:tc>
          <w:tcPr>
            <w:tcW w:w="732" w:type="dxa"/>
            <w:vMerge/>
            <w:tcBorders>
              <w:top w:val="nil"/>
              <w:left w:val="single" w:sz="4" w:space="0" w:color="auto"/>
              <w:bottom w:val="single" w:sz="4" w:space="0" w:color="auto"/>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Запослени</w:t>
            </w:r>
          </w:p>
        </w:tc>
        <w:tc>
          <w:tcPr>
            <w:tcW w:w="128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803</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165</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968</w:t>
            </w:r>
          </w:p>
        </w:tc>
      </w:tr>
      <w:tr w:rsidR="00377685" w:rsidRPr="00377685" w:rsidTr="00377685">
        <w:trPr>
          <w:trHeight w:val="20"/>
          <w:jc w:val="center"/>
        </w:trPr>
        <w:tc>
          <w:tcPr>
            <w:tcW w:w="732" w:type="dxa"/>
            <w:vMerge w:val="restart"/>
            <w:tcBorders>
              <w:top w:val="nil"/>
              <w:left w:val="single" w:sz="4" w:space="0" w:color="auto"/>
              <w:bottom w:val="nil"/>
              <w:right w:val="single" w:sz="4" w:space="0" w:color="auto"/>
            </w:tcBorders>
            <w:shd w:val="clear" w:color="auto" w:fill="auto"/>
            <w:vAlign w:val="center"/>
            <w:hideMark/>
          </w:tcPr>
          <w:p w:rsidR="00377685" w:rsidRPr="00377685" w:rsidRDefault="00377685" w:rsidP="00377685">
            <w:pPr>
              <w:spacing w:after="0" w:line="240" w:lineRule="auto"/>
              <w:jc w:val="center"/>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7.</w:t>
            </w:r>
          </w:p>
        </w:tc>
        <w:tc>
          <w:tcPr>
            <w:tcW w:w="5508" w:type="dxa"/>
            <w:tcBorders>
              <w:top w:val="nil"/>
              <w:left w:val="nil"/>
              <w:bottom w:val="single" w:sz="4" w:space="0" w:color="auto"/>
              <w:right w:val="single" w:sz="4" w:space="0" w:color="auto"/>
            </w:tcBorders>
            <w:shd w:val="clear" w:color="auto" w:fill="auto"/>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 xml:space="preserve">Нове установе и органи </w:t>
            </w:r>
            <w:r w:rsidRPr="00377685">
              <w:rPr>
                <w:rFonts w:ascii="Times New Roman" w:eastAsia="Times New Roman" w:hAnsi="Times New Roman" w:cs="Times New Roman"/>
                <w:color w:val="000000"/>
                <w:sz w:val="20"/>
                <w:szCs w:val="20"/>
              </w:rPr>
              <w:t>(навести назив установа и органа)</w:t>
            </w:r>
            <w:r w:rsidRPr="00377685">
              <w:rPr>
                <w:rFonts w:ascii="Times New Roman" w:eastAsia="Times New Roman" w:hAnsi="Times New Roman" w:cs="Times New Roman"/>
                <w:b/>
                <w:bCs/>
                <w:color w:val="000000"/>
                <w:sz w:val="20"/>
                <w:szCs w:val="20"/>
              </w:rPr>
              <w:t xml:space="preserve">:                        </w:t>
            </w:r>
          </w:p>
        </w:tc>
        <w:tc>
          <w:tcPr>
            <w:tcW w:w="128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21</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4</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25</w:t>
            </w:r>
          </w:p>
        </w:tc>
      </w:tr>
      <w:tr w:rsidR="00377685" w:rsidRPr="00377685" w:rsidTr="00377685">
        <w:trPr>
          <w:trHeight w:val="20"/>
          <w:jc w:val="center"/>
        </w:trPr>
        <w:tc>
          <w:tcPr>
            <w:tcW w:w="732" w:type="dxa"/>
            <w:vMerge/>
            <w:tcBorders>
              <w:top w:val="nil"/>
              <w:left w:val="single" w:sz="4" w:space="0" w:color="auto"/>
              <w:bottom w:val="nil"/>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1. Установа "Сигурна кућа за жене и децу жртве породичног насиља"</w:t>
            </w:r>
          </w:p>
        </w:tc>
        <w:tc>
          <w:tcPr>
            <w:tcW w:w="128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7</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3</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10</w:t>
            </w:r>
          </w:p>
        </w:tc>
      </w:tr>
      <w:tr w:rsidR="00377685" w:rsidRPr="00377685" w:rsidTr="00377685">
        <w:trPr>
          <w:trHeight w:val="20"/>
          <w:jc w:val="center"/>
        </w:trPr>
        <w:tc>
          <w:tcPr>
            <w:tcW w:w="732" w:type="dxa"/>
            <w:vMerge/>
            <w:tcBorders>
              <w:top w:val="nil"/>
              <w:left w:val="single" w:sz="4" w:space="0" w:color="auto"/>
              <w:bottom w:val="nil"/>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Постављена лица </w:t>
            </w:r>
          </w:p>
        </w:tc>
        <w:tc>
          <w:tcPr>
            <w:tcW w:w="1280" w:type="dxa"/>
            <w:tcBorders>
              <w:top w:val="nil"/>
              <w:left w:val="nil"/>
              <w:bottom w:val="single" w:sz="4" w:space="0" w:color="auto"/>
              <w:right w:val="single" w:sz="4" w:space="0" w:color="auto"/>
            </w:tcBorders>
            <w:shd w:val="clear" w:color="000000" w:fill="BFBFBF"/>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0</w:t>
            </w:r>
          </w:p>
        </w:tc>
      </w:tr>
      <w:tr w:rsidR="00377685" w:rsidRPr="00377685" w:rsidTr="00377685">
        <w:trPr>
          <w:trHeight w:val="20"/>
          <w:jc w:val="center"/>
        </w:trPr>
        <w:tc>
          <w:tcPr>
            <w:tcW w:w="732" w:type="dxa"/>
            <w:vMerge/>
            <w:tcBorders>
              <w:top w:val="nil"/>
              <w:left w:val="single" w:sz="4" w:space="0" w:color="auto"/>
              <w:bottom w:val="nil"/>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8"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Запослени</w:t>
            </w:r>
          </w:p>
        </w:tc>
        <w:tc>
          <w:tcPr>
            <w:tcW w:w="1280" w:type="dxa"/>
            <w:tcBorders>
              <w:top w:val="nil"/>
              <w:left w:val="nil"/>
              <w:bottom w:val="single" w:sz="8"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7</w:t>
            </w:r>
          </w:p>
        </w:tc>
        <w:tc>
          <w:tcPr>
            <w:tcW w:w="1260" w:type="dxa"/>
            <w:tcBorders>
              <w:top w:val="nil"/>
              <w:left w:val="nil"/>
              <w:bottom w:val="single" w:sz="8"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3</w:t>
            </w:r>
          </w:p>
        </w:tc>
        <w:tc>
          <w:tcPr>
            <w:tcW w:w="1360" w:type="dxa"/>
            <w:tcBorders>
              <w:top w:val="nil"/>
              <w:left w:val="nil"/>
              <w:bottom w:val="single" w:sz="8"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10</w:t>
            </w:r>
          </w:p>
        </w:tc>
      </w:tr>
      <w:tr w:rsidR="00377685" w:rsidRPr="00377685" w:rsidTr="00377685">
        <w:trPr>
          <w:trHeight w:val="20"/>
          <w:jc w:val="center"/>
        </w:trPr>
        <w:tc>
          <w:tcPr>
            <w:tcW w:w="732" w:type="dxa"/>
            <w:vMerge/>
            <w:tcBorders>
              <w:top w:val="nil"/>
              <w:left w:val="single" w:sz="4" w:space="0" w:color="auto"/>
              <w:bottom w:val="nil"/>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2. ЈП "Градска стамбена агенција"</w:t>
            </w:r>
          </w:p>
        </w:tc>
        <w:tc>
          <w:tcPr>
            <w:tcW w:w="128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14</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15</w:t>
            </w:r>
          </w:p>
        </w:tc>
      </w:tr>
      <w:tr w:rsidR="00377685" w:rsidRPr="00377685" w:rsidTr="00377685">
        <w:trPr>
          <w:trHeight w:val="20"/>
          <w:jc w:val="center"/>
        </w:trPr>
        <w:tc>
          <w:tcPr>
            <w:tcW w:w="732" w:type="dxa"/>
            <w:vMerge/>
            <w:tcBorders>
              <w:top w:val="nil"/>
              <w:left w:val="single" w:sz="4" w:space="0" w:color="auto"/>
              <w:bottom w:val="nil"/>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Постављена лица </w:t>
            </w:r>
          </w:p>
        </w:tc>
        <w:tc>
          <w:tcPr>
            <w:tcW w:w="1280" w:type="dxa"/>
            <w:tcBorders>
              <w:top w:val="nil"/>
              <w:left w:val="nil"/>
              <w:bottom w:val="single" w:sz="4" w:space="0" w:color="auto"/>
              <w:right w:val="single" w:sz="4" w:space="0" w:color="auto"/>
            </w:tcBorders>
            <w:shd w:val="clear" w:color="000000" w:fill="BFBFBF"/>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w:t>
            </w:r>
          </w:p>
        </w:tc>
      </w:tr>
      <w:tr w:rsidR="00377685" w:rsidRPr="00377685" w:rsidTr="00377685">
        <w:trPr>
          <w:trHeight w:val="20"/>
          <w:jc w:val="center"/>
        </w:trPr>
        <w:tc>
          <w:tcPr>
            <w:tcW w:w="732" w:type="dxa"/>
            <w:vMerge/>
            <w:tcBorders>
              <w:top w:val="nil"/>
              <w:left w:val="single" w:sz="4" w:space="0" w:color="auto"/>
              <w:bottom w:val="single" w:sz="4" w:space="0" w:color="auto"/>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8"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Запослени</w:t>
            </w:r>
          </w:p>
        </w:tc>
        <w:tc>
          <w:tcPr>
            <w:tcW w:w="1280" w:type="dxa"/>
            <w:tcBorders>
              <w:top w:val="nil"/>
              <w:left w:val="nil"/>
              <w:bottom w:val="single" w:sz="8"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14</w:t>
            </w:r>
          </w:p>
        </w:tc>
        <w:tc>
          <w:tcPr>
            <w:tcW w:w="1260" w:type="dxa"/>
            <w:tcBorders>
              <w:top w:val="nil"/>
              <w:left w:val="nil"/>
              <w:bottom w:val="single" w:sz="8"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14</w:t>
            </w:r>
          </w:p>
        </w:tc>
      </w:tr>
      <w:tr w:rsidR="00377685" w:rsidRPr="00377685" w:rsidTr="00377685">
        <w:trPr>
          <w:trHeight w:val="20"/>
          <w:jc w:val="center"/>
        </w:trPr>
        <w:tc>
          <w:tcPr>
            <w:tcW w:w="7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7685" w:rsidRPr="00377685" w:rsidRDefault="00377685" w:rsidP="00377685">
            <w:pPr>
              <w:spacing w:after="0" w:line="240" w:lineRule="auto"/>
              <w:jc w:val="center"/>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8.</w:t>
            </w: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rPr>
                <w:rFonts w:ascii="Times New Roman" w:eastAsia="Times New Roman" w:hAnsi="Times New Roman" w:cs="Times New Roman"/>
                <w:b/>
                <w:bCs/>
                <w:i/>
                <w:iCs/>
                <w:color w:val="000000"/>
                <w:sz w:val="20"/>
                <w:szCs w:val="20"/>
              </w:rPr>
            </w:pPr>
            <w:r w:rsidRPr="00377685">
              <w:rPr>
                <w:rFonts w:ascii="Times New Roman" w:eastAsia="Times New Roman" w:hAnsi="Times New Roman" w:cs="Times New Roman"/>
                <w:b/>
                <w:bCs/>
                <w:i/>
                <w:iCs/>
                <w:color w:val="000000"/>
                <w:sz w:val="20"/>
                <w:szCs w:val="20"/>
              </w:rPr>
              <w:t>Укупно за све кориснике буџетa који се финансирају  са економских класификација 411 и 412</w:t>
            </w:r>
          </w:p>
        </w:tc>
        <w:tc>
          <w:tcPr>
            <w:tcW w:w="1280" w:type="dxa"/>
            <w:tcBorders>
              <w:top w:val="nil"/>
              <w:left w:val="nil"/>
              <w:bottom w:val="single" w:sz="4" w:space="0" w:color="auto"/>
              <w:right w:val="single" w:sz="4" w:space="0" w:color="auto"/>
            </w:tcBorders>
            <w:shd w:val="clear" w:color="auto" w:fill="auto"/>
            <w:noWrap/>
            <w:vAlign w:val="bottom"/>
            <w:hideMark/>
          </w:tcPr>
          <w:p w:rsidR="00377685" w:rsidRPr="00782999" w:rsidRDefault="00377685" w:rsidP="00782999">
            <w:pPr>
              <w:spacing w:after="0" w:line="240" w:lineRule="auto"/>
              <w:jc w:val="right"/>
              <w:rPr>
                <w:rFonts w:ascii="Times New Roman" w:eastAsia="Times New Roman" w:hAnsi="Times New Roman" w:cs="Times New Roman"/>
                <w:b/>
                <w:bCs/>
                <w:color w:val="000000"/>
                <w:sz w:val="20"/>
                <w:szCs w:val="20"/>
                <w:lang w:val="sr-Cyrl-CS"/>
              </w:rPr>
            </w:pPr>
            <w:r w:rsidRPr="00377685">
              <w:rPr>
                <w:rFonts w:ascii="Times New Roman" w:eastAsia="Times New Roman" w:hAnsi="Times New Roman" w:cs="Times New Roman"/>
                <w:b/>
                <w:bCs/>
                <w:color w:val="000000"/>
                <w:sz w:val="20"/>
                <w:szCs w:val="20"/>
              </w:rPr>
              <w:t>2.53</w:t>
            </w:r>
            <w:r w:rsidR="00782999">
              <w:rPr>
                <w:rFonts w:ascii="Times New Roman" w:eastAsia="Times New Roman" w:hAnsi="Times New Roman" w:cs="Times New Roman"/>
                <w:b/>
                <w:bCs/>
                <w:color w:val="000000"/>
                <w:sz w:val="20"/>
                <w:szCs w:val="20"/>
                <w:lang w:val="sr-Cyrl-CS"/>
              </w:rPr>
              <w:t>9</w:t>
            </w:r>
          </w:p>
        </w:tc>
        <w:tc>
          <w:tcPr>
            <w:tcW w:w="1260" w:type="dxa"/>
            <w:tcBorders>
              <w:top w:val="nil"/>
              <w:left w:val="nil"/>
              <w:bottom w:val="single" w:sz="4" w:space="0" w:color="auto"/>
              <w:right w:val="single" w:sz="4" w:space="0" w:color="auto"/>
            </w:tcBorders>
            <w:shd w:val="clear" w:color="auto" w:fill="auto"/>
            <w:noWrap/>
            <w:vAlign w:val="bottom"/>
            <w:hideMark/>
          </w:tcPr>
          <w:p w:rsidR="00377685" w:rsidRPr="00782999" w:rsidRDefault="00377685" w:rsidP="00782999">
            <w:pPr>
              <w:spacing w:after="0" w:line="240" w:lineRule="auto"/>
              <w:jc w:val="right"/>
              <w:rPr>
                <w:rFonts w:ascii="Times New Roman" w:eastAsia="Times New Roman" w:hAnsi="Times New Roman" w:cs="Times New Roman"/>
                <w:b/>
                <w:bCs/>
                <w:color w:val="000000"/>
                <w:sz w:val="20"/>
                <w:szCs w:val="20"/>
                <w:lang w:val="sr-Cyrl-CS"/>
              </w:rPr>
            </w:pPr>
            <w:r w:rsidRPr="00377685">
              <w:rPr>
                <w:rFonts w:ascii="Times New Roman" w:eastAsia="Times New Roman" w:hAnsi="Times New Roman" w:cs="Times New Roman"/>
                <w:b/>
                <w:bCs/>
                <w:color w:val="000000"/>
                <w:sz w:val="20"/>
                <w:szCs w:val="20"/>
              </w:rPr>
              <w:t>31</w:t>
            </w:r>
            <w:r w:rsidR="00782999">
              <w:rPr>
                <w:rFonts w:ascii="Times New Roman" w:eastAsia="Times New Roman" w:hAnsi="Times New Roman" w:cs="Times New Roman"/>
                <w:b/>
                <w:bCs/>
                <w:color w:val="000000"/>
                <w:sz w:val="20"/>
                <w:szCs w:val="20"/>
                <w:lang w:val="sr-Cyrl-CS"/>
              </w:rPr>
              <w:t>7</w:t>
            </w:r>
          </w:p>
        </w:tc>
        <w:tc>
          <w:tcPr>
            <w:tcW w:w="1360" w:type="dxa"/>
            <w:tcBorders>
              <w:top w:val="nil"/>
              <w:left w:val="nil"/>
              <w:bottom w:val="single" w:sz="4" w:space="0" w:color="auto"/>
              <w:right w:val="single" w:sz="4" w:space="0" w:color="auto"/>
            </w:tcBorders>
            <w:shd w:val="clear" w:color="auto" w:fill="auto"/>
            <w:noWrap/>
            <w:vAlign w:val="bottom"/>
            <w:hideMark/>
          </w:tcPr>
          <w:p w:rsidR="00377685" w:rsidRPr="00782999" w:rsidRDefault="00377685" w:rsidP="00782999">
            <w:pPr>
              <w:spacing w:after="0" w:line="240" w:lineRule="auto"/>
              <w:jc w:val="right"/>
              <w:rPr>
                <w:rFonts w:ascii="Times New Roman" w:eastAsia="Times New Roman" w:hAnsi="Times New Roman" w:cs="Times New Roman"/>
                <w:b/>
                <w:bCs/>
                <w:color w:val="000000"/>
                <w:sz w:val="20"/>
                <w:szCs w:val="20"/>
                <w:lang w:val="sr-Cyrl-CS"/>
              </w:rPr>
            </w:pPr>
            <w:r w:rsidRPr="00377685">
              <w:rPr>
                <w:rFonts w:ascii="Times New Roman" w:eastAsia="Times New Roman" w:hAnsi="Times New Roman" w:cs="Times New Roman"/>
                <w:b/>
                <w:bCs/>
                <w:color w:val="000000"/>
                <w:sz w:val="20"/>
                <w:szCs w:val="20"/>
              </w:rPr>
              <w:t>2.85</w:t>
            </w:r>
            <w:r w:rsidR="00782999">
              <w:rPr>
                <w:rFonts w:ascii="Times New Roman" w:eastAsia="Times New Roman" w:hAnsi="Times New Roman" w:cs="Times New Roman"/>
                <w:b/>
                <w:bCs/>
                <w:color w:val="000000"/>
                <w:sz w:val="20"/>
                <w:szCs w:val="20"/>
                <w:lang w:val="sr-Cyrl-CS"/>
              </w:rPr>
              <w:t>6</w:t>
            </w:r>
          </w:p>
        </w:tc>
      </w:tr>
      <w:tr w:rsidR="00377685" w:rsidRPr="00377685" w:rsidTr="00377685">
        <w:trPr>
          <w:trHeight w:val="20"/>
          <w:jc w:val="center"/>
        </w:trPr>
        <w:tc>
          <w:tcPr>
            <w:tcW w:w="73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77685" w:rsidRPr="00377685" w:rsidRDefault="00377685" w:rsidP="00377685">
            <w:pPr>
              <w:spacing w:after="0" w:line="240" w:lineRule="auto"/>
              <w:jc w:val="center"/>
              <w:rPr>
                <w:rFonts w:ascii="Times New Roman" w:eastAsia="Times New Roman" w:hAnsi="Times New Roman" w:cs="Times New Roman"/>
                <w:b/>
                <w:bCs/>
                <w:color w:val="000000"/>
                <w:sz w:val="20"/>
                <w:szCs w:val="20"/>
              </w:rPr>
            </w:pPr>
            <w:r w:rsidRPr="00377685">
              <w:rPr>
                <w:rFonts w:ascii="Times New Roman" w:eastAsia="Times New Roman" w:hAnsi="Times New Roman" w:cs="Times New Roman"/>
                <w:b/>
                <w:bCs/>
                <w:color w:val="000000"/>
                <w:sz w:val="20"/>
                <w:szCs w:val="20"/>
              </w:rPr>
              <w:t> </w:t>
            </w: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Изабрана лица</w:t>
            </w:r>
          </w:p>
        </w:tc>
        <w:tc>
          <w:tcPr>
            <w:tcW w:w="1280" w:type="dxa"/>
            <w:tcBorders>
              <w:top w:val="nil"/>
              <w:left w:val="nil"/>
              <w:bottom w:val="single" w:sz="4" w:space="0" w:color="auto"/>
              <w:right w:val="single" w:sz="4" w:space="0" w:color="auto"/>
            </w:tcBorders>
            <w:shd w:val="clear" w:color="000000" w:fill="BFBFBF"/>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0</w:t>
            </w:r>
          </w:p>
        </w:tc>
        <w:tc>
          <w:tcPr>
            <w:tcW w:w="1260" w:type="dxa"/>
            <w:tcBorders>
              <w:top w:val="nil"/>
              <w:left w:val="nil"/>
              <w:bottom w:val="single" w:sz="4" w:space="0" w:color="auto"/>
              <w:right w:val="single" w:sz="4" w:space="0" w:color="auto"/>
            </w:tcBorders>
            <w:shd w:val="clear" w:color="auto" w:fill="auto"/>
            <w:vAlign w:val="bottom"/>
            <w:hideMark/>
          </w:tcPr>
          <w:p w:rsidR="00377685" w:rsidRPr="00782999" w:rsidRDefault="00377685" w:rsidP="00782999">
            <w:pPr>
              <w:spacing w:after="0" w:line="240" w:lineRule="auto"/>
              <w:jc w:val="right"/>
              <w:rPr>
                <w:rFonts w:ascii="Times New Roman" w:eastAsia="Times New Roman" w:hAnsi="Times New Roman" w:cs="Times New Roman"/>
                <w:color w:val="000000"/>
                <w:sz w:val="20"/>
                <w:szCs w:val="20"/>
                <w:lang w:val="sr-Cyrl-CS"/>
              </w:rPr>
            </w:pPr>
            <w:r w:rsidRPr="00377685">
              <w:rPr>
                <w:rFonts w:ascii="Times New Roman" w:eastAsia="Times New Roman" w:hAnsi="Times New Roman" w:cs="Times New Roman"/>
                <w:color w:val="000000"/>
                <w:sz w:val="20"/>
                <w:szCs w:val="20"/>
              </w:rPr>
              <w:t>5</w:t>
            </w:r>
            <w:r w:rsidR="00782999">
              <w:rPr>
                <w:rFonts w:ascii="Times New Roman" w:eastAsia="Times New Roman" w:hAnsi="Times New Roman" w:cs="Times New Roman"/>
                <w:color w:val="000000"/>
                <w:sz w:val="20"/>
                <w:szCs w:val="20"/>
                <w:lang w:val="sr-Cyrl-CS"/>
              </w:rPr>
              <w:t>7</w:t>
            </w:r>
          </w:p>
        </w:tc>
        <w:tc>
          <w:tcPr>
            <w:tcW w:w="1360" w:type="dxa"/>
            <w:tcBorders>
              <w:top w:val="nil"/>
              <w:left w:val="nil"/>
              <w:bottom w:val="single" w:sz="4" w:space="0" w:color="auto"/>
              <w:right w:val="single" w:sz="4" w:space="0" w:color="auto"/>
            </w:tcBorders>
            <w:shd w:val="clear" w:color="auto" w:fill="auto"/>
            <w:vAlign w:val="bottom"/>
            <w:hideMark/>
          </w:tcPr>
          <w:p w:rsidR="00377685" w:rsidRPr="00782999" w:rsidRDefault="00377685" w:rsidP="00782999">
            <w:pPr>
              <w:spacing w:after="0" w:line="240" w:lineRule="auto"/>
              <w:jc w:val="right"/>
              <w:rPr>
                <w:rFonts w:ascii="Times New Roman" w:eastAsia="Times New Roman" w:hAnsi="Times New Roman" w:cs="Times New Roman"/>
                <w:color w:val="000000"/>
                <w:sz w:val="20"/>
                <w:szCs w:val="20"/>
                <w:lang w:val="sr-Cyrl-CS"/>
              </w:rPr>
            </w:pPr>
            <w:r w:rsidRPr="00377685">
              <w:rPr>
                <w:rFonts w:ascii="Times New Roman" w:eastAsia="Times New Roman" w:hAnsi="Times New Roman" w:cs="Times New Roman"/>
                <w:color w:val="000000"/>
                <w:sz w:val="20"/>
                <w:szCs w:val="20"/>
              </w:rPr>
              <w:t>5</w:t>
            </w:r>
            <w:r w:rsidR="00782999">
              <w:rPr>
                <w:rFonts w:ascii="Times New Roman" w:eastAsia="Times New Roman" w:hAnsi="Times New Roman" w:cs="Times New Roman"/>
                <w:color w:val="000000"/>
                <w:sz w:val="20"/>
                <w:szCs w:val="20"/>
                <w:lang w:val="sr-Cyrl-CS"/>
              </w:rPr>
              <w:t>7</w:t>
            </w:r>
          </w:p>
        </w:tc>
      </w:tr>
      <w:tr w:rsidR="00377685" w:rsidRPr="00377685" w:rsidTr="00377685">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Постављена лица </w:t>
            </w:r>
          </w:p>
        </w:tc>
        <w:tc>
          <w:tcPr>
            <w:tcW w:w="1280" w:type="dxa"/>
            <w:tcBorders>
              <w:top w:val="nil"/>
              <w:left w:val="nil"/>
              <w:bottom w:val="single" w:sz="4" w:space="0" w:color="auto"/>
              <w:right w:val="single" w:sz="4" w:space="0" w:color="auto"/>
            </w:tcBorders>
            <w:shd w:val="clear" w:color="000000" w:fill="BFBFBF"/>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5</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60</w:t>
            </w:r>
          </w:p>
        </w:tc>
        <w:tc>
          <w:tcPr>
            <w:tcW w:w="13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65</w:t>
            </w:r>
          </w:p>
        </w:tc>
      </w:tr>
      <w:tr w:rsidR="00377685" w:rsidRPr="00377685" w:rsidTr="00377685">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377685" w:rsidRPr="00377685" w:rsidRDefault="00377685" w:rsidP="00377685">
            <w:pPr>
              <w:spacing w:after="0" w:line="240" w:lineRule="auto"/>
              <w:rPr>
                <w:rFonts w:ascii="Times New Roman" w:eastAsia="Times New Roman" w:hAnsi="Times New Roman" w:cs="Times New Roman"/>
                <w:b/>
                <w:bCs/>
                <w:color w:val="000000"/>
                <w:sz w:val="20"/>
                <w:szCs w:val="20"/>
              </w:rPr>
            </w:pPr>
          </w:p>
        </w:tc>
        <w:tc>
          <w:tcPr>
            <w:tcW w:w="5508"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both"/>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 xml:space="preserve">      Запослени</w:t>
            </w:r>
          </w:p>
        </w:tc>
        <w:tc>
          <w:tcPr>
            <w:tcW w:w="1280" w:type="dxa"/>
            <w:tcBorders>
              <w:top w:val="nil"/>
              <w:left w:val="nil"/>
              <w:bottom w:val="single" w:sz="4" w:space="0" w:color="auto"/>
              <w:right w:val="single" w:sz="4" w:space="0" w:color="auto"/>
            </w:tcBorders>
            <w:shd w:val="clear" w:color="auto" w:fill="auto"/>
            <w:vAlign w:val="bottom"/>
            <w:hideMark/>
          </w:tcPr>
          <w:p w:rsidR="00377685" w:rsidRPr="00782999" w:rsidRDefault="00377685" w:rsidP="00782999">
            <w:pPr>
              <w:spacing w:after="0" w:line="240" w:lineRule="auto"/>
              <w:jc w:val="right"/>
              <w:rPr>
                <w:rFonts w:ascii="Times New Roman" w:eastAsia="Times New Roman" w:hAnsi="Times New Roman" w:cs="Times New Roman"/>
                <w:color w:val="000000"/>
                <w:sz w:val="20"/>
                <w:szCs w:val="20"/>
                <w:lang w:val="sr-Cyrl-CS"/>
              </w:rPr>
            </w:pPr>
            <w:r w:rsidRPr="00377685">
              <w:rPr>
                <w:rFonts w:ascii="Times New Roman" w:eastAsia="Times New Roman" w:hAnsi="Times New Roman" w:cs="Times New Roman"/>
                <w:color w:val="000000"/>
                <w:sz w:val="20"/>
                <w:szCs w:val="20"/>
              </w:rPr>
              <w:t>2.5</w:t>
            </w:r>
            <w:r w:rsidR="00782999">
              <w:rPr>
                <w:rFonts w:ascii="Times New Roman" w:eastAsia="Times New Roman" w:hAnsi="Times New Roman" w:cs="Times New Roman"/>
                <w:color w:val="000000"/>
                <w:sz w:val="20"/>
                <w:szCs w:val="20"/>
                <w:lang w:val="sr-Cyrl-CS"/>
              </w:rPr>
              <w:t>34</w:t>
            </w:r>
          </w:p>
        </w:tc>
        <w:tc>
          <w:tcPr>
            <w:tcW w:w="1260" w:type="dxa"/>
            <w:tcBorders>
              <w:top w:val="nil"/>
              <w:left w:val="nil"/>
              <w:bottom w:val="single" w:sz="4" w:space="0" w:color="auto"/>
              <w:right w:val="single" w:sz="4" w:space="0" w:color="auto"/>
            </w:tcBorders>
            <w:shd w:val="clear" w:color="auto" w:fill="auto"/>
            <w:vAlign w:val="bottom"/>
            <w:hideMark/>
          </w:tcPr>
          <w:p w:rsidR="00377685" w:rsidRPr="00377685" w:rsidRDefault="00377685" w:rsidP="00377685">
            <w:pPr>
              <w:spacing w:after="0" w:line="240" w:lineRule="auto"/>
              <w:jc w:val="right"/>
              <w:rPr>
                <w:rFonts w:ascii="Times New Roman" w:eastAsia="Times New Roman" w:hAnsi="Times New Roman" w:cs="Times New Roman"/>
                <w:color w:val="000000"/>
                <w:sz w:val="20"/>
                <w:szCs w:val="20"/>
              </w:rPr>
            </w:pPr>
            <w:r w:rsidRPr="00377685">
              <w:rPr>
                <w:rFonts w:ascii="Times New Roman" w:eastAsia="Times New Roman" w:hAnsi="Times New Roman" w:cs="Times New Roman"/>
                <w:color w:val="000000"/>
                <w:sz w:val="20"/>
                <w:szCs w:val="20"/>
              </w:rPr>
              <w:t>200</w:t>
            </w:r>
          </w:p>
        </w:tc>
        <w:tc>
          <w:tcPr>
            <w:tcW w:w="1360" w:type="dxa"/>
            <w:tcBorders>
              <w:top w:val="nil"/>
              <w:left w:val="nil"/>
              <w:bottom w:val="single" w:sz="4" w:space="0" w:color="auto"/>
              <w:right w:val="single" w:sz="4" w:space="0" w:color="auto"/>
            </w:tcBorders>
            <w:shd w:val="clear" w:color="auto" w:fill="auto"/>
            <w:vAlign w:val="bottom"/>
            <w:hideMark/>
          </w:tcPr>
          <w:p w:rsidR="00377685" w:rsidRPr="00782999" w:rsidRDefault="00377685" w:rsidP="00782999">
            <w:pPr>
              <w:spacing w:after="0" w:line="240" w:lineRule="auto"/>
              <w:jc w:val="right"/>
              <w:rPr>
                <w:rFonts w:ascii="Times New Roman" w:eastAsia="Times New Roman" w:hAnsi="Times New Roman" w:cs="Times New Roman"/>
                <w:color w:val="000000"/>
                <w:sz w:val="20"/>
                <w:szCs w:val="20"/>
                <w:lang w:val="sr-Cyrl-CS"/>
              </w:rPr>
            </w:pPr>
            <w:r w:rsidRPr="00377685">
              <w:rPr>
                <w:rFonts w:ascii="Times New Roman" w:eastAsia="Times New Roman" w:hAnsi="Times New Roman" w:cs="Times New Roman"/>
                <w:color w:val="000000"/>
                <w:sz w:val="20"/>
                <w:szCs w:val="20"/>
              </w:rPr>
              <w:t>2.7</w:t>
            </w:r>
            <w:r w:rsidR="00782999">
              <w:rPr>
                <w:rFonts w:ascii="Times New Roman" w:eastAsia="Times New Roman" w:hAnsi="Times New Roman" w:cs="Times New Roman"/>
                <w:color w:val="000000"/>
                <w:sz w:val="20"/>
                <w:szCs w:val="20"/>
                <w:lang w:val="sr-Cyrl-CS"/>
              </w:rPr>
              <w:t>34</w:t>
            </w:r>
          </w:p>
        </w:tc>
      </w:tr>
    </w:tbl>
    <w:p w:rsidR="00377685" w:rsidRDefault="00377685" w:rsidP="00874D7C">
      <w:pPr>
        <w:spacing w:after="0" w:line="240" w:lineRule="auto"/>
        <w:jc w:val="both"/>
        <w:rPr>
          <w:rFonts w:ascii="Times New Roman" w:hAnsi="Times New Roman" w:cs="Times New Roman"/>
          <w:sz w:val="28"/>
          <w:szCs w:val="28"/>
          <w:lang w:val="sr-Cyrl-CS"/>
        </w:rPr>
      </w:pPr>
    </w:p>
    <w:p w:rsidR="00B801AC" w:rsidRDefault="00B801AC" w:rsidP="00874D7C">
      <w:pPr>
        <w:spacing w:after="0" w:line="240" w:lineRule="auto"/>
        <w:jc w:val="both"/>
        <w:rPr>
          <w:rFonts w:ascii="Times New Roman" w:hAnsi="Times New Roman" w:cs="Times New Roman"/>
          <w:sz w:val="28"/>
          <w:szCs w:val="28"/>
          <w:lang w:val="sr-Cyrl-CS"/>
        </w:rPr>
      </w:pPr>
    </w:p>
    <w:p w:rsidR="00FC196D" w:rsidRPr="00385888" w:rsidRDefault="00FC196D" w:rsidP="00874D7C">
      <w:pPr>
        <w:tabs>
          <w:tab w:val="left" w:pos="1005"/>
        </w:tabs>
        <w:spacing w:after="0" w:line="240" w:lineRule="auto"/>
        <w:jc w:val="center"/>
        <w:outlineLvl w:val="0"/>
        <w:rPr>
          <w:rFonts w:ascii="Times New Roman" w:eastAsia="Times New Roman" w:hAnsi="Times New Roman" w:cs="Times New Roman"/>
          <w:sz w:val="28"/>
          <w:szCs w:val="28"/>
          <w:lang w:val="sr-Cyrl-CS" w:eastAsia="sr-Latn-CS"/>
        </w:rPr>
      </w:pPr>
      <w:r w:rsidRPr="00385888">
        <w:rPr>
          <w:rFonts w:ascii="Times New Roman" w:eastAsia="Times New Roman" w:hAnsi="Times New Roman" w:cs="Times New Roman"/>
          <w:sz w:val="28"/>
          <w:szCs w:val="28"/>
          <w:lang w:val="sr-Cyrl-CS" w:eastAsia="sr-Latn-CS"/>
        </w:rPr>
        <w:t>Члан 4</w:t>
      </w:r>
      <w:r w:rsidR="007C51A9">
        <w:rPr>
          <w:rFonts w:ascii="Times New Roman" w:eastAsia="Times New Roman" w:hAnsi="Times New Roman" w:cs="Times New Roman"/>
          <w:sz w:val="28"/>
          <w:szCs w:val="28"/>
          <w:lang w:val="sr-Cyrl-CS" w:eastAsia="sr-Latn-CS"/>
        </w:rPr>
        <w:t>7</w:t>
      </w:r>
      <w:r w:rsidRPr="00385888">
        <w:rPr>
          <w:rFonts w:ascii="Times New Roman" w:eastAsia="Times New Roman" w:hAnsi="Times New Roman" w:cs="Times New Roman"/>
          <w:sz w:val="28"/>
          <w:szCs w:val="28"/>
          <w:lang w:val="sr-Cyrl-CS" w:eastAsia="sr-Latn-CS"/>
        </w:rPr>
        <w:t>.</w:t>
      </w:r>
    </w:p>
    <w:p w:rsidR="00FC196D" w:rsidRPr="00D86FCA" w:rsidRDefault="00FC196D" w:rsidP="00874D7C">
      <w:pPr>
        <w:tabs>
          <w:tab w:val="left" w:pos="1005"/>
        </w:tabs>
        <w:spacing w:after="0" w:line="240" w:lineRule="auto"/>
        <w:ind w:firstLine="709"/>
        <w:jc w:val="both"/>
        <w:rPr>
          <w:rFonts w:ascii="Times New Roman" w:eastAsia="Times New Roman" w:hAnsi="Times New Roman" w:cs="Times New Roman"/>
          <w:sz w:val="28"/>
          <w:szCs w:val="28"/>
          <w:lang w:val="sr-Cyrl-CS" w:eastAsia="sr-Latn-CS"/>
        </w:rPr>
      </w:pPr>
    </w:p>
    <w:p w:rsidR="00FC196D" w:rsidRDefault="00FC196D" w:rsidP="00874D7C">
      <w:pPr>
        <w:tabs>
          <w:tab w:val="left" w:pos="1005"/>
        </w:tabs>
        <w:spacing w:after="0" w:line="240" w:lineRule="auto"/>
        <w:ind w:firstLine="709"/>
        <w:jc w:val="both"/>
        <w:rPr>
          <w:rFonts w:ascii="Times New Roman" w:eastAsia="Times New Roman" w:hAnsi="Times New Roman" w:cs="Times New Roman"/>
          <w:sz w:val="28"/>
          <w:szCs w:val="28"/>
          <w:lang w:val="sr-Cyrl-CS" w:eastAsia="sr-Latn-CS"/>
        </w:rPr>
      </w:pPr>
      <w:r w:rsidRPr="00D86FCA">
        <w:rPr>
          <w:rFonts w:ascii="Times New Roman" w:eastAsia="Times New Roman" w:hAnsi="Times New Roman" w:cs="Times New Roman"/>
          <w:sz w:val="28"/>
          <w:szCs w:val="28"/>
          <w:lang w:val="sr-Cyrl-CS" w:eastAsia="sr-Latn-CS"/>
        </w:rPr>
        <w:t>Буџет Града Ниша у 201</w:t>
      </w:r>
      <w:r w:rsidR="00734F60">
        <w:rPr>
          <w:rFonts w:ascii="Times New Roman" w:eastAsia="Times New Roman" w:hAnsi="Times New Roman" w:cs="Times New Roman"/>
          <w:sz w:val="28"/>
          <w:szCs w:val="28"/>
          <w:lang w:val="sr-Cyrl-CS" w:eastAsia="sr-Latn-CS"/>
        </w:rPr>
        <w:t>6</w:t>
      </w:r>
      <w:r w:rsidRPr="00D86FCA">
        <w:rPr>
          <w:rFonts w:ascii="Times New Roman" w:eastAsia="Times New Roman" w:hAnsi="Times New Roman" w:cs="Times New Roman"/>
          <w:sz w:val="28"/>
          <w:szCs w:val="28"/>
          <w:lang w:val="sr-Cyrl-CS" w:eastAsia="sr-Latn-CS"/>
        </w:rPr>
        <w:t>. години извршаваће се у складу са Упут</w:t>
      </w:r>
      <w:r>
        <w:rPr>
          <w:rFonts w:ascii="Times New Roman" w:eastAsia="Times New Roman" w:hAnsi="Times New Roman" w:cs="Times New Roman"/>
          <w:sz w:val="28"/>
          <w:szCs w:val="28"/>
          <w:lang w:val="sr-Cyrl-CS" w:eastAsia="sr-Latn-CS"/>
        </w:rPr>
        <w:t xml:space="preserve">ством о раду трезора Града Ниша, које доноси начелник </w:t>
      </w:r>
      <w:r w:rsidR="00EA1591">
        <w:rPr>
          <w:rFonts w:ascii="Times New Roman" w:eastAsia="Times New Roman" w:hAnsi="Times New Roman" w:cs="Times New Roman"/>
          <w:sz w:val="28"/>
          <w:szCs w:val="28"/>
          <w:lang w:val="sr-Cyrl-CS" w:eastAsia="sr-Latn-CS"/>
        </w:rPr>
        <w:t>У</w:t>
      </w:r>
      <w:r>
        <w:rPr>
          <w:rFonts w:ascii="Times New Roman" w:hAnsi="Times New Roman" w:cs="Times New Roman"/>
          <w:sz w:val="28"/>
          <w:szCs w:val="28"/>
          <w:lang w:val="sr-Cyrl-CS"/>
        </w:rPr>
        <w:t>праве за финансије</w:t>
      </w:r>
      <w:r w:rsidR="00EA1591">
        <w:rPr>
          <w:rFonts w:ascii="Times New Roman" w:hAnsi="Times New Roman" w:cs="Times New Roman"/>
          <w:sz w:val="28"/>
          <w:szCs w:val="28"/>
          <w:lang w:val="sr-Cyrl-CS"/>
        </w:rPr>
        <w:t>, изворне приходе локалне самоуправе и јавне набавке</w:t>
      </w:r>
      <w:r>
        <w:rPr>
          <w:rFonts w:ascii="Times New Roman" w:eastAsia="Times New Roman" w:hAnsi="Times New Roman" w:cs="Times New Roman"/>
          <w:sz w:val="28"/>
          <w:szCs w:val="28"/>
          <w:lang w:val="sr-Cyrl-CS" w:eastAsia="sr-Latn-CS"/>
        </w:rPr>
        <w:t xml:space="preserve">. </w:t>
      </w:r>
    </w:p>
    <w:p w:rsidR="00874D7C" w:rsidRDefault="00874D7C" w:rsidP="00874D7C">
      <w:pPr>
        <w:tabs>
          <w:tab w:val="left" w:pos="1005"/>
        </w:tabs>
        <w:spacing w:after="0" w:line="240" w:lineRule="auto"/>
        <w:ind w:firstLine="709"/>
        <w:jc w:val="both"/>
        <w:rPr>
          <w:rFonts w:ascii="Times New Roman" w:eastAsia="Times New Roman" w:hAnsi="Times New Roman" w:cs="Times New Roman"/>
          <w:sz w:val="28"/>
          <w:szCs w:val="28"/>
          <w:lang w:val="sr-Cyrl-CS" w:eastAsia="sr-Latn-CS"/>
        </w:rPr>
      </w:pPr>
    </w:p>
    <w:p w:rsidR="00B801AC" w:rsidRDefault="00B801AC" w:rsidP="00874D7C">
      <w:pPr>
        <w:tabs>
          <w:tab w:val="left" w:pos="1005"/>
        </w:tabs>
        <w:spacing w:after="0" w:line="240" w:lineRule="auto"/>
        <w:ind w:firstLine="709"/>
        <w:jc w:val="both"/>
        <w:rPr>
          <w:rFonts w:ascii="Times New Roman" w:eastAsia="Times New Roman" w:hAnsi="Times New Roman" w:cs="Times New Roman"/>
          <w:sz w:val="28"/>
          <w:szCs w:val="28"/>
          <w:lang w:val="sr-Cyrl-CS" w:eastAsia="sr-Latn-CS"/>
        </w:rPr>
      </w:pPr>
    </w:p>
    <w:p w:rsidR="00FC196D" w:rsidRPr="00D86FCA" w:rsidRDefault="00FC196D" w:rsidP="00874D7C">
      <w:pPr>
        <w:tabs>
          <w:tab w:val="left" w:pos="1005"/>
        </w:tabs>
        <w:spacing w:after="0" w:line="240" w:lineRule="auto"/>
        <w:jc w:val="center"/>
        <w:outlineLvl w:val="0"/>
        <w:rPr>
          <w:rFonts w:ascii="Times New Roman" w:eastAsia="Times New Roman" w:hAnsi="Times New Roman" w:cs="Times New Roman"/>
          <w:sz w:val="28"/>
          <w:szCs w:val="28"/>
          <w:lang w:val="sr-Cyrl-CS" w:eastAsia="sr-Latn-CS"/>
        </w:rPr>
      </w:pPr>
      <w:r>
        <w:rPr>
          <w:rFonts w:ascii="Times New Roman" w:eastAsia="Times New Roman" w:hAnsi="Times New Roman" w:cs="Times New Roman"/>
          <w:sz w:val="28"/>
          <w:szCs w:val="28"/>
          <w:lang w:val="sr-Cyrl-CS" w:eastAsia="sr-Latn-CS"/>
        </w:rPr>
        <w:t>Члан 4</w:t>
      </w:r>
      <w:r w:rsidR="007C51A9">
        <w:rPr>
          <w:rFonts w:ascii="Times New Roman" w:eastAsia="Times New Roman" w:hAnsi="Times New Roman" w:cs="Times New Roman"/>
          <w:sz w:val="28"/>
          <w:szCs w:val="28"/>
          <w:lang w:val="sr-Cyrl-CS" w:eastAsia="sr-Latn-CS"/>
        </w:rPr>
        <w:t>8</w:t>
      </w:r>
      <w:r w:rsidRPr="00D86FCA">
        <w:rPr>
          <w:rFonts w:ascii="Times New Roman" w:eastAsia="Times New Roman" w:hAnsi="Times New Roman" w:cs="Times New Roman"/>
          <w:sz w:val="28"/>
          <w:szCs w:val="28"/>
          <w:lang w:val="sr-Cyrl-CS" w:eastAsia="sr-Latn-CS"/>
        </w:rPr>
        <w:t>.</w:t>
      </w:r>
    </w:p>
    <w:p w:rsidR="00FC196D" w:rsidRPr="00D86FCA" w:rsidRDefault="00FC196D" w:rsidP="00874D7C">
      <w:pPr>
        <w:tabs>
          <w:tab w:val="left" w:pos="1005"/>
        </w:tabs>
        <w:spacing w:after="0" w:line="240" w:lineRule="auto"/>
        <w:ind w:firstLine="709"/>
        <w:jc w:val="both"/>
        <w:rPr>
          <w:rFonts w:ascii="Times New Roman" w:eastAsia="Times New Roman" w:hAnsi="Times New Roman" w:cs="Times New Roman"/>
          <w:sz w:val="28"/>
          <w:szCs w:val="28"/>
          <w:lang w:val="sr-Cyrl-CS" w:eastAsia="sr-Latn-CS"/>
        </w:rPr>
      </w:pPr>
    </w:p>
    <w:p w:rsidR="00FC196D" w:rsidRDefault="00FC196D" w:rsidP="00874D7C">
      <w:pPr>
        <w:tabs>
          <w:tab w:val="left" w:pos="1005"/>
        </w:tabs>
        <w:spacing w:after="0" w:line="240" w:lineRule="auto"/>
        <w:ind w:firstLine="709"/>
        <w:jc w:val="both"/>
        <w:rPr>
          <w:rFonts w:ascii="Times New Roman" w:eastAsia="Times New Roman" w:hAnsi="Times New Roman" w:cs="Times New Roman"/>
          <w:sz w:val="28"/>
          <w:szCs w:val="28"/>
          <w:lang w:val="sr-Cyrl-CS" w:eastAsia="sr-Latn-CS"/>
        </w:rPr>
      </w:pPr>
      <w:r w:rsidRPr="00D86FCA">
        <w:rPr>
          <w:rFonts w:ascii="Times New Roman" w:eastAsia="Times New Roman" w:hAnsi="Times New Roman" w:cs="Times New Roman"/>
          <w:sz w:val="28"/>
          <w:szCs w:val="28"/>
          <w:lang w:val="sr-Cyrl-CS" w:eastAsia="sr-Latn-CS"/>
        </w:rPr>
        <w:t>Саставни део одлуке је списак директних и индиректних корисника буџетских средстава.</w:t>
      </w:r>
    </w:p>
    <w:p w:rsidR="00C117C4" w:rsidRDefault="00C117C4" w:rsidP="00874D7C">
      <w:pPr>
        <w:tabs>
          <w:tab w:val="left" w:pos="1005"/>
        </w:tabs>
        <w:spacing w:after="0" w:line="240" w:lineRule="auto"/>
        <w:ind w:firstLine="709"/>
        <w:jc w:val="both"/>
        <w:rPr>
          <w:rFonts w:ascii="Times New Roman" w:eastAsia="Times New Roman" w:hAnsi="Times New Roman" w:cs="Times New Roman"/>
          <w:sz w:val="28"/>
          <w:szCs w:val="28"/>
          <w:lang w:val="sr-Latn-CS" w:eastAsia="sr-Latn-CS"/>
        </w:rPr>
      </w:pPr>
      <w:r>
        <w:rPr>
          <w:rFonts w:ascii="Times New Roman" w:eastAsia="Times New Roman" w:hAnsi="Times New Roman" w:cs="Times New Roman"/>
          <w:sz w:val="28"/>
          <w:szCs w:val="28"/>
          <w:lang w:val="sr-Cyrl-CS" w:eastAsia="sr-Latn-CS"/>
        </w:rPr>
        <w:t>У списак директних корисника буџета Града Ниша додаје се нови корисник „Буџетска инспекција Града Ниша“.</w:t>
      </w:r>
    </w:p>
    <w:p w:rsidR="00874D7C" w:rsidRDefault="00C117C4" w:rsidP="00874D7C">
      <w:pPr>
        <w:tabs>
          <w:tab w:val="left" w:pos="1005"/>
        </w:tabs>
        <w:spacing w:after="0" w:line="240" w:lineRule="auto"/>
        <w:ind w:firstLine="709"/>
        <w:jc w:val="both"/>
        <w:rPr>
          <w:rFonts w:ascii="Times New Roman" w:eastAsia="Times New Roman" w:hAnsi="Times New Roman" w:cs="Times New Roman"/>
          <w:sz w:val="28"/>
          <w:szCs w:val="28"/>
          <w:lang w:val="sr-Cyrl-CS" w:eastAsia="sr-Latn-CS"/>
        </w:rPr>
      </w:pPr>
      <w:r>
        <w:rPr>
          <w:rFonts w:ascii="Times New Roman" w:eastAsia="Times New Roman" w:hAnsi="Times New Roman" w:cs="Times New Roman"/>
          <w:sz w:val="28"/>
          <w:szCs w:val="28"/>
          <w:lang w:val="sr-Cyrl-CS" w:eastAsia="sr-Latn-CS"/>
        </w:rPr>
        <w:t>Са списка индиректних корисника буџета Града Ниша брише се „ Фонд за развој и самофинансирање заједничких потреба грађана“.</w:t>
      </w:r>
    </w:p>
    <w:p w:rsidR="00C117C4" w:rsidRDefault="00C117C4" w:rsidP="00874D7C">
      <w:pPr>
        <w:tabs>
          <w:tab w:val="left" w:pos="1005"/>
        </w:tabs>
        <w:spacing w:after="0" w:line="240" w:lineRule="auto"/>
        <w:ind w:firstLine="709"/>
        <w:jc w:val="both"/>
        <w:rPr>
          <w:rFonts w:ascii="Times New Roman" w:eastAsia="Times New Roman" w:hAnsi="Times New Roman" w:cs="Times New Roman"/>
          <w:sz w:val="28"/>
          <w:szCs w:val="28"/>
          <w:lang w:val="sr-Cyrl-CS" w:eastAsia="sr-Latn-CS"/>
        </w:rPr>
      </w:pPr>
    </w:p>
    <w:p w:rsidR="00B801AC" w:rsidRDefault="00B801AC" w:rsidP="00874D7C">
      <w:pPr>
        <w:tabs>
          <w:tab w:val="left" w:pos="1005"/>
        </w:tabs>
        <w:spacing w:after="0" w:line="240" w:lineRule="auto"/>
        <w:ind w:firstLine="709"/>
        <w:jc w:val="both"/>
        <w:rPr>
          <w:rFonts w:ascii="Times New Roman" w:eastAsia="Times New Roman" w:hAnsi="Times New Roman" w:cs="Times New Roman"/>
          <w:sz w:val="28"/>
          <w:szCs w:val="28"/>
          <w:lang w:val="sr-Cyrl-CS" w:eastAsia="sr-Latn-CS"/>
        </w:rPr>
      </w:pPr>
    </w:p>
    <w:p w:rsidR="00B801AC" w:rsidRPr="00874D7C" w:rsidRDefault="00B801AC" w:rsidP="00874D7C">
      <w:pPr>
        <w:tabs>
          <w:tab w:val="left" w:pos="1005"/>
        </w:tabs>
        <w:spacing w:after="0" w:line="240" w:lineRule="auto"/>
        <w:ind w:firstLine="709"/>
        <w:jc w:val="both"/>
        <w:rPr>
          <w:rFonts w:ascii="Times New Roman" w:eastAsia="Times New Roman" w:hAnsi="Times New Roman" w:cs="Times New Roman"/>
          <w:sz w:val="28"/>
          <w:szCs w:val="28"/>
          <w:lang w:val="sr-Cyrl-CS" w:eastAsia="sr-Latn-CS"/>
        </w:rPr>
      </w:pPr>
    </w:p>
    <w:p w:rsidR="00FC196D" w:rsidRPr="00D86FCA" w:rsidRDefault="007C51A9" w:rsidP="00874D7C">
      <w:pPr>
        <w:tabs>
          <w:tab w:val="left" w:pos="1005"/>
        </w:tabs>
        <w:spacing w:after="0" w:line="240" w:lineRule="auto"/>
        <w:jc w:val="center"/>
        <w:outlineLvl w:val="0"/>
        <w:rPr>
          <w:rFonts w:ascii="Times New Roman" w:eastAsia="Times New Roman" w:hAnsi="Times New Roman" w:cs="Times New Roman"/>
          <w:sz w:val="28"/>
          <w:szCs w:val="28"/>
          <w:lang w:val="sr-Cyrl-CS" w:eastAsia="sr-Latn-CS"/>
        </w:rPr>
      </w:pPr>
      <w:r>
        <w:rPr>
          <w:rFonts w:ascii="Times New Roman" w:eastAsia="Times New Roman" w:hAnsi="Times New Roman" w:cs="Times New Roman"/>
          <w:sz w:val="28"/>
          <w:szCs w:val="28"/>
          <w:lang w:val="sr-Cyrl-CS" w:eastAsia="sr-Latn-CS"/>
        </w:rPr>
        <w:t>Члан 49</w:t>
      </w:r>
      <w:r w:rsidR="00FC196D" w:rsidRPr="00D86FCA">
        <w:rPr>
          <w:rFonts w:ascii="Times New Roman" w:eastAsia="Times New Roman" w:hAnsi="Times New Roman" w:cs="Times New Roman"/>
          <w:sz w:val="28"/>
          <w:szCs w:val="28"/>
          <w:lang w:val="sr-Cyrl-CS" w:eastAsia="sr-Latn-CS"/>
        </w:rPr>
        <w:t xml:space="preserve">. </w:t>
      </w:r>
    </w:p>
    <w:p w:rsidR="00FC196D" w:rsidRPr="00D86FCA" w:rsidRDefault="00FC196D" w:rsidP="00874D7C">
      <w:pPr>
        <w:tabs>
          <w:tab w:val="left" w:pos="1005"/>
        </w:tabs>
        <w:spacing w:after="0" w:line="240" w:lineRule="auto"/>
        <w:ind w:firstLine="709"/>
        <w:jc w:val="both"/>
        <w:rPr>
          <w:rFonts w:ascii="Times New Roman" w:eastAsia="Times New Roman" w:hAnsi="Times New Roman" w:cs="Times New Roman"/>
          <w:sz w:val="28"/>
          <w:szCs w:val="28"/>
          <w:lang w:val="sr-Cyrl-CS" w:eastAsia="sr-Latn-CS"/>
        </w:rPr>
      </w:pPr>
    </w:p>
    <w:p w:rsidR="00FC196D" w:rsidRDefault="00FC196D" w:rsidP="00874D7C">
      <w:pPr>
        <w:tabs>
          <w:tab w:val="left" w:pos="1005"/>
        </w:tabs>
        <w:spacing w:after="0" w:line="240" w:lineRule="auto"/>
        <w:ind w:firstLine="709"/>
        <w:jc w:val="both"/>
        <w:rPr>
          <w:rFonts w:ascii="Times New Roman" w:eastAsia="Times New Roman" w:hAnsi="Times New Roman" w:cs="Times New Roman"/>
          <w:sz w:val="28"/>
          <w:szCs w:val="28"/>
          <w:lang w:val="sr-Latn-CS" w:eastAsia="sr-Latn-CS"/>
        </w:rPr>
      </w:pPr>
      <w:r w:rsidRPr="00D86FCA">
        <w:rPr>
          <w:rFonts w:ascii="Times New Roman" w:eastAsia="Times New Roman" w:hAnsi="Times New Roman" w:cs="Times New Roman"/>
          <w:sz w:val="28"/>
          <w:szCs w:val="28"/>
          <w:lang w:val="sr-Cyrl-CS" w:eastAsia="sr-Latn-CS"/>
        </w:rPr>
        <w:t xml:space="preserve">Ову одлуку доставити министру финансија и објавити у </w:t>
      </w:r>
      <w:r w:rsidR="007C51A9">
        <w:rPr>
          <w:rFonts w:ascii="Times New Roman" w:eastAsia="Times New Roman" w:hAnsi="Times New Roman" w:cs="Times New Roman"/>
          <w:sz w:val="28"/>
          <w:szCs w:val="28"/>
          <w:lang w:val="sr-Cyrl-CS" w:eastAsia="sr-Latn-CS"/>
        </w:rPr>
        <w:t>„</w:t>
      </w:r>
      <w:r w:rsidRPr="00D86FCA">
        <w:rPr>
          <w:rFonts w:ascii="Times New Roman" w:eastAsia="Times New Roman" w:hAnsi="Times New Roman" w:cs="Times New Roman"/>
          <w:sz w:val="28"/>
          <w:szCs w:val="28"/>
          <w:lang w:val="sr-Cyrl-CS" w:eastAsia="sr-Latn-CS"/>
        </w:rPr>
        <w:t>Службеном листу Града Ниша</w:t>
      </w:r>
      <w:r>
        <w:rPr>
          <w:rFonts w:ascii="Times New Roman" w:eastAsia="Times New Roman" w:hAnsi="Times New Roman" w:cs="Times New Roman"/>
          <w:sz w:val="28"/>
          <w:szCs w:val="28"/>
          <w:lang w:val="sr-Cyrl-CS" w:eastAsia="sr-Latn-CS"/>
        </w:rPr>
        <w:t>“</w:t>
      </w:r>
      <w:r w:rsidRPr="00D86FCA">
        <w:rPr>
          <w:rFonts w:ascii="Times New Roman" w:eastAsia="Times New Roman" w:hAnsi="Times New Roman" w:cs="Times New Roman"/>
          <w:sz w:val="28"/>
          <w:szCs w:val="28"/>
          <w:lang w:val="sr-Cyrl-CS" w:eastAsia="sr-Latn-CS"/>
        </w:rPr>
        <w:t>.</w:t>
      </w:r>
    </w:p>
    <w:p w:rsidR="00771EB6" w:rsidRPr="00296FB1" w:rsidRDefault="00771EB6" w:rsidP="00874D7C">
      <w:pPr>
        <w:tabs>
          <w:tab w:val="left" w:pos="1005"/>
        </w:tabs>
        <w:spacing w:after="0" w:line="240" w:lineRule="auto"/>
        <w:ind w:firstLine="709"/>
        <w:jc w:val="both"/>
        <w:rPr>
          <w:rFonts w:ascii="Times New Roman" w:eastAsia="Times New Roman" w:hAnsi="Times New Roman" w:cs="Times New Roman"/>
          <w:sz w:val="28"/>
          <w:szCs w:val="28"/>
          <w:lang w:val="sr-Latn-CS" w:eastAsia="sr-Latn-CS"/>
        </w:rPr>
      </w:pPr>
    </w:p>
    <w:p w:rsidR="00FC196D" w:rsidRDefault="00853677" w:rsidP="00874D7C">
      <w:pPr>
        <w:spacing w:after="0" w:line="240"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Члан 5</w:t>
      </w:r>
      <w:r w:rsidR="007C51A9">
        <w:rPr>
          <w:rFonts w:ascii="Times New Roman" w:hAnsi="Times New Roman" w:cs="Times New Roman"/>
          <w:sz w:val="28"/>
          <w:szCs w:val="28"/>
          <w:lang w:val="sr-Cyrl-CS"/>
        </w:rPr>
        <w:t>0</w:t>
      </w:r>
      <w:r w:rsidR="00FC196D">
        <w:rPr>
          <w:rFonts w:ascii="Times New Roman" w:hAnsi="Times New Roman" w:cs="Times New Roman"/>
          <w:sz w:val="28"/>
          <w:szCs w:val="28"/>
          <w:lang w:val="sr-Cyrl-CS"/>
        </w:rPr>
        <w:t>.</w:t>
      </w:r>
    </w:p>
    <w:p w:rsidR="00874D7C" w:rsidRDefault="00874D7C" w:rsidP="00874D7C">
      <w:pPr>
        <w:spacing w:after="0" w:line="240" w:lineRule="auto"/>
        <w:jc w:val="center"/>
        <w:rPr>
          <w:rFonts w:ascii="Times New Roman" w:hAnsi="Times New Roman" w:cs="Times New Roman"/>
          <w:sz w:val="28"/>
          <w:szCs w:val="28"/>
          <w:lang w:val="sr-Cyrl-CS"/>
        </w:rPr>
      </w:pPr>
    </w:p>
    <w:p w:rsidR="00FC196D" w:rsidRDefault="00FC196D" w:rsidP="00874D7C">
      <w:pPr>
        <w:spacing w:after="0" w:line="240" w:lineRule="auto"/>
        <w:ind w:firstLine="709"/>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Ова одлука ступа на снагу наредног дана од дана објављивања у „Службеном листу Града Ниша“, </w:t>
      </w:r>
      <w:r w:rsidR="005D2BB9">
        <w:rPr>
          <w:rFonts w:ascii="Times New Roman" w:hAnsi="Times New Roman" w:cs="Times New Roman"/>
          <w:sz w:val="28"/>
          <w:szCs w:val="28"/>
          <w:lang w:val="sr-Cyrl-CS"/>
        </w:rPr>
        <w:t>а примењиваће се од 01. 01. 201</w:t>
      </w:r>
      <w:r w:rsidR="00734F60">
        <w:rPr>
          <w:rFonts w:ascii="Times New Roman" w:hAnsi="Times New Roman" w:cs="Times New Roman"/>
          <w:sz w:val="28"/>
          <w:szCs w:val="28"/>
          <w:lang w:val="sr-Cyrl-CS"/>
        </w:rPr>
        <w:t>6</w:t>
      </w:r>
      <w:r>
        <w:rPr>
          <w:rFonts w:ascii="Times New Roman" w:hAnsi="Times New Roman" w:cs="Times New Roman"/>
          <w:sz w:val="28"/>
          <w:szCs w:val="28"/>
          <w:lang w:val="sr-Cyrl-CS"/>
        </w:rPr>
        <w:t>. године.</w:t>
      </w:r>
    </w:p>
    <w:p w:rsidR="00B71EED" w:rsidRDefault="00B71EED" w:rsidP="00874D7C">
      <w:pPr>
        <w:tabs>
          <w:tab w:val="left" w:pos="1005"/>
        </w:tabs>
        <w:spacing w:after="0" w:line="240" w:lineRule="auto"/>
        <w:ind w:firstLine="709"/>
        <w:jc w:val="both"/>
        <w:rPr>
          <w:rFonts w:ascii="Times New Roman" w:eastAsia="Times New Roman" w:hAnsi="Times New Roman" w:cs="Times New Roman"/>
          <w:sz w:val="28"/>
          <w:szCs w:val="28"/>
          <w:lang w:val="sr-Cyrl-CS" w:eastAsia="sr-Latn-CS"/>
        </w:rPr>
      </w:pPr>
    </w:p>
    <w:p w:rsidR="00B801AC" w:rsidRPr="00B801AC" w:rsidRDefault="00B801AC" w:rsidP="00874D7C">
      <w:pPr>
        <w:tabs>
          <w:tab w:val="left" w:pos="1005"/>
        </w:tabs>
        <w:spacing w:after="0" w:line="240" w:lineRule="auto"/>
        <w:ind w:firstLine="709"/>
        <w:jc w:val="both"/>
        <w:rPr>
          <w:rFonts w:ascii="Times New Roman" w:eastAsia="Times New Roman" w:hAnsi="Times New Roman" w:cs="Times New Roman"/>
          <w:sz w:val="28"/>
          <w:szCs w:val="28"/>
          <w:lang w:val="sr-Cyrl-CS" w:eastAsia="sr-Latn-CS"/>
        </w:rPr>
      </w:pPr>
    </w:p>
    <w:p w:rsidR="00AF6B65" w:rsidRPr="00AF6B65" w:rsidRDefault="00AF6B65" w:rsidP="00874D7C">
      <w:pPr>
        <w:tabs>
          <w:tab w:val="left" w:pos="1005"/>
        </w:tabs>
        <w:spacing w:after="0" w:line="240" w:lineRule="auto"/>
        <w:ind w:firstLine="709"/>
        <w:jc w:val="both"/>
        <w:rPr>
          <w:rFonts w:ascii="Times New Roman" w:eastAsia="Times New Roman" w:hAnsi="Times New Roman" w:cs="Times New Roman"/>
          <w:sz w:val="28"/>
          <w:szCs w:val="28"/>
          <w:lang w:val="sr-Latn-CS" w:eastAsia="sr-Latn-CS"/>
        </w:rPr>
      </w:pPr>
    </w:p>
    <w:p w:rsidR="00FC196D" w:rsidRDefault="00FC196D" w:rsidP="00874D7C">
      <w:pPr>
        <w:spacing w:after="0" w:line="240" w:lineRule="auto"/>
        <w:jc w:val="center"/>
        <w:rPr>
          <w:rFonts w:ascii="Times New Roman" w:hAnsi="Times New Roman" w:cs="Times New Roman"/>
          <w:sz w:val="28"/>
          <w:szCs w:val="28"/>
          <w:lang w:val="sr-Latn-CS"/>
        </w:rPr>
      </w:pPr>
      <w:r>
        <w:rPr>
          <w:rFonts w:ascii="Times New Roman" w:hAnsi="Times New Roman" w:cs="Times New Roman"/>
          <w:sz w:val="28"/>
          <w:szCs w:val="28"/>
          <w:lang w:val="sr-Cyrl-CS"/>
        </w:rPr>
        <w:t>СКУПШТИНА ГРАДА НИША</w:t>
      </w:r>
    </w:p>
    <w:p w:rsidR="00DE208C" w:rsidRDefault="00DE208C" w:rsidP="00874D7C">
      <w:pPr>
        <w:spacing w:after="0" w:line="240" w:lineRule="auto"/>
        <w:jc w:val="center"/>
        <w:rPr>
          <w:rFonts w:ascii="Times New Roman" w:hAnsi="Times New Roman" w:cs="Times New Roman"/>
          <w:sz w:val="28"/>
          <w:szCs w:val="28"/>
          <w:lang w:val="sr-Cyrl-CS"/>
        </w:rPr>
      </w:pPr>
    </w:p>
    <w:p w:rsidR="00B801AC" w:rsidRPr="00B801AC" w:rsidRDefault="00B801AC" w:rsidP="00874D7C">
      <w:pPr>
        <w:spacing w:after="0" w:line="240" w:lineRule="auto"/>
        <w:jc w:val="center"/>
        <w:rPr>
          <w:rFonts w:ascii="Times New Roman" w:hAnsi="Times New Roman" w:cs="Times New Roman"/>
          <w:sz w:val="28"/>
          <w:szCs w:val="28"/>
          <w:lang w:val="sr-Cyrl-CS"/>
        </w:rPr>
      </w:pPr>
    </w:p>
    <w:p w:rsidR="00FC196D" w:rsidRDefault="00FC196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Број: ___________ </w:t>
      </w:r>
    </w:p>
    <w:p w:rsidR="00FC196D" w:rsidRDefault="00FC196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У Нишу, ____</w:t>
      </w:r>
      <w:r w:rsidR="00F753C2">
        <w:rPr>
          <w:rFonts w:ascii="Times New Roman" w:hAnsi="Times New Roman" w:cs="Times New Roman"/>
          <w:sz w:val="28"/>
          <w:szCs w:val="28"/>
          <w:lang w:val="sr-Latn-CS"/>
        </w:rPr>
        <w:t>__</w:t>
      </w:r>
      <w:r>
        <w:rPr>
          <w:rFonts w:ascii="Times New Roman" w:hAnsi="Times New Roman" w:cs="Times New Roman"/>
          <w:sz w:val="28"/>
          <w:szCs w:val="28"/>
          <w:lang w:val="sr-Cyrl-CS"/>
        </w:rPr>
        <w:t>_ 201</w:t>
      </w:r>
      <w:r w:rsidR="00734F60">
        <w:rPr>
          <w:rFonts w:ascii="Times New Roman" w:hAnsi="Times New Roman" w:cs="Times New Roman"/>
          <w:sz w:val="28"/>
          <w:szCs w:val="28"/>
          <w:lang w:val="sr-Cyrl-CS"/>
        </w:rPr>
        <w:t>5</w:t>
      </w:r>
      <w:r>
        <w:rPr>
          <w:rFonts w:ascii="Times New Roman" w:hAnsi="Times New Roman" w:cs="Times New Roman"/>
          <w:sz w:val="28"/>
          <w:szCs w:val="28"/>
          <w:lang w:val="sr-Cyrl-CS"/>
        </w:rPr>
        <w:t xml:space="preserve">. </w:t>
      </w:r>
      <w:r w:rsidR="006B23B5">
        <w:rPr>
          <w:rFonts w:ascii="Times New Roman" w:hAnsi="Times New Roman" w:cs="Times New Roman"/>
          <w:sz w:val="28"/>
          <w:szCs w:val="28"/>
          <w:lang w:val="sr-Cyrl-CS"/>
        </w:rPr>
        <w:t>г</w:t>
      </w:r>
      <w:r>
        <w:rPr>
          <w:rFonts w:ascii="Times New Roman" w:hAnsi="Times New Roman" w:cs="Times New Roman"/>
          <w:sz w:val="28"/>
          <w:szCs w:val="28"/>
          <w:lang w:val="sr-Cyrl-CS"/>
        </w:rPr>
        <w:t>одине</w:t>
      </w:r>
    </w:p>
    <w:p w:rsidR="00B801AC" w:rsidRDefault="00FC196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p>
    <w:p w:rsidR="003D735B" w:rsidRPr="00853677" w:rsidRDefault="00FC196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r>
      <w:r>
        <w:rPr>
          <w:rFonts w:ascii="Times New Roman" w:hAnsi="Times New Roman" w:cs="Times New Roman"/>
          <w:sz w:val="28"/>
          <w:szCs w:val="28"/>
          <w:lang w:val="sr-Cyrl-CS"/>
        </w:rPr>
        <w:tab/>
      </w:r>
    </w:p>
    <w:p w:rsidR="00FC196D" w:rsidRDefault="00B71EE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sidR="00FC196D">
        <w:rPr>
          <w:rFonts w:ascii="Times New Roman" w:hAnsi="Times New Roman" w:cs="Times New Roman"/>
          <w:sz w:val="28"/>
          <w:szCs w:val="28"/>
          <w:lang w:val="sr-Cyrl-CS"/>
        </w:rPr>
        <w:tab/>
        <w:t xml:space="preserve">    </w:t>
      </w:r>
      <w:r>
        <w:rPr>
          <w:rFonts w:ascii="Times New Roman" w:hAnsi="Times New Roman" w:cs="Times New Roman"/>
          <w:sz w:val="28"/>
          <w:szCs w:val="28"/>
          <w:lang w:val="sr-Cyrl-CS"/>
        </w:rPr>
        <w:t xml:space="preserve">   </w:t>
      </w:r>
      <w:r w:rsidR="00FC196D">
        <w:rPr>
          <w:rFonts w:ascii="Times New Roman" w:hAnsi="Times New Roman" w:cs="Times New Roman"/>
          <w:sz w:val="28"/>
          <w:szCs w:val="28"/>
          <w:lang w:val="sr-Cyrl-CS"/>
        </w:rPr>
        <w:t>ПРЕДСЕДНИК</w:t>
      </w:r>
    </w:p>
    <w:p w:rsidR="00874D7C" w:rsidRDefault="00874D7C" w:rsidP="00874D7C">
      <w:pPr>
        <w:spacing w:after="0" w:line="240" w:lineRule="auto"/>
        <w:jc w:val="both"/>
        <w:rPr>
          <w:rFonts w:ascii="Times New Roman" w:hAnsi="Times New Roman" w:cs="Times New Roman"/>
          <w:sz w:val="28"/>
          <w:szCs w:val="28"/>
          <w:lang w:val="sr-Cyrl-CS"/>
        </w:rPr>
      </w:pPr>
    </w:p>
    <w:p w:rsidR="00FC196D" w:rsidRDefault="00FC196D" w:rsidP="00874D7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sidR="00B71EED">
        <w:rPr>
          <w:rFonts w:ascii="Times New Roman" w:hAnsi="Times New Roman" w:cs="Times New Roman"/>
          <w:sz w:val="28"/>
          <w:szCs w:val="28"/>
          <w:lang w:val="sr-Cyrl-CS"/>
        </w:rPr>
        <w:t xml:space="preserve">          </w:t>
      </w:r>
      <w:r w:rsidR="00004C2F">
        <w:rPr>
          <w:rFonts w:ascii="Times New Roman" w:hAnsi="Times New Roman" w:cs="Times New Roman"/>
          <w:sz w:val="28"/>
          <w:szCs w:val="28"/>
          <w:lang w:val="sr-Latn-CS"/>
        </w:rPr>
        <w:t xml:space="preserve"> </w:t>
      </w:r>
      <w:r w:rsidR="00B71EED">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Проф. др Миле Илић</w:t>
      </w:r>
    </w:p>
    <w:p w:rsidR="00F83424" w:rsidRPr="00853677" w:rsidRDefault="00E268D8" w:rsidP="00853677">
      <w:pPr>
        <w:jc w:val="center"/>
        <w:rPr>
          <w:rFonts w:ascii="Times New Roman" w:hAnsi="Times New Roman" w:cs="Times New Roman"/>
          <w:sz w:val="28"/>
          <w:szCs w:val="28"/>
          <w:lang w:val="sr-Cyrl-CS"/>
        </w:rPr>
      </w:pPr>
      <w:r>
        <w:rPr>
          <w:rFonts w:ascii="Times New Roman" w:hAnsi="Times New Roman" w:cs="Times New Roman"/>
          <w:sz w:val="28"/>
          <w:szCs w:val="28"/>
          <w:lang w:val="sr-Cyrl-CS"/>
        </w:rPr>
        <w:br w:type="page"/>
      </w:r>
      <w:r w:rsidR="00F83424" w:rsidRPr="0059459C">
        <w:rPr>
          <w:rFonts w:ascii="Times New Roman" w:hAnsi="Times New Roman" w:cs="Times New Roman"/>
          <w:b/>
          <w:sz w:val="26"/>
          <w:szCs w:val="26"/>
          <w:lang w:val="sr-Cyrl-CS"/>
        </w:rPr>
        <w:t>СПИСАК ДИРЕКТНИХ КОРИСНИКА</w:t>
      </w:r>
      <w:r w:rsidR="00F83424">
        <w:rPr>
          <w:rFonts w:ascii="Times New Roman" w:hAnsi="Times New Roman" w:cs="Times New Roman"/>
          <w:b/>
          <w:sz w:val="26"/>
          <w:szCs w:val="26"/>
          <w:lang w:val="sr-Cyrl-CS"/>
        </w:rPr>
        <w:t xml:space="preserve"> </w:t>
      </w:r>
      <w:r w:rsidR="00F83424" w:rsidRPr="0059459C">
        <w:rPr>
          <w:rFonts w:ascii="Times New Roman" w:hAnsi="Times New Roman" w:cs="Times New Roman"/>
          <w:b/>
          <w:sz w:val="26"/>
          <w:szCs w:val="26"/>
          <w:lang w:val="sr-Cyrl-CS"/>
        </w:rPr>
        <w:t>БУЏЕТА ГРАДА НИША</w:t>
      </w:r>
    </w:p>
    <w:p w:rsidR="00F83424" w:rsidRPr="0059459C" w:rsidRDefault="00F83424" w:rsidP="00F83424">
      <w:pPr>
        <w:spacing w:after="0" w:line="240" w:lineRule="auto"/>
        <w:rPr>
          <w:rFonts w:ascii="Times New Roman" w:hAnsi="Times New Roman" w:cs="Times New Roman"/>
          <w:sz w:val="26"/>
          <w:szCs w:val="26"/>
          <w:lang w:val="sr-Cyrl-CS"/>
        </w:rPr>
      </w:pPr>
      <w:r w:rsidRPr="0059459C">
        <w:rPr>
          <w:rFonts w:ascii="Times New Roman" w:hAnsi="Times New Roman" w:cs="Times New Roman"/>
          <w:sz w:val="26"/>
          <w:szCs w:val="26"/>
          <w:lang w:val="sr-Cyrl-CS"/>
        </w:rPr>
        <w:t xml:space="preserve">        1. Скупштина града</w:t>
      </w:r>
    </w:p>
    <w:p w:rsidR="00F83424" w:rsidRPr="0059459C" w:rsidRDefault="00F83424" w:rsidP="00F83424">
      <w:pPr>
        <w:spacing w:after="0" w:line="240" w:lineRule="auto"/>
        <w:rPr>
          <w:rFonts w:ascii="Times New Roman" w:hAnsi="Times New Roman" w:cs="Times New Roman"/>
          <w:sz w:val="26"/>
          <w:szCs w:val="26"/>
          <w:lang w:val="sr-Cyrl-CS"/>
        </w:rPr>
      </w:pPr>
      <w:r w:rsidRPr="0059459C">
        <w:rPr>
          <w:rFonts w:ascii="Times New Roman" w:hAnsi="Times New Roman" w:cs="Times New Roman"/>
          <w:sz w:val="26"/>
          <w:szCs w:val="26"/>
          <w:lang w:val="sr-Cyrl-CS"/>
        </w:rPr>
        <w:t xml:space="preserve">        2. Градоначелник</w:t>
      </w:r>
    </w:p>
    <w:p w:rsidR="00F83424" w:rsidRPr="0059459C" w:rsidRDefault="00F83424" w:rsidP="00F83424">
      <w:pPr>
        <w:spacing w:after="0" w:line="240" w:lineRule="auto"/>
        <w:ind w:left="360"/>
        <w:jc w:val="both"/>
        <w:rPr>
          <w:rFonts w:ascii="Times New Roman" w:hAnsi="Times New Roman" w:cs="Times New Roman"/>
          <w:sz w:val="26"/>
          <w:szCs w:val="26"/>
          <w:lang w:val="sr-Cyrl-CS"/>
        </w:rPr>
      </w:pPr>
      <w:r w:rsidRPr="0059459C">
        <w:rPr>
          <w:rFonts w:ascii="Times New Roman" w:hAnsi="Times New Roman" w:cs="Times New Roman"/>
          <w:sz w:val="26"/>
          <w:szCs w:val="26"/>
          <w:lang w:val="sr-Cyrl-CS"/>
        </w:rPr>
        <w:t xml:space="preserve">   3. Градско веће</w:t>
      </w:r>
    </w:p>
    <w:p w:rsidR="00F83424" w:rsidRPr="0059459C" w:rsidRDefault="00F83424" w:rsidP="00F83424">
      <w:pPr>
        <w:spacing w:after="0" w:line="240" w:lineRule="auto"/>
        <w:ind w:left="360"/>
        <w:jc w:val="both"/>
        <w:rPr>
          <w:rFonts w:ascii="Times New Roman" w:hAnsi="Times New Roman" w:cs="Times New Roman"/>
          <w:sz w:val="26"/>
          <w:szCs w:val="26"/>
          <w:lang w:val="sr-Cyrl-CS"/>
        </w:rPr>
      </w:pPr>
      <w:r w:rsidRPr="0059459C">
        <w:rPr>
          <w:rFonts w:ascii="Times New Roman" w:hAnsi="Times New Roman" w:cs="Times New Roman"/>
          <w:sz w:val="26"/>
          <w:szCs w:val="26"/>
          <w:lang w:val="sr-Cyrl-CS"/>
        </w:rPr>
        <w:t xml:space="preserve">   4. Заштитник грађана</w:t>
      </w:r>
    </w:p>
    <w:p w:rsidR="00F83424" w:rsidRPr="0059459C" w:rsidRDefault="00F83424" w:rsidP="00F83424">
      <w:pPr>
        <w:spacing w:after="0" w:line="240" w:lineRule="auto"/>
        <w:ind w:left="360"/>
        <w:jc w:val="both"/>
        <w:rPr>
          <w:rFonts w:ascii="Times New Roman" w:hAnsi="Times New Roman" w:cs="Times New Roman"/>
          <w:sz w:val="26"/>
          <w:szCs w:val="26"/>
          <w:lang w:val="sr-Cyrl-CS"/>
        </w:rPr>
      </w:pPr>
      <w:r w:rsidRPr="0059459C">
        <w:rPr>
          <w:rFonts w:ascii="Times New Roman" w:hAnsi="Times New Roman" w:cs="Times New Roman"/>
          <w:sz w:val="26"/>
          <w:szCs w:val="26"/>
          <w:lang w:val="sr-Cyrl-CS"/>
        </w:rPr>
        <w:t xml:space="preserve">   5. </w:t>
      </w:r>
      <w:r w:rsidRPr="0059459C">
        <w:rPr>
          <w:rFonts w:ascii="Times New Roman" w:hAnsi="Times New Roman" w:cs="Times New Roman"/>
          <w:sz w:val="26"/>
          <w:szCs w:val="26"/>
        </w:rPr>
        <w:t xml:space="preserve">Градско </w:t>
      </w:r>
      <w:r w:rsidRPr="0059459C">
        <w:rPr>
          <w:rFonts w:ascii="Times New Roman" w:hAnsi="Times New Roman" w:cs="Times New Roman"/>
          <w:sz w:val="26"/>
          <w:szCs w:val="26"/>
          <w:lang w:val="sr-Cyrl-CS"/>
        </w:rPr>
        <w:t>јавно правобранилаштво</w:t>
      </w:r>
    </w:p>
    <w:p w:rsidR="00F83424" w:rsidRPr="0059459C" w:rsidRDefault="00F83424" w:rsidP="00F83424">
      <w:pPr>
        <w:spacing w:after="0" w:line="240" w:lineRule="auto"/>
        <w:ind w:left="360"/>
        <w:jc w:val="both"/>
        <w:outlineLvl w:val="0"/>
        <w:rPr>
          <w:rFonts w:ascii="Times New Roman" w:hAnsi="Times New Roman" w:cs="Times New Roman"/>
          <w:sz w:val="26"/>
          <w:szCs w:val="26"/>
          <w:lang w:val="sr-Cyrl-CS"/>
        </w:rPr>
      </w:pPr>
      <w:r w:rsidRPr="0059459C">
        <w:rPr>
          <w:rFonts w:ascii="Times New Roman" w:hAnsi="Times New Roman" w:cs="Times New Roman"/>
          <w:sz w:val="26"/>
          <w:szCs w:val="26"/>
        </w:rPr>
        <w:t xml:space="preserve"> </w:t>
      </w:r>
      <w:r w:rsidRPr="0059459C">
        <w:rPr>
          <w:rFonts w:ascii="Times New Roman" w:hAnsi="Times New Roman" w:cs="Times New Roman"/>
          <w:sz w:val="26"/>
          <w:szCs w:val="26"/>
          <w:lang w:val="sr-Cyrl-CS"/>
        </w:rPr>
        <w:t xml:space="preserve">  6.</w:t>
      </w:r>
      <w:r w:rsidRPr="0059459C">
        <w:rPr>
          <w:rFonts w:ascii="Times New Roman" w:hAnsi="Times New Roman" w:cs="Times New Roman"/>
          <w:sz w:val="26"/>
          <w:szCs w:val="26"/>
        </w:rPr>
        <w:t xml:space="preserve"> </w:t>
      </w:r>
      <w:r w:rsidRPr="0059459C">
        <w:rPr>
          <w:rFonts w:ascii="Times New Roman" w:hAnsi="Times New Roman" w:cs="Times New Roman"/>
          <w:sz w:val="26"/>
          <w:szCs w:val="26"/>
          <w:lang w:val="sr-Cyrl-CS"/>
        </w:rPr>
        <w:t xml:space="preserve">Управа за грађанска стања и опште послове </w:t>
      </w:r>
    </w:p>
    <w:p w:rsidR="00F83424" w:rsidRPr="0059459C" w:rsidRDefault="00F83424" w:rsidP="00F83424">
      <w:pPr>
        <w:spacing w:after="0" w:line="240" w:lineRule="auto"/>
        <w:ind w:left="360"/>
        <w:jc w:val="both"/>
        <w:rPr>
          <w:rFonts w:ascii="Times New Roman" w:hAnsi="Times New Roman" w:cs="Times New Roman"/>
          <w:sz w:val="26"/>
          <w:szCs w:val="26"/>
          <w:lang w:val="sr-Cyrl-CS"/>
        </w:rPr>
      </w:pPr>
      <w:r w:rsidRPr="0059459C">
        <w:rPr>
          <w:rFonts w:ascii="Times New Roman" w:hAnsi="Times New Roman" w:cs="Times New Roman"/>
          <w:sz w:val="26"/>
          <w:szCs w:val="26"/>
        </w:rPr>
        <w:t xml:space="preserve">  </w:t>
      </w:r>
      <w:r w:rsidRPr="0059459C">
        <w:rPr>
          <w:rFonts w:ascii="Times New Roman" w:hAnsi="Times New Roman" w:cs="Times New Roman"/>
          <w:sz w:val="26"/>
          <w:szCs w:val="26"/>
          <w:lang w:val="sr-Cyrl-CS"/>
        </w:rPr>
        <w:t xml:space="preserve"> 7. Управа за финансије</w:t>
      </w:r>
      <w:r w:rsidRPr="0059459C">
        <w:rPr>
          <w:rFonts w:ascii="Times New Roman" w:hAnsi="Times New Roman" w:cs="Times New Roman"/>
          <w:sz w:val="26"/>
          <w:szCs w:val="26"/>
        </w:rPr>
        <w:t xml:space="preserve">, </w:t>
      </w:r>
      <w:r w:rsidRPr="0059459C">
        <w:rPr>
          <w:rFonts w:ascii="Times New Roman" w:hAnsi="Times New Roman" w:cs="Times New Roman"/>
          <w:sz w:val="26"/>
          <w:szCs w:val="26"/>
          <w:lang w:val="sr-Cyrl-CS"/>
        </w:rPr>
        <w:t>изворне приходе локалне самоуправе и јавне набавке</w:t>
      </w:r>
    </w:p>
    <w:p w:rsidR="00F83424" w:rsidRPr="0059459C" w:rsidRDefault="00F83424" w:rsidP="00F83424">
      <w:pPr>
        <w:spacing w:after="0" w:line="240" w:lineRule="auto"/>
        <w:ind w:left="360"/>
        <w:jc w:val="both"/>
        <w:rPr>
          <w:rFonts w:ascii="Times New Roman" w:hAnsi="Times New Roman" w:cs="Times New Roman"/>
          <w:sz w:val="26"/>
          <w:szCs w:val="26"/>
          <w:lang w:val="sr-Cyrl-CS"/>
        </w:rPr>
      </w:pPr>
      <w:r w:rsidRPr="0059459C">
        <w:rPr>
          <w:rFonts w:ascii="Times New Roman" w:hAnsi="Times New Roman" w:cs="Times New Roman"/>
          <w:sz w:val="26"/>
          <w:szCs w:val="26"/>
        </w:rPr>
        <w:t xml:space="preserve">  </w:t>
      </w:r>
      <w:r w:rsidRPr="0059459C">
        <w:rPr>
          <w:rFonts w:ascii="Times New Roman" w:hAnsi="Times New Roman" w:cs="Times New Roman"/>
          <w:sz w:val="26"/>
          <w:szCs w:val="26"/>
          <w:lang w:val="sr-Cyrl-CS"/>
        </w:rPr>
        <w:t xml:space="preserve"> 8. Управа за дечију, социјалну и примарну здравствену заштиту</w:t>
      </w:r>
    </w:p>
    <w:p w:rsidR="00F83424" w:rsidRPr="0059459C" w:rsidRDefault="00F83424" w:rsidP="00F83424">
      <w:pPr>
        <w:spacing w:after="0" w:line="240" w:lineRule="auto"/>
        <w:jc w:val="both"/>
        <w:rPr>
          <w:rFonts w:ascii="Times New Roman" w:hAnsi="Times New Roman" w:cs="Times New Roman"/>
          <w:sz w:val="26"/>
          <w:szCs w:val="26"/>
          <w:lang w:val="sr-Cyrl-CS"/>
        </w:rPr>
      </w:pPr>
      <w:r w:rsidRPr="0059459C">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      </w:t>
      </w:r>
      <w:r w:rsidRPr="0059459C">
        <w:rPr>
          <w:rFonts w:ascii="Times New Roman" w:hAnsi="Times New Roman" w:cs="Times New Roman"/>
          <w:sz w:val="26"/>
          <w:szCs w:val="26"/>
          <w:lang w:val="sr-Cyrl-CS"/>
        </w:rPr>
        <w:t xml:space="preserve">9. </w:t>
      </w:r>
      <w:r w:rsidR="00B56E38">
        <w:rPr>
          <w:rFonts w:ascii="Times New Roman" w:hAnsi="Times New Roman" w:cs="Times New Roman"/>
          <w:sz w:val="26"/>
          <w:szCs w:val="26"/>
          <w:lang w:val="sr-Cyrl-CS"/>
        </w:rPr>
        <w:t>Управа за</w:t>
      </w:r>
      <w:r w:rsidR="00B56E38" w:rsidRPr="0059459C">
        <w:rPr>
          <w:rFonts w:ascii="Times New Roman" w:hAnsi="Times New Roman" w:cs="Times New Roman"/>
          <w:sz w:val="26"/>
          <w:szCs w:val="26"/>
          <w:lang w:val="sr-Cyrl-CS"/>
        </w:rPr>
        <w:t xml:space="preserve"> образовање</w:t>
      </w:r>
    </w:p>
    <w:p w:rsidR="00F83424" w:rsidRDefault="00F83424" w:rsidP="00F83424">
      <w:pPr>
        <w:spacing w:after="0" w:line="240" w:lineRule="auto"/>
        <w:ind w:left="36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10. Управа за </w:t>
      </w:r>
      <w:r w:rsidRPr="0059459C">
        <w:rPr>
          <w:rFonts w:ascii="Times New Roman" w:hAnsi="Times New Roman" w:cs="Times New Roman"/>
          <w:sz w:val="26"/>
          <w:szCs w:val="26"/>
          <w:lang w:val="sr-Cyrl-CS"/>
        </w:rPr>
        <w:t>културу</w:t>
      </w:r>
    </w:p>
    <w:p w:rsidR="00B56E38" w:rsidRDefault="00F83424" w:rsidP="00F83424">
      <w:pPr>
        <w:spacing w:after="0" w:line="240" w:lineRule="auto"/>
        <w:ind w:left="36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11. </w:t>
      </w:r>
      <w:r w:rsidR="00B56E38" w:rsidRPr="0059459C">
        <w:rPr>
          <w:rFonts w:ascii="Times New Roman" w:hAnsi="Times New Roman" w:cs="Times New Roman"/>
          <w:sz w:val="26"/>
          <w:szCs w:val="26"/>
          <w:lang w:val="sr-Cyrl-CS"/>
        </w:rPr>
        <w:t>Управа за</w:t>
      </w:r>
      <w:r w:rsidR="00B56E38" w:rsidRPr="00E02B76">
        <w:rPr>
          <w:rFonts w:ascii="Times New Roman" w:hAnsi="Times New Roman" w:cs="Times New Roman"/>
          <w:sz w:val="26"/>
          <w:szCs w:val="26"/>
          <w:lang w:val="sr-Cyrl-CS"/>
        </w:rPr>
        <w:t xml:space="preserve"> </w:t>
      </w:r>
      <w:r w:rsidR="00B56E38" w:rsidRPr="0059459C">
        <w:rPr>
          <w:rFonts w:ascii="Times New Roman" w:hAnsi="Times New Roman" w:cs="Times New Roman"/>
          <w:sz w:val="26"/>
          <w:szCs w:val="26"/>
          <w:lang w:val="sr-Cyrl-CS"/>
        </w:rPr>
        <w:t>омладину и спорт</w:t>
      </w:r>
    </w:p>
    <w:p w:rsidR="00F83424" w:rsidRPr="0059459C" w:rsidRDefault="00F83424" w:rsidP="00F83424">
      <w:pPr>
        <w:spacing w:after="0" w:line="240" w:lineRule="auto"/>
        <w:jc w:val="both"/>
        <w:rPr>
          <w:rFonts w:ascii="Times New Roman" w:hAnsi="Times New Roman" w:cs="Times New Roman"/>
          <w:sz w:val="26"/>
          <w:szCs w:val="26"/>
          <w:lang w:val="sr-Cyrl-CS"/>
        </w:rPr>
      </w:pPr>
      <w:r w:rsidRPr="0059459C">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      </w:t>
      </w:r>
      <w:r w:rsidRPr="0059459C">
        <w:rPr>
          <w:rFonts w:ascii="Times New Roman" w:hAnsi="Times New Roman" w:cs="Times New Roman"/>
          <w:sz w:val="26"/>
          <w:szCs w:val="26"/>
          <w:lang w:val="sr-Cyrl-CS"/>
        </w:rPr>
        <w:t>1</w:t>
      </w:r>
      <w:r>
        <w:rPr>
          <w:rFonts w:ascii="Times New Roman" w:hAnsi="Times New Roman" w:cs="Times New Roman"/>
          <w:sz w:val="26"/>
          <w:szCs w:val="26"/>
          <w:lang w:val="sr-Cyrl-CS"/>
        </w:rPr>
        <w:t>2</w:t>
      </w:r>
      <w:r w:rsidRPr="0059459C">
        <w:rPr>
          <w:rFonts w:ascii="Times New Roman" w:hAnsi="Times New Roman" w:cs="Times New Roman"/>
          <w:sz w:val="26"/>
          <w:szCs w:val="26"/>
          <w:lang w:val="sr-Cyrl-CS"/>
        </w:rPr>
        <w:t>. Управа за комуналне делатности,  енергетику и саобраћај</w:t>
      </w:r>
    </w:p>
    <w:p w:rsidR="00F83424" w:rsidRPr="0059459C" w:rsidRDefault="00F83424" w:rsidP="00F83424">
      <w:pPr>
        <w:spacing w:after="0" w:line="240" w:lineRule="auto"/>
        <w:ind w:left="360"/>
        <w:jc w:val="both"/>
        <w:rPr>
          <w:rFonts w:ascii="Times New Roman" w:hAnsi="Times New Roman" w:cs="Times New Roman"/>
          <w:sz w:val="26"/>
          <w:szCs w:val="26"/>
          <w:lang w:val="sr-Cyrl-CS"/>
        </w:rPr>
      </w:pPr>
      <w:r w:rsidRPr="0059459C">
        <w:rPr>
          <w:rFonts w:ascii="Times New Roman" w:hAnsi="Times New Roman" w:cs="Times New Roman"/>
          <w:sz w:val="26"/>
          <w:szCs w:val="26"/>
        </w:rPr>
        <w:t xml:space="preserve"> </w:t>
      </w:r>
      <w:r w:rsidRPr="0059459C">
        <w:rPr>
          <w:rFonts w:ascii="Times New Roman" w:hAnsi="Times New Roman" w:cs="Times New Roman"/>
          <w:sz w:val="26"/>
          <w:szCs w:val="26"/>
          <w:lang w:val="sr-Cyrl-CS"/>
        </w:rPr>
        <w:t>1</w:t>
      </w:r>
      <w:r>
        <w:rPr>
          <w:rFonts w:ascii="Times New Roman" w:hAnsi="Times New Roman" w:cs="Times New Roman"/>
          <w:sz w:val="26"/>
          <w:szCs w:val="26"/>
          <w:lang w:val="sr-Cyrl-CS"/>
        </w:rPr>
        <w:t>3</w:t>
      </w:r>
      <w:r w:rsidRPr="0059459C">
        <w:rPr>
          <w:rFonts w:ascii="Times New Roman" w:hAnsi="Times New Roman" w:cs="Times New Roman"/>
          <w:sz w:val="26"/>
          <w:szCs w:val="26"/>
          <w:lang w:val="sr-Cyrl-CS"/>
        </w:rPr>
        <w:t>. Управа за планирање и изградњу</w:t>
      </w:r>
    </w:p>
    <w:p w:rsidR="00F83424" w:rsidRPr="0059459C" w:rsidRDefault="00F83424" w:rsidP="00F83424">
      <w:pPr>
        <w:spacing w:after="0" w:line="240" w:lineRule="auto"/>
        <w:ind w:left="360"/>
        <w:jc w:val="both"/>
        <w:rPr>
          <w:rFonts w:ascii="Times New Roman" w:hAnsi="Times New Roman" w:cs="Times New Roman"/>
          <w:sz w:val="26"/>
          <w:szCs w:val="26"/>
          <w:lang w:val="sr-Cyrl-CS"/>
        </w:rPr>
      </w:pPr>
      <w:r w:rsidRPr="0059459C">
        <w:rPr>
          <w:rFonts w:ascii="Times New Roman" w:hAnsi="Times New Roman" w:cs="Times New Roman"/>
          <w:sz w:val="26"/>
          <w:szCs w:val="26"/>
          <w:lang w:val="sr-Cyrl-CS"/>
        </w:rPr>
        <w:t xml:space="preserve"> 1</w:t>
      </w:r>
      <w:r>
        <w:rPr>
          <w:rFonts w:ascii="Times New Roman" w:hAnsi="Times New Roman" w:cs="Times New Roman"/>
          <w:sz w:val="26"/>
          <w:szCs w:val="26"/>
          <w:lang w:val="sr-Cyrl-CS"/>
        </w:rPr>
        <w:t>4</w:t>
      </w:r>
      <w:r w:rsidRPr="0059459C">
        <w:rPr>
          <w:rFonts w:ascii="Times New Roman" w:hAnsi="Times New Roman" w:cs="Times New Roman"/>
          <w:sz w:val="26"/>
          <w:szCs w:val="26"/>
          <w:lang w:val="sr-Cyrl-CS"/>
        </w:rPr>
        <w:t>. Управа за имовину и инспекцијске послове</w:t>
      </w:r>
    </w:p>
    <w:p w:rsidR="00F83424" w:rsidRPr="0059459C" w:rsidRDefault="00F83424" w:rsidP="00F83424">
      <w:pPr>
        <w:spacing w:after="0" w:line="240" w:lineRule="auto"/>
        <w:ind w:left="360"/>
        <w:jc w:val="both"/>
        <w:rPr>
          <w:rFonts w:ascii="Times New Roman" w:hAnsi="Times New Roman" w:cs="Times New Roman"/>
          <w:sz w:val="26"/>
          <w:szCs w:val="26"/>
        </w:rPr>
      </w:pPr>
      <w:r w:rsidRPr="0059459C">
        <w:rPr>
          <w:rFonts w:ascii="Times New Roman" w:hAnsi="Times New Roman" w:cs="Times New Roman"/>
          <w:sz w:val="26"/>
          <w:szCs w:val="26"/>
          <w:lang w:val="sr-Cyrl-CS"/>
        </w:rPr>
        <w:t xml:space="preserve"> 1</w:t>
      </w:r>
      <w:r>
        <w:rPr>
          <w:rFonts w:ascii="Times New Roman" w:hAnsi="Times New Roman" w:cs="Times New Roman"/>
          <w:sz w:val="26"/>
          <w:szCs w:val="26"/>
          <w:lang w:val="sr-Cyrl-CS"/>
        </w:rPr>
        <w:t>5</w:t>
      </w:r>
      <w:r w:rsidRPr="0059459C">
        <w:rPr>
          <w:rFonts w:ascii="Times New Roman" w:hAnsi="Times New Roman" w:cs="Times New Roman"/>
          <w:sz w:val="26"/>
          <w:szCs w:val="26"/>
          <w:lang w:val="sr-Cyrl-CS"/>
        </w:rPr>
        <w:t>. Управа за привреду, одрживи развој и заштиту животне средине</w:t>
      </w:r>
    </w:p>
    <w:p w:rsidR="00F83424" w:rsidRPr="0059459C" w:rsidRDefault="00F83424" w:rsidP="00F83424">
      <w:pPr>
        <w:spacing w:after="0" w:line="240" w:lineRule="auto"/>
        <w:ind w:left="360"/>
        <w:rPr>
          <w:rFonts w:ascii="Times New Roman" w:hAnsi="Times New Roman" w:cs="Times New Roman"/>
          <w:sz w:val="26"/>
          <w:szCs w:val="26"/>
          <w:lang w:val="sr-Cyrl-CS"/>
        </w:rPr>
      </w:pPr>
      <w:r w:rsidRPr="0059459C">
        <w:rPr>
          <w:rFonts w:ascii="Times New Roman" w:hAnsi="Times New Roman" w:cs="Times New Roman"/>
          <w:sz w:val="26"/>
          <w:szCs w:val="26"/>
          <w:lang w:val="sr-Cyrl-CS"/>
        </w:rPr>
        <w:t xml:space="preserve"> 1</w:t>
      </w:r>
      <w:r>
        <w:rPr>
          <w:rFonts w:ascii="Times New Roman" w:hAnsi="Times New Roman" w:cs="Times New Roman"/>
          <w:sz w:val="26"/>
          <w:szCs w:val="26"/>
          <w:lang w:val="sr-Cyrl-CS"/>
        </w:rPr>
        <w:t>6</w:t>
      </w:r>
      <w:r w:rsidRPr="0059459C">
        <w:rPr>
          <w:rFonts w:ascii="Times New Roman" w:hAnsi="Times New Roman" w:cs="Times New Roman"/>
          <w:sz w:val="26"/>
          <w:szCs w:val="26"/>
          <w:lang w:val="sr-Cyrl-CS"/>
        </w:rPr>
        <w:t>. Управа за пољопривреду и развој села</w:t>
      </w:r>
    </w:p>
    <w:p w:rsidR="00F83424" w:rsidRPr="0059459C" w:rsidRDefault="00F83424" w:rsidP="00F83424">
      <w:pPr>
        <w:spacing w:after="0" w:line="240" w:lineRule="auto"/>
        <w:ind w:left="360"/>
        <w:outlineLvl w:val="0"/>
        <w:rPr>
          <w:rFonts w:ascii="Times New Roman" w:hAnsi="Times New Roman" w:cs="Times New Roman"/>
          <w:sz w:val="26"/>
          <w:szCs w:val="26"/>
        </w:rPr>
      </w:pPr>
      <w:r w:rsidRPr="0059459C">
        <w:rPr>
          <w:rFonts w:ascii="Times New Roman" w:hAnsi="Times New Roman" w:cs="Times New Roman"/>
          <w:sz w:val="26"/>
          <w:szCs w:val="26"/>
          <w:lang w:val="sr-Cyrl-CS"/>
        </w:rPr>
        <w:t xml:space="preserve"> 1</w:t>
      </w:r>
      <w:r>
        <w:rPr>
          <w:rFonts w:ascii="Times New Roman" w:hAnsi="Times New Roman" w:cs="Times New Roman"/>
          <w:sz w:val="26"/>
          <w:szCs w:val="26"/>
          <w:lang w:val="sr-Cyrl-CS"/>
        </w:rPr>
        <w:t>7</w:t>
      </w:r>
      <w:r w:rsidRPr="0059459C">
        <w:rPr>
          <w:rFonts w:ascii="Times New Roman" w:hAnsi="Times New Roman" w:cs="Times New Roman"/>
          <w:sz w:val="26"/>
          <w:szCs w:val="26"/>
          <w:lang w:val="sr-Cyrl-CS"/>
        </w:rPr>
        <w:t>. Служба за одржавање и информатичко-комуникационе технологије</w:t>
      </w:r>
    </w:p>
    <w:p w:rsidR="00F83424" w:rsidRPr="0059459C" w:rsidRDefault="00F83424" w:rsidP="00F83424">
      <w:pPr>
        <w:spacing w:after="0" w:line="240" w:lineRule="auto"/>
        <w:ind w:left="360"/>
        <w:outlineLvl w:val="0"/>
        <w:rPr>
          <w:rFonts w:ascii="Times New Roman" w:hAnsi="Times New Roman" w:cs="Times New Roman"/>
          <w:sz w:val="26"/>
          <w:szCs w:val="26"/>
          <w:lang w:val="sr-Cyrl-CS"/>
        </w:rPr>
      </w:pPr>
      <w:r w:rsidRPr="0059459C">
        <w:rPr>
          <w:rFonts w:ascii="Times New Roman" w:hAnsi="Times New Roman" w:cs="Times New Roman"/>
          <w:sz w:val="26"/>
          <w:szCs w:val="26"/>
        </w:rPr>
        <w:t xml:space="preserve"> 1</w:t>
      </w:r>
      <w:r>
        <w:rPr>
          <w:rFonts w:ascii="Times New Roman" w:hAnsi="Times New Roman" w:cs="Times New Roman"/>
          <w:sz w:val="26"/>
          <w:szCs w:val="26"/>
          <w:lang w:val="sr-Cyrl-CS"/>
        </w:rPr>
        <w:t>8</w:t>
      </w:r>
      <w:r w:rsidRPr="0059459C">
        <w:rPr>
          <w:rFonts w:ascii="Times New Roman" w:hAnsi="Times New Roman" w:cs="Times New Roman"/>
          <w:sz w:val="26"/>
          <w:szCs w:val="26"/>
        </w:rPr>
        <w:t xml:space="preserve">. </w:t>
      </w:r>
      <w:r w:rsidRPr="0059459C">
        <w:rPr>
          <w:rFonts w:ascii="Times New Roman" w:hAnsi="Times New Roman" w:cs="Times New Roman"/>
          <w:sz w:val="26"/>
          <w:szCs w:val="26"/>
          <w:lang w:val="sr-Cyrl-CS"/>
        </w:rPr>
        <w:t>Служба за послове Скупштине града</w:t>
      </w:r>
    </w:p>
    <w:p w:rsidR="00F83424" w:rsidRPr="0059459C" w:rsidRDefault="00F83424" w:rsidP="00F83424">
      <w:pPr>
        <w:spacing w:after="0" w:line="240" w:lineRule="auto"/>
        <w:ind w:left="360"/>
        <w:outlineLvl w:val="0"/>
        <w:rPr>
          <w:rFonts w:ascii="Times New Roman" w:hAnsi="Times New Roman" w:cs="Times New Roman"/>
          <w:sz w:val="26"/>
          <w:szCs w:val="26"/>
          <w:lang w:val="sr-Cyrl-CS"/>
        </w:rPr>
      </w:pPr>
      <w:r w:rsidRPr="0059459C">
        <w:rPr>
          <w:rFonts w:ascii="Times New Roman" w:hAnsi="Times New Roman" w:cs="Times New Roman"/>
          <w:sz w:val="26"/>
          <w:szCs w:val="26"/>
          <w:lang w:val="sr-Cyrl-CS"/>
        </w:rPr>
        <w:t xml:space="preserve"> 1</w:t>
      </w:r>
      <w:r>
        <w:rPr>
          <w:rFonts w:ascii="Times New Roman" w:hAnsi="Times New Roman" w:cs="Times New Roman"/>
          <w:sz w:val="26"/>
          <w:szCs w:val="26"/>
          <w:lang w:val="sr-Cyrl-CS"/>
        </w:rPr>
        <w:t>9</w:t>
      </w:r>
      <w:r w:rsidRPr="0059459C">
        <w:rPr>
          <w:rFonts w:ascii="Times New Roman" w:hAnsi="Times New Roman" w:cs="Times New Roman"/>
          <w:sz w:val="26"/>
          <w:szCs w:val="26"/>
          <w:lang w:val="sr-Cyrl-CS"/>
        </w:rPr>
        <w:t>. Служба за послове Градоначелника</w:t>
      </w:r>
    </w:p>
    <w:p w:rsidR="00F83424" w:rsidRDefault="00F83424" w:rsidP="00F83424">
      <w:pPr>
        <w:spacing w:after="0" w:line="240" w:lineRule="auto"/>
        <w:ind w:left="360"/>
        <w:outlineLvl w:val="0"/>
        <w:rPr>
          <w:rFonts w:ascii="Times New Roman" w:hAnsi="Times New Roman" w:cs="Times New Roman"/>
          <w:sz w:val="26"/>
          <w:szCs w:val="26"/>
          <w:lang w:val="sr-Latn-CS"/>
        </w:rPr>
      </w:pPr>
      <w:r>
        <w:rPr>
          <w:rFonts w:ascii="Times New Roman" w:hAnsi="Times New Roman" w:cs="Times New Roman"/>
          <w:sz w:val="26"/>
          <w:szCs w:val="26"/>
          <w:lang w:val="sr-Cyrl-CS"/>
        </w:rPr>
        <w:t xml:space="preserve"> 20</w:t>
      </w:r>
      <w:r w:rsidRPr="0059459C">
        <w:rPr>
          <w:rFonts w:ascii="Times New Roman" w:hAnsi="Times New Roman" w:cs="Times New Roman"/>
          <w:sz w:val="26"/>
          <w:szCs w:val="26"/>
          <w:lang w:val="sr-Cyrl-CS"/>
        </w:rPr>
        <w:t>. Служба за послове Градског већа</w:t>
      </w:r>
    </w:p>
    <w:p w:rsidR="00C92490" w:rsidRPr="00C92490" w:rsidRDefault="00C92490" w:rsidP="00F83424">
      <w:pPr>
        <w:spacing w:after="0" w:line="240" w:lineRule="auto"/>
        <w:ind w:left="360"/>
        <w:outlineLvl w:val="0"/>
        <w:rPr>
          <w:rFonts w:ascii="Times New Roman" w:hAnsi="Times New Roman" w:cs="Times New Roman"/>
          <w:sz w:val="26"/>
          <w:szCs w:val="26"/>
          <w:lang w:val="sr-Cyrl-CS"/>
        </w:rPr>
      </w:pPr>
      <w:r>
        <w:rPr>
          <w:rFonts w:ascii="Times New Roman" w:hAnsi="Times New Roman" w:cs="Times New Roman"/>
          <w:sz w:val="26"/>
          <w:szCs w:val="26"/>
          <w:lang w:val="sr-Cyrl-CS"/>
        </w:rPr>
        <w:t xml:space="preserve"> </w:t>
      </w:r>
      <w:r>
        <w:rPr>
          <w:rFonts w:ascii="Times New Roman" w:hAnsi="Times New Roman" w:cs="Times New Roman"/>
          <w:sz w:val="26"/>
          <w:szCs w:val="26"/>
          <w:lang w:val="sr-Latn-CS"/>
        </w:rPr>
        <w:t xml:space="preserve">21. </w:t>
      </w:r>
      <w:r>
        <w:rPr>
          <w:rFonts w:ascii="Times New Roman" w:hAnsi="Times New Roman" w:cs="Times New Roman"/>
          <w:sz w:val="26"/>
          <w:szCs w:val="26"/>
          <w:lang w:val="sr-Cyrl-CS"/>
        </w:rPr>
        <w:t>Буџетска инспекција</w:t>
      </w:r>
      <w:r w:rsidR="00226868">
        <w:rPr>
          <w:rFonts w:ascii="Times New Roman" w:hAnsi="Times New Roman" w:cs="Times New Roman"/>
          <w:sz w:val="26"/>
          <w:szCs w:val="26"/>
          <w:lang w:val="sr-Cyrl-CS"/>
        </w:rPr>
        <w:t xml:space="preserve"> Града Ниша</w:t>
      </w:r>
    </w:p>
    <w:p w:rsidR="00F83424" w:rsidRPr="0059459C" w:rsidRDefault="00F83424" w:rsidP="00F83424">
      <w:pPr>
        <w:spacing w:after="0" w:line="240" w:lineRule="auto"/>
        <w:jc w:val="both"/>
        <w:rPr>
          <w:rFonts w:ascii="Times New Roman" w:hAnsi="Times New Roman" w:cs="Times New Roman"/>
          <w:sz w:val="26"/>
          <w:szCs w:val="26"/>
          <w:lang w:val="sr-Cyrl-CS"/>
        </w:rPr>
      </w:pPr>
    </w:p>
    <w:p w:rsidR="00F83424" w:rsidRPr="0059459C" w:rsidRDefault="00F83424" w:rsidP="00F83424">
      <w:pPr>
        <w:spacing w:after="0" w:line="240" w:lineRule="auto"/>
        <w:jc w:val="center"/>
        <w:outlineLvl w:val="0"/>
        <w:rPr>
          <w:rFonts w:ascii="Times New Roman" w:hAnsi="Times New Roman" w:cs="Times New Roman"/>
          <w:b/>
          <w:sz w:val="26"/>
          <w:szCs w:val="26"/>
          <w:lang w:val="sr-Cyrl-CS"/>
        </w:rPr>
      </w:pPr>
      <w:r w:rsidRPr="0059459C">
        <w:rPr>
          <w:rFonts w:ascii="Times New Roman" w:hAnsi="Times New Roman" w:cs="Times New Roman"/>
          <w:b/>
          <w:sz w:val="26"/>
          <w:szCs w:val="26"/>
          <w:lang w:val="sr-Cyrl-CS"/>
        </w:rPr>
        <w:t>СПИСАК ИНДИРЕКТНИХ КОРИСНИКА</w:t>
      </w:r>
      <w:r>
        <w:rPr>
          <w:rFonts w:ascii="Times New Roman" w:hAnsi="Times New Roman" w:cs="Times New Roman"/>
          <w:b/>
          <w:sz w:val="26"/>
          <w:szCs w:val="26"/>
          <w:lang w:val="sr-Cyrl-CS"/>
        </w:rPr>
        <w:t xml:space="preserve"> </w:t>
      </w:r>
      <w:r w:rsidRPr="0059459C">
        <w:rPr>
          <w:rFonts w:ascii="Times New Roman" w:hAnsi="Times New Roman" w:cs="Times New Roman"/>
          <w:b/>
          <w:sz w:val="26"/>
          <w:szCs w:val="26"/>
          <w:lang w:val="sr-Cyrl-CS"/>
        </w:rPr>
        <w:t>БУЏЕТА ГРАДА НИША</w:t>
      </w:r>
    </w:p>
    <w:p w:rsidR="00F83424" w:rsidRPr="0059459C" w:rsidRDefault="00F83424" w:rsidP="00F83424">
      <w:pPr>
        <w:spacing w:after="0" w:line="240" w:lineRule="auto"/>
        <w:jc w:val="center"/>
        <w:rPr>
          <w:rFonts w:ascii="Times New Roman" w:hAnsi="Times New Roman" w:cs="Times New Roman"/>
          <w:sz w:val="26"/>
          <w:szCs w:val="26"/>
          <w:lang w:val="sr-Cyrl-CS"/>
        </w:rPr>
      </w:pPr>
    </w:p>
    <w:p w:rsidR="00F83424" w:rsidRDefault="00F83424" w:rsidP="00F83424">
      <w:pPr>
        <w:spacing w:after="0" w:line="240" w:lineRule="auto"/>
        <w:jc w:val="both"/>
        <w:rPr>
          <w:rFonts w:ascii="Times New Roman" w:hAnsi="Times New Roman" w:cs="Times New Roman"/>
          <w:sz w:val="26"/>
          <w:szCs w:val="26"/>
          <w:lang w:val="sr-Cyrl-CS"/>
        </w:rPr>
      </w:pPr>
      <w:r w:rsidRPr="0059459C">
        <w:rPr>
          <w:rFonts w:ascii="Times New Roman" w:hAnsi="Times New Roman" w:cs="Times New Roman"/>
          <w:sz w:val="26"/>
          <w:szCs w:val="26"/>
        </w:rPr>
        <w:t xml:space="preserve">      1. </w:t>
      </w:r>
      <w:r w:rsidRPr="0059459C">
        <w:rPr>
          <w:rFonts w:ascii="Times New Roman" w:hAnsi="Times New Roman" w:cs="Times New Roman"/>
          <w:sz w:val="26"/>
          <w:szCs w:val="26"/>
          <w:lang w:val="sr-Cyrl-CS"/>
        </w:rPr>
        <w:t xml:space="preserve">Центар за дневни боравак деце, омладине и одраслих лица ментално ометених у </w:t>
      </w:r>
      <w:r>
        <w:rPr>
          <w:rFonts w:ascii="Times New Roman" w:hAnsi="Times New Roman" w:cs="Times New Roman"/>
          <w:sz w:val="26"/>
          <w:szCs w:val="26"/>
          <w:lang w:val="sr-Cyrl-CS"/>
        </w:rPr>
        <w:t xml:space="preserve"> </w:t>
      </w:r>
    </w:p>
    <w:p w:rsidR="00F83424" w:rsidRPr="0059459C" w:rsidRDefault="00F83424" w:rsidP="00F83424">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w:t>
      </w:r>
      <w:r w:rsidRPr="0059459C">
        <w:rPr>
          <w:rFonts w:ascii="Times New Roman" w:hAnsi="Times New Roman" w:cs="Times New Roman"/>
          <w:sz w:val="26"/>
          <w:szCs w:val="26"/>
          <w:lang w:val="sr-Cyrl-CS"/>
        </w:rPr>
        <w:t>развоју  „Мара“</w:t>
      </w:r>
    </w:p>
    <w:p w:rsidR="00F83424" w:rsidRPr="0059459C" w:rsidRDefault="00F83424" w:rsidP="00F83424">
      <w:pPr>
        <w:spacing w:after="0" w:line="240" w:lineRule="auto"/>
        <w:jc w:val="both"/>
        <w:rPr>
          <w:rFonts w:ascii="Times New Roman" w:hAnsi="Times New Roman" w:cs="Times New Roman"/>
          <w:sz w:val="26"/>
          <w:szCs w:val="26"/>
          <w:lang w:val="sr-Cyrl-CS"/>
        </w:rPr>
      </w:pPr>
      <w:r w:rsidRPr="0059459C">
        <w:rPr>
          <w:rFonts w:ascii="Times New Roman" w:hAnsi="Times New Roman" w:cs="Times New Roman"/>
          <w:sz w:val="26"/>
          <w:szCs w:val="26"/>
        </w:rPr>
        <w:t xml:space="preserve">      2. </w:t>
      </w:r>
      <w:r w:rsidRPr="0059459C">
        <w:rPr>
          <w:rFonts w:ascii="Times New Roman" w:hAnsi="Times New Roman" w:cs="Times New Roman"/>
          <w:sz w:val="26"/>
          <w:szCs w:val="26"/>
          <w:lang w:val="sr-Cyrl-CS"/>
        </w:rPr>
        <w:t>Предшколска установа „Пчелица“</w:t>
      </w:r>
    </w:p>
    <w:p w:rsidR="00F83424" w:rsidRPr="0059459C" w:rsidRDefault="00F83424" w:rsidP="00F83424">
      <w:pPr>
        <w:spacing w:after="0" w:line="240" w:lineRule="auto"/>
        <w:jc w:val="both"/>
        <w:rPr>
          <w:rFonts w:ascii="Times New Roman" w:hAnsi="Times New Roman" w:cs="Times New Roman"/>
          <w:sz w:val="26"/>
          <w:szCs w:val="26"/>
        </w:rPr>
      </w:pPr>
      <w:r w:rsidRPr="0059459C">
        <w:rPr>
          <w:rFonts w:ascii="Times New Roman" w:hAnsi="Times New Roman" w:cs="Times New Roman"/>
          <w:sz w:val="26"/>
          <w:szCs w:val="26"/>
        </w:rPr>
        <w:t xml:space="preserve">      3</w:t>
      </w:r>
      <w:r w:rsidRPr="0059459C">
        <w:rPr>
          <w:rFonts w:ascii="Times New Roman" w:hAnsi="Times New Roman" w:cs="Times New Roman"/>
          <w:sz w:val="26"/>
          <w:szCs w:val="26"/>
          <w:lang w:val="sr-Cyrl-CS"/>
        </w:rPr>
        <w:t>.</w:t>
      </w:r>
      <w:r w:rsidRPr="0059459C">
        <w:rPr>
          <w:rFonts w:ascii="Times New Roman" w:hAnsi="Times New Roman" w:cs="Times New Roman"/>
          <w:sz w:val="26"/>
          <w:szCs w:val="26"/>
        </w:rPr>
        <w:t xml:space="preserve"> </w:t>
      </w:r>
      <w:r w:rsidRPr="0059459C">
        <w:rPr>
          <w:rFonts w:ascii="Times New Roman" w:hAnsi="Times New Roman" w:cs="Times New Roman"/>
          <w:sz w:val="26"/>
          <w:szCs w:val="26"/>
          <w:lang w:val="sr-Cyrl-CS"/>
        </w:rPr>
        <w:t>Установа „Дечији центар“ Ниш</w:t>
      </w:r>
    </w:p>
    <w:p w:rsidR="00F83424" w:rsidRPr="0059459C" w:rsidRDefault="00F83424" w:rsidP="00F83424">
      <w:pPr>
        <w:spacing w:after="0" w:line="240" w:lineRule="auto"/>
        <w:jc w:val="both"/>
        <w:rPr>
          <w:rFonts w:ascii="Times New Roman" w:hAnsi="Times New Roman" w:cs="Times New Roman"/>
          <w:sz w:val="26"/>
          <w:szCs w:val="26"/>
        </w:rPr>
      </w:pPr>
      <w:r w:rsidRPr="0059459C">
        <w:rPr>
          <w:rFonts w:ascii="Times New Roman" w:hAnsi="Times New Roman" w:cs="Times New Roman"/>
          <w:sz w:val="26"/>
          <w:szCs w:val="26"/>
        </w:rPr>
        <w:t xml:space="preserve">      4</w:t>
      </w:r>
      <w:r w:rsidRPr="0059459C">
        <w:rPr>
          <w:rFonts w:ascii="Times New Roman" w:hAnsi="Times New Roman" w:cs="Times New Roman"/>
          <w:sz w:val="26"/>
          <w:szCs w:val="26"/>
          <w:lang w:val="sr-Cyrl-CS"/>
        </w:rPr>
        <w:t>. Установа „Народни музеј“</w:t>
      </w:r>
    </w:p>
    <w:p w:rsidR="00F83424" w:rsidRPr="0059459C" w:rsidRDefault="00F83424" w:rsidP="00F83424">
      <w:pPr>
        <w:spacing w:after="0" w:line="240" w:lineRule="auto"/>
        <w:jc w:val="both"/>
        <w:rPr>
          <w:rFonts w:ascii="Times New Roman" w:hAnsi="Times New Roman" w:cs="Times New Roman"/>
          <w:sz w:val="26"/>
          <w:szCs w:val="26"/>
        </w:rPr>
      </w:pPr>
      <w:r w:rsidRPr="0059459C">
        <w:rPr>
          <w:rFonts w:ascii="Times New Roman" w:hAnsi="Times New Roman" w:cs="Times New Roman"/>
          <w:sz w:val="26"/>
          <w:szCs w:val="26"/>
        </w:rPr>
        <w:t xml:space="preserve">      5. </w:t>
      </w:r>
      <w:r w:rsidRPr="0059459C">
        <w:rPr>
          <w:rFonts w:ascii="Times New Roman" w:hAnsi="Times New Roman" w:cs="Times New Roman"/>
          <w:sz w:val="26"/>
          <w:szCs w:val="26"/>
          <w:lang w:val="sr-Cyrl-CS"/>
        </w:rPr>
        <w:t>Установа „Народна библиотека“</w:t>
      </w:r>
    </w:p>
    <w:p w:rsidR="00F83424" w:rsidRPr="0059459C" w:rsidRDefault="00F83424" w:rsidP="00F83424">
      <w:pPr>
        <w:spacing w:after="0" w:line="240" w:lineRule="auto"/>
        <w:jc w:val="both"/>
        <w:rPr>
          <w:rFonts w:ascii="Times New Roman" w:hAnsi="Times New Roman" w:cs="Times New Roman"/>
          <w:sz w:val="26"/>
          <w:szCs w:val="26"/>
        </w:rPr>
      </w:pPr>
      <w:r w:rsidRPr="0059459C">
        <w:rPr>
          <w:rFonts w:ascii="Times New Roman" w:hAnsi="Times New Roman" w:cs="Times New Roman"/>
          <w:sz w:val="26"/>
          <w:szCs w:val="26"/>
        </w:rPr>
        <w:t xml:space="preserve">      6. </w:t>
      </w:r>
      <w:r w:rsidRPr="0059459C">
        <w:rPr>
          <w:rFonts w:ascii="Times New Roman" w:hAnsi="Times New Roman" w:cs="Times New Roman"/>
          <w:sz w:val="26"/>
          <w:szCs w:val="26"/>
          <w:lang w:val="sr-Cyrl-CS"/>
        </w:rPr>
        <w:t>Установа „Народно позориште“</w:t>
      </w:r>
    </w:p>
    <w:p w:rsidR="00F83424" w:rsidRPr="0059459C" w:rsidRDefault="00F83424" w:rsidP="00F83424">
      <w:pPr>
        <w:spacing w:after="0" w:line="240" w:lineRule="auto"/>
        <w:jc w:val="both"/>
        <w:rPr>
          <w:rFonts w:ascii="Times New Roman" w:hAnsi="Times New Roman" w:cs="Times New Roman"/>
          <w:sz w:val="26"/>
          <w:szCs w:val="26"/>
        </w:rPr>
      </w:pPr>
      <w:r w:rsidRPr="0059459C">
        <w:rPr>
          <w:rFonts w:ascii="Times New Roman" w:hAnsi="Times New Roman" w:cs="Times New Roman"/>
          <w:sz w:val="26"/>
          <w:szCs w:val="26"/>
        </w:rPr>
        <w:t xml:space="preserve">      7. </w:t>
      </w:r>
      <w:r w:rsidRPr="0059459C">
        <w:rPr>
          <w:rFonts w:ascii="Times New Roman" w:hAnsi="Times New Roman" w:cs="Times New Roman"/>
          <w:sz w:val="26"/>
          <w:szCs w:val="26"/>
          <w:lang w:val="sr-Cyrl-CS"/>
        </w:rPr>
        <w:t>Установа „Позориште лутака“</w:t>
      </w:r>
    </w:p>
    <w:p w:rsidR="00F83424" w:rsidRPr="0059459C" w:rsidRDefault="00F83424" w:rsidP="00F83424">
      <w:pPr>
        <w:spacing w:after="0" w:line="240" w:lineRule="auto"/>
        <w:jc w:val="both"/>
        <w:rPr>
          <w:rFonts w:ascii="Times New Roman" w:hAnsi="Times New Roman" w:cs="Times New Roman"/>
          <w:sz w:val="26"/>
          <w:szCs w:val="26"/>
        </w:rPr>
      </w:pPr>
      <w:r w:rsidRPr="0059459C">
        <w:rPr>
          <w:rFonts w:ascii="Times New Roman" w:hAnsi="Times New Roman" w:cs="Times New Roman"/>
          <w:sz w:val="26"/>
          <w:szCs w:val="26"/>
        </w:rPr>
        <w:t xml:space="preserve">      8. </w:t>
      </w:r>
      <w:r w:rsidRPr="0059459C">
        <w:rPr>
          <w:rFonts w:ascii="Times New Roman" w:hAnsi="Times New Roman" w:cs="Times New Roman"/>
          <w:sz w:val="26"/>
          <w:szCs w:val="26"/>
          <w:lang w:val="sr-Cyrl-CS"/>
        </w:rPr>
        <w:t>Установа „Нишки симфонијски оркестар“</w:t>
      </w:r>
    </w:p>
    <w:p w:rsidR="00F83424" w:rsidRPr="0059459C" w:rsidRDefault="00F83424" w:rsidP="00F83424">
      <w:pPr>
        <w:spacing w:after="0" w:line="240" w:lineRule="auto"/>
        <w:jc w:val="both"/>
        <w:rPr>
          <w:rFonts w:ascii="Times New Roman" w:hAnsi="Times New Roman" w:cs="Times New Roman"/>
          <w:sz w:val="26"/>
          <w:szCs w:val="26"/>
        </w:rPr>
      </w:pPr>
      <w:r w:rsidRPr="0059459C">
        <w:rPr>
          <w:rFonts w:ascii="Times New Roman" w:hAnsi="Times New Roman" w:cs="Times New Roman"/>
          <w:sz w:val="26"/>
          <w:szCs w:val="26"/>
        </w:rPr>
        <w:t xml:space="preserve">      9. </w:t>
      </w:r>
      <w:r w:rsidRPr="0059459C">
        <w:rPr>
          <w:rFonts w:ascii="Times New Roman" w:hAnsi="Times New Roman" w:cs="Times New Roman"/>
          <w:sz w:val="26"/>
          <w:szCs w:val="26"/>
          <w:lang w:val="sr-Cyrl-CS"/>
        </w:rPr>
        <w:t>Установа „Галерија савремене ликовне уметности“</w:t>
      </w:r>
    </w:p>
    <w:p w:rsidR="00F83424" w:rsidRPr="0059459C" w:rsidRDefault="00F83424" w:rsidP="00F83424">
      <w:pPr>
        <w:spacing w:after="0" w:line="240" w:lineRule="auto"/>
        <w:jc w:val="both"/>
        <w:rPr>
          <w:rFonts w:ascii="Times New Roman" w:hAnsi="Times New Roman" w:cs="Times New Roman"/>
          <w:sz w:val="26"/>
          <w:szCs w:val="26"/>
        </w:rPr>
      </w:pPr>
      <w:r w:rsidRPr="0059459C">
        <w:rPr>
          <w:rFonts w:ascii="Times New Roman" w:hAnsi="Times New Roman" w:cs="Times New Roman"/>
          <w:sz w:val="26"/>
          <w:szCs w:val="26"/>
        </w:rPr>
        <w:t xml:space="preserve">    10. </w:t>
      </w:r>
      <w:r w:rsidRPr="0059459C">
        <w:rPr>
          <w:rFonts w:ascii="Times New Roman" w:hAnsi="Times New Roman" w:cs="Times New Roman"/>
          <w:sz w:val="26"/>
          <w:szCs w:val="26"/>
          <w:lang w:val="sr-Cyrl-CS"/>
        </w:rPr>
        <w:t>Установа „Нишки културни центар“</w:t>
      </w:r>
    </w:p>
    <w:p w:rsidR="00F83424" w:rsidRPr="0059459C" w:rsidRDefault="00F83424" w:rsidP="00F83424">
      <w:pPr>
        <w:spacing w:after="0" w:line="240" w:lineRule="auto"/>
        <w:jc w:val="both"/>
        <w:rPr>
          <w:rFonts w:ascii="Times New Roman" w:hAnsi="Times New Roman" w:cs="Times New Roman"/>
          <w:sz w:val="26"/>
          <w:szCs w:val="26"/>
        </w:rPr>
      </w:pPr>
      <w:r w:rsidRPr="0059459C">
        <w:rPr>
          <w:rFonts w:ascii="Times New Roman" w:hAnsi="Times New Roman" w:cs="Times New Roman"/>
          <w:sz w:val="26"/>
          <w:szCs w:val="26"/>
        </w:rPr>
        <w:t xml:space="preserve">    11. </w:t>
      </w:r>
      <w:r w:rsidRPr="0059459C">
        <w:rPr>
          <w:rFonts w:ascii="Times New Roman" w:hAnsi="Times New Roman" w:cs="Times New Roman"/>
          <w:sz w:val="26"/>
          <w:szCs w:val="26"/>
          <w:lang w:val="sr-Cyrl-CS"/>
        </w:rPr>
        <w:t>Установа „Историјски архив“</w:t>
      </w:r>
    </w:p>
    <w:p w:rsidR="00F83424" w:rsidRPr="0059459C" w:rsidRDefault="00F83424" w:rsidP="00F83424">
      <w:pPr>
        <w:spacing w:after="0" w:line="240" w:lineRule="auto"/>
        <w:jc w:val="both"/>
        <w:rPr>
          <w:rFonts w:ascii="Times New Roman" w:hAnsi="Times New Roman" w:cs="Times New Roman"/>
          <w:sz w:val="26"/>
          <w:szCs w:val="26"/>
        </w:rPr>
      </w:pPr>
      <w:r w:rsidRPr="0059459C">
        <w:rPr>
          <w:rFonts w:ascii="Times New Roman" w:hAnsi="Times New Roman" w:cs="Times New Roman"/>
          <w:sz w:val="26"/>
          <w:szCs w:val="26"/>
        </w:rPr>
        <w:t xml:space="preserve">    12. </w:t>
      </w:r>
      <w:r w:rsidRPr="0059459C">
        <w:rPr>
          <w:rFonts w:ascii="Times New Roman" w:hAnsi="Times New Roman" w:cs="Times New Roman"/>
          <w:sz w:val="26"/>
          <w:szCs w:val="26"/>
          <w:lang w:val="sr-Cyrl-CS"/>
        </w:rPr>
        <w:t>Установа „Завод за заштиту споменика културе“ Ниш</w:t>
      </w:r>
    </w:p>
    <w:p w:rsidR="00F83424" w:rsidRPr="0059459C" w:rsidRDefault="00F83424" w:rsidP="00F83424">
      <w:pPr>
        <w:spacing w:after="0" w:line="240" w:lineRule="auto"/>
        <w:jc w:val="both"/>
        <w:rPr>
          <w:rFonts w:ascii="Times New Roman" w:hAnsi="Times New Roman" w:cs="Times New Roman"/>
          <w:sz w:val="26"/>
          <w:szCs w:val="26"/>
        </w:rPr>
      </w:pPr>
      <w:r w:rsidRPr="0059459C">
        <w:rPr>
          <w:rFonts w:ascii="Times New Roman" w:hAnsi="Times New Roman" w:cs="Times New Roman"/>
          <w:sz w:val="26"/>
          <w:szCs w:val="26"/>
        </w:rPr>
        <w:t xml:space="preserve">    13. </w:t>
      </w:r>
      <w:r w:rsidRPr="0059459C">
        <w:rPr>
          <w:rFonts w:ascii="Times New Roman" w:hAnsi="Times New Roman" w:cs="Times New Roman"/>
          <w:sz w:val="26"/>
          <w:szCs w:val="26"/>
          <w:lang w:val="sr-Cyrl-CS"/>
        </w:rPr>
        <w:t>Установа за физичку културу СЦ „Чаир“</w:t>
      </w:r>
    </w:p>
    <w:p w:rsidR="00F83424" w:rsidRPr="0059459C" w:rsidRDefault="00F83424" w:rsidP="00F83424">
      <w:pPr>
        <w:spacing w:after="0" w:line="240" w:lineRule="auto"/>
        <w:rPr>
          <w:rFonts w:ascii="Times New Roman" w:hAnsi="Times New Roman" w:cs="Times New Roman"/>
          <w:sz w:val="26"/>
          <w:szCs w:val="26"/>
        </w:rPr>
      </w:pPr>
      <w:r w:rsidRPr="0059459C">
        <w:rPr>
          <w:rFonts w:ascii="Times New Roman" w:hAnsi="Times New Roman" w:cs="Times New Roman"/>
          <w:sz w:val="26"/>
          <w:szCs w:val="26"/>
        </w:rPr>
        <w:t xml:space="preserve">    14. </w:t>
      </w:r>
      <w:r w:rsidRPr="0059459C">
        <w:rPr>
          <w:rFonts w:ascii="Times New Roman" w:hAnsi="Times New Roman" w:cs="Times New Roman"/>
          <w:sz w:val="26"/>
          <w:szCs w:val="26"/>
          <w:lang w:val="sr-Cyrl-CS"/>
        </w:rPr>
        <w:t xml:space="preserve">Регионални центар за професионални развој запослених у </w:t>
      </w:r>
      <w:r w:rsidRPr="0059459C">
        <w:rPr>
          <w:rFonts w:ascii="Times New Roman" w:hAnsi="Times New Roman" w:cs="Times New Roman"/>
          <w:sz w:val="26"/>
          <w:szCs w:val="26"/>
        </w:rPr>
        <w:t xml:space="preserve"> </w:t>
      </w:r>
      <w:r w:rsidRPr="0059459C">
        <w:rPr>
          <w:rFonts w:ascii="Times New Roman" w:hAnsi="Times New Roman" w:cs="Times New Roman"/>
          <w:sz w:val="26"/>
          <w:szCs w:val="26"/>
          <w:lang w:val="sr-Cyrl-CS"/>
        </w:rPr>
        <w:t>образовању-Ниш</w:t>
      </w:r>
    </w:p>
    <w:p w:rsidR="00F83424" w:rsidRPr="0059459C" w:rsidRDefault="00F83424" w:rsidP="00F83424">
      <w:pPr>
        <w:spacing w:after="0" w:line="240" w:lineRule="auto"/>
        <w:rPr>
          <w:rFonts w:ascii="Times New Roman" w:hAnsi="Times New Roman" w:cs="Times New Roman"/>
          <w:sz w:val="26"/>
          <w:szCs w:val="26"/>
        </w:rPr>
      </w:pPr>
      <w:r w:rsidRPr="0059459C">
        <w:rPr>
          <w:rFonts w:ascii="Times New Roman" w:hAnsi="Times New Roman" w:cs="Times New Roman"/>
          <w:sz w:val="26"/>
          <w:szCs w:val="26"/>
        </w:rPr>
        <w:t xml:space="preserve">    15.</w:t>
      </w:r>
      <w:r w:rsidRPr="0059459C">
        <w:rPr>
          <w:rFonts w:ascii="Times New Roman" w:hAnsi="Times New Roman" w:cs="Times New Roman"/>
          <w:sz w:val="26"/>
          <w:szCs w:val="26"/>
          <w:lang w:val="sr-Cyrl-CS"/>
        </w:rPr>
        <w:t xml:space="preserve"> ЈП „Дирекција за изградњу града Ниша“</w:t>
      </w:r>
    </w:p>
    <w:p w:rsidR="00F83424" w:rsidRPr="0059459C" w:rsidRDefault="00F83424" w:rsidP="00F83424">
      <w:pPr>
        <w:spacing w:after="0" w:line="240" w:lineRule="auto"/>
        <w:rPr>
          <w:rFonts w:ascii="Times New Roman" w:hAnsi="Times New Roman" w:cs="Times New Roman"/>
          <w:sz w:val="26"/>
          <w:szCs w:val="26"/>
          <w:lang w:val="sr-Cyrl-CS"/>
        </w:rPr>
      </w:pPr>
      <w:r w:rsidRPr="0059459C">
        <w:rPr>
          <w:rFonts w:ascii="Times New Roman" w:hAnsi="Times New Roman" w:cs="Times New Roman"/>
          <w:sz w:val="26"/>
          <w:szCs w:val="26"/>
        </w:rPr>
        <w:t xml:space="preserve">    </w:t>
      </w:r>
      <w:r w:rsidRPr="0059459C">
        <w:rPr>
          <w:rFonts w:ascii="Times New Roman" w:hAnsi="Times New Roman" w:cs="Times New Roman"/>
          <w:sz w:val="26"/>
          <w:szCs w:val="26"/>
          <w:lang w:val="sr-Cyrl-CS"/>
        </w:rPr>
        <w:t>1</w:t>
      </w:r>
      <w:r w:rsidRPr="0059459C">
        <w:rPr>
          <w:rFonts w:ascii="Times New Roman" w:hAnsi="Times New Roman" w:cs="Times New Roman"/>
          <w:sz w:val="26"/>
          <w:szCs w:val="26"/>
        </w:rPr>
        <w:t>6.</w:t>
      </w:r>
      <w:r w:rsidRPr="0059459C">
        <w:rPr>
          <w:rFonts w:ascii="Times New Roman" w:hAnsi="Times New Roman" w:cs="Times New Roman"/>
          <w:sz w:val="26"/>
          <w:szCs w:val="26"/>
          <w:lang w:val="sr-Cyrl-CS"/>
        </w:rPr>
        <w:t xml:space="preserve"> Туристичка организација Ниш</w:t>
      </w:r>
      <w:r w:rsidRPr="0059459C">
        <w:rPr>
          <w:rFonts w:ascii="Times New Roman" w:hAnsi="Times New Roman" w:cs="Times New Roman"/>
          <w:sz w:val="26"/>
          <w:szCs w:val="26"/>
        </w:rPr>
        <w:t xml:space="preserve">    </w:t>
      </w:r>
    </w:p>
    <w:p w:rsidR="00F83424" w:rsidRPr="0059459C" w:rsidRDefault="00F83424" w:rsidP="00F83424">
      <w:pPr>
        <w:spacing w:after="0" w:line="240" w:lineRule="auto"/>
        <w:rPr>
          <w:rFonts w:ascii="Times New Roman" w:hAnsi="Times New Roman" w:cs="Times New Roman"/>
          <w:sz w:val="26"/>
          <w:szCs w:val="26"/>
          <w:lang w:val="sr-Cyrl-CS"/>
        </w:rPr>
      </w:pPr>
      <w:r>
        <w:rPr>
          <w:rFonts w:ascii="Times New Roman" w:hAnsi="Times New Roman" w:cs="Times New Roman"/>
          <w:sz w:val="26"/>
          <w:szCs w:val="26"/>
          <w:lang w:val="sr-Cyrl-CS"/>
        </w:rPr>
        <w:t xml:space="preserve">    </w:t>
      </w:r>
      <w:r w:rsidRPr="0059459C">
        <w:rPr>
          <w:rFonts w:ascii="Times New Roman" w:hAnsi="Times New Roman" w:cs="Times New Roman"/>
          <w:sz w:val="26"/>
          <w:szCs w:val="26"/>
          <w:lang w:val="sr-Cyrl-CS"/>
        </w:rPr>
        <w:t>1</w:t>
      </w:r>
      <w:r w:rsidR="00C92490">
        <w:rPr>
          <w:rFonts w:ascii="Times New Roman" w:hAnsi="Times New Roman" w:cs="Times New Roman"/>
          <w:sz w:val="26"/>
          <w:szCs w:val="26"/>
          <w:lang w:val="sr-Latn-CS"/>
        </w:rPr>
        <w:t>7</w:t>
      </w:r>
      <w:r w:rsidRPr="0059459C">
        <w:rPr>
          <w:rFonts w:ascii="Times New Roman" w:hAnsi="Times New Roman" w:cs="Times New Roman"/>
          <w:sz w:val="26"/>
          <w:szCs w:val="26"/>
          <w:lang w:val="sr-Cyrl-CS"/>
        </w:rPr>
        <w:t>. ЈП „Градска стамбена агенција“</w:t>
      </w:r>
    </w:p>
    <w:p w:rsidR="00F83424" w:rsidRDefault="00F83424" w:rsidP="00F83424">
      <w:pPr>
        <w:spacing w:after="0" w:line="240" w:lineRule="auto"/>
        <w:rPr>
          <w:rFonts w:ascii="Times New Roman" w:hAnsi="Times New Roman" w:cs="Times New Roman"/>
          <w:sz w:val="26"/>
          <w:szCs w:val="26"/>
          <w:lang w:val="sr-Latn-CS"/>
        </w:rPr>
      </w:pPr>
      <w:r w:rsidRPr="0059459C">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  </w:t>
      </w:r>
      <w:r w:rsidRPr="0059459C">
        <w:rPr>
          <w:rFonts w:ascii="Times New Roman" w:hAnsi="Times New Roman" w:cs="Times New Roman"/>
          <w:sz w:val="26"/>
          <w:szCs w:val="26"/>
          <w:lang w:val="sr-Cyrl-CS"/>
        </w:rPr>
        <w:t xml:space="preserve"> 1</w:t>
      </w:r>
      <w:r w:rsidR="00C92490">
        <w:rPr>
          <w:rFonts w:ascii="Times New Roman" w:hAnsi="Times New Roman" w:cs="Times New Roman"/>
          <w:sz w:val="26"/>
          <w:szCs w:val="26"/>
          <w:lang w:val="sr-Latn-CS"/>
        </w:rPr>
        <w:t>8</w:t>
      </w:r>
      <w:r w:rsidRPr="0059459C">
        <w:rPr>
          <w:rFonts w:ascii="Times New Roman" w:hAnsi="Times New Roman" w:cs="Times New Roman"/>
          <w:sz w:val="26"/>
          <w:szCs w:val="26"/>
          <w:lang w:val="sr-Cyrl-CS"/>
        </w:rPr>
        <w:t>. Установа „Сигурна кућа</w:t>
      </w:r>
      <w:r>
        <w:rPr>
          <w:rFonts w:ascii="Times New Roman" w:hAnsi="Times New Roman" w:cs="Times New Roman"/>
          <w:sz w:val="26"/>
          <w:szCs w:val="26"/>
          <w:lang w:val="sr-Latn-CS"/>
        </w:rPr>
        <w:t xml:space="preserve"> </w:t>
      </w:r>
      <w:r>
        <w:rPr>
          <w:rFonts w:ascii="Times New Roman" w:hAnsi="Times New Roman" w:cs="Times New Roman"/>
          <w:sz w:val="26"/>
          <w:szCs w:val="26"/>
          <w:lang w:val="sr-Cyrl-CS"/>
        </w:rPr>
        <w:t>за жене и децу жртве породичног насиља</w:t>
      </w:r>
      <w:r w:rsidRPr="0059459C">
        <w:rPr>
          <w:rFonts w:ascii="Times New Roman" w:hAnsi="Times New Roman" w:cs="Times New Roman"/>
          <w:sz w:val="26"/>
          <w:szCs w:val="26"/>
          <w:lang w:val="sr-Cyrl-CS"/>
        </w:rPr>
        <w:t>“</w:t>
      </w:r>
    </w:p>
    <w:p w:rsidR="00E247C6" w:rsidRPr="0062624F" w:rsidRDefault="00E247C6" w:rsidP="00E247C6">
      <w:pPr>
        <w:spacing w:after="0" w:line="240" w:lineRule="auto"/>
        <w:jc w:val="center"/>
        <w:rPr>
          <w:rFonts w:ascii="Times New Roman" w:hAnsi="Times New Roman" w:cs="Times New Roman"/>
          <w:sz w:val="28"/>
          <w:szCs w:val="28"/>
          <w:lang w:val="sr-Cyrl-CS"/>
        </w:rPr>
      </w:pPr>
      <w:r w:rsidRPr="0062624F">
        <w:rPr>
          <w:rFonts w:ascii="Times New Roman" w:hAnsi="Times New Roman" w:cs="Times New Roman"/>
          <w:sz w:val="28"/>
          <w:szCs w:val="28"/>
          <w:lang w:val="sr-Cyrl-CS"/>
        </w:rPr>
        <w:t>О б р а з л о ж е њ е</w:t>
      </w:r>
    </w:p>
    <w:p w:rsidR="00E247C6" w:rsidRDefault="00E247C6" w:rsidP="00E247C6">
      <w:pPr>
        <w:spacing w:after="0"/>
        <w:jc w:val="center"/>
        <w:outlineLvl w:val="0"/>
        <w:rPr>
          <w:rFonts w:ascii="Times New Roman" w:hAnsi="Times New Roman" w:cs="Times New Roman"/>
          <w:sz w:val="28"/>
          <w:szCs w:val="28"/>
          <w:lang w:val="sr-Cyrl-RS"/>
        </w:rPr>
      </w:pPr>
    </w:p>
    <w:p w:rsidR="00E247C6" w:rsidRPr="00E247C6" w:rsidRDefault="00E247C6" w:rsidP="00E247C6">
      <w:pPr>
        <w:spacing w:after="0"/>
        <w:jc w:val="center"/>
        <w:outlineLvl w:val="0"/>
        <w:rPr>
          <w:rFonts w:ascii="Times New Roman" w:hAnsi="Times New Roman" w:cs="Times New Roman"/>
          <w:sz w:val="28"/>
          <w:szCs w:val="28"/>
          <w:lang w:val="sr-Latn-CS"/>
        </w:rPr>
      </w:pPr>
      <w:r w:rsidRPr="00E247C6">
        <w:rPr>
          <w:rFonts w:ascii="Times New Roman" w:hAnsi="Times New Roman" w:cs="Times New Roman"/>
          <w:sz w:val="28"/>
          <w:szCs w:val="28"/>
          <w:lang w:val="sr-Cyrl-RS"/>
        </w:rPr>
        <w:t>ПРАВНИ ОСНОВ ЗА ДОНОШЕЊЕ БУЏЕТА</w:t>
      </w:r>
    </w:p>
    <w:p w:rsidR="00E247C6" w:rsidRPr="00E247C6" w:rsidRDefault="00E247C6" w:rsidP="00E247C6">
      <w:pPr>
        <w:spacing w:after="0"/>
        <w:jc w:val="center"/>
        <w:outlineLvl w:val="0"/>
        <w:rPr>
          <w:rFonts w:ascii="Times New Roman" w:hAnsi="Times New Roman" w:cs="Times New Roman"/>
          <w:b/>
          <w:sz w:val="28"/>
          <w:szCs w:val="28"/>
          <w:lang w:val="sr-Latn-CS"/>
        </w:rPr>
      </w:pPr>
    </w:p>
    <w:p w:rsidR="00E247C6" w:rsidRPr="00E247C6" w:rsidRDefault="00E247C6" w:rsidP="00E247C6">
      <w:pPr>
        <w:spacing w:after="0" w:line="240" w:lineRule="auto"/>
        <w:ind w:firstLine="720"/>
        <w:jc w:val="both"/>
        <w:outlineLvl w:val="0"/>
        <w:rPr>
          <w:rFonts w:ascii="Times New Roman" w:hAnsi="Times New Roman" w:cs="Times New Roman"/>
          <w:sz w:val="28"/>
          <w:szCs w:val="28"/>
          <w:lang w:val="sr-Cyrl-RS"/>
        </w:rPr>
      </w:pPr>
      <w:r w:rsidRPr="00E247C6">
        <w:rPr>
          <w:rFonts w:ascii="Times New Roman" w:hAnsi="Times New Roman" w:cs="Times New Roman"/>
          <w:sz w:val="28"/>
          <w:szCs w:val="28"/>
          <w:lang w:val="sr-Cyrl-RS"/>
        </w:rPr>
        <w:t>Основ за доношење Одлуке о буџету Града Ниша за 2016. годину јесте Закон о буџетском систему („Службени гласник РС“, број 54/09, 73/10, 101/10, 101/11, 93/12, 62/13, 63/13, 108/13, 142/14 и 68/15 – др. закон) који  у члану 43. прописује да скупштина локалне власти доноси одлуку о буџету локалне власти.</w:t>
      </w:r>
    </w:p>
    <w:p w:rsidR="00E247C6" w:rsidRPr="00E247C6" w:rsidRDefault="00E247C6" w:rsidP="00E247C6">
      <w:pPr>
        <w:spacing w:after="0" w:line="240" w:lineRule="auto"/>
        <w:ind w:firstLine="720"/>
        <w:jc w:val="both"/>
        <w:rPr>
          <w:rFonts w:ascii="Times New Roman" w:hAnsi="Times New Roman" w:cs="Times New Roman"/>
          <w:sz w:val="28"/>
          <w:szCs w:val="28"/>
          <w:lang w:val="sr-Latn-CS"/>
        </w:rPr>
      </w:pPr>
      <w:r w:rsidRPr="00E247C6">
        <w:rPr>
          <w:rFonts w:ascii="Times New Roman" w:hAnsi="Times New Roman" w:cs="Times New Roman"/>
          <w:sz w:val="28"/>
          <w:szCs w:val="28"/>
          <w:lang w:val="sr-Cyrl-CS"/>
        </w:rPr>
        <w:t>Припрема и доношење буџета Града Ниша за 2016.  годину врши се у складу са Законом о финансирању локалне самоуправе, Упутством за припрему одлуке о буџету локалне власти за 2016. годину и пројекцијом за 2017. и 2018. годину</w:t>
      </w:r>
      <w:r w:rsidRPr="00E247C6">
        <w:rPr>
          <w:rFonts w:ascii="Times New Roman" w:hAnsi="Times New Roman" w:cs="Times New Roman"/>
          <w:sz w:val="28"/>
          <w:szCs w:val="28"/>
          <w:lang w:val="sr-Latn-CS"/>
        </w:rPr>
        <w:t>,</w:t>
      </w:r>
      <w:r w:rsidRPr="00E247C6">
        <w:rPr>
          <w:rFonts w:ascii="Times New Roman" w:hAnsi="Times New Roman" w:cs="Times New Roman"/>
          <w:sz w:val="28"/>
          <w:szCs w:val="28"/>
          <w:lang w:val="sr-Cyrl-CS"/>
        </w:rPr>
        <w:t xml:space="preserve"> које је донео министар финансија број 401-00-03-075/2015-03 од 23.11.2015. године, Правилником о стандардном класификационом оквиру и контном плану за буџетски систем и Упутством за припрему буџета Града Ниша за 2016. годину</w:t>
      </w:r>
      <w:r w:rsidRPr="00E247C6">
        <w:rPr>
          <w:rFonts w:ascii="Times New Roman" w:hAnsi="Times New Roman" w:cs="Times New Roman"/>
          <w:sz w:val="28"/>
          <w:szCs w:val="28"/>
          <w:lang w:val="sr-Latn-CS"/>
        </w:rPr>
        <w:t>,</w:t>
      </w:r>
      <w:r w:rsidRPr="00E247C6">
        <w:rPr>
          <w:rFonts w:ascii="Times New Roman" w:hAnsi="Times New Roman" w:cs="Times New Roman"/>
          <w:sz w:val="28"/>
          <w:szCs w:val="28"/>
          <w:lang w:val="sr-Cyrl-CS"/>
        </w:rPr>
        <w:t xml:space="preserve"> број 11-1915/201</w:t>
      </w:r>
      <w:r w:rsidRPr="00E247C6">
        <w:rPr>
          <w:rFonts w:ascii="Times New Roman" w:hAnsi="Times New Roman" w:cs="Times New Roman"/>
          <w:sz w:val="28"/>
          <w:szCs w:val="28"/>
          <w:lang w:val="sr-Cyrl-RS"/>
        </w:rPr>
        <w:t>5</w:t>
      </w:r>
      <w:r w:rsidRPr="00E247C6">
        <w:rPr>
          <w:rFonts w:ascii="Times New Roman" w:hAnsi="Times New Roman" w:cs="Times New Roman"/>
          <w:sz w:val="28"/>
          <w:szCs w:val="28"/>
          <w:lang w:val="sr-Cyrl-CS"/>
        </w:rPr>
        <w:t xml:space="preserve"> од 05. 11. 201</w:t>
      </w:r>
      <w:r w:rsidRPr="00E247C6">
        <w:rPr>
          <w:rFonts w:ascii="Times New Roman" w:hAnsi="Times New Roman" w:cs="Times New Roman"/>
          <w:sz w:val="28"/>
          <w:szCs w:val="28"/>
          <w:lang w:val="sr-Cyrl-RS"/>
        </w:rPr>
        <w:t>5</w:t>
      </w:r>
      <w:r w:rsidRPr="00E247C6">
        <w:rPr>
          <w:rFonts w:ascii="Times New Roman" w:hAnsi="Times New Roman" w:cs="Times New Roman"/>
          <w:sz w:val="28"/>
          <w:szCs w:val="28"/>
          <w:lang w:val="sr-Cyrl-CS"/>
        </w:rPr>
        <w:t>. године које је издала Управа за финансије, изворне приходе локалне самоуправе и јавне набавке Града Ниша.</w:t>
      </w:r>
    </w:p>
    <w:p w:rsidR="00E247C6" w:rsidRPr="00E247C6" w:rsidRDefault="00E247C6" w:rsidP="00E247C6">
      <w:pPr>
        <w:spacing w:after="0" w:line="240" w:lineRule="auto"/>
        <w:ind w:firstLine="720"/>
        <w:jc w:val="both"/>
        <w:rPr>
          <w:rFonts w:ascii="Times New Roman" w:hAnsi="Times New Roman" w:cs="Times New Roman"/>
          <w:sz w:val="28"/>
          <w:szCs w:val="28"/>
          <w:lang w:val="sr-Latn-CS"/>
        </w:rPr>
      </w:pPr>
    </w:p>
    <w:p w:rsidR="00E247C6" w:rsidRPr="00E247C6" w:rsidRDefault="00E247C6" w:rsidP="005C711F">
      <w:pPr>
        <w:spacing w:after="0" w:line="240" w:lineRule="auto"/>
        <w:jc w:val="center"/>
        <w:rPr>
          <w:rFonts w:ascii="Times New Roman" w:hAnsi="Times New Roman" w:cs="Times New Roman"/>
          <w:sz w:val="28"/>
          <w:szCs w:val="28"/>
          <w:lang w:val="sr-Cyrl-CS"/>
        </w:rPr>
      </w:pPr>
      <w:r w:rsidRPr="00E247C6">
        <w:rPr>
          <w:rFonts w:ascii="Times New Roman" w:hAnsi="Times New Roman" w:cs="Times New Roman"/>
          <w:sz w:val="28"/>
          <w:szCs w:val="28"/>
          <w:lang w:val="sr-Cyrl-CS"/>
        </w:rPr>
        <w:t>ОСНОВНИ МАКРО-ЕКОНОМСКИ ПОКАЗАТЕЉИ</w:t>
      </w:r>
    </w:p>
    <w:p w:rsidR="00E247C6" w:rsidRPr="00E247C6" w:rsidRDefault="00E247C6" w:rsidP="00E247C6">
      <w:pPr>
        <w:spacing w:after="0"/>
        <w:ind w:firstLine="720"/>
        <w:jc w:val="both"/>
        <w:rPr>
          <w:rFonts w:ascii="Times New Roman" w:hAnsi="Times New Roman" w:cs="Times New Roman"/>
          <w:sz w:val="28"/>
          <w:szCs w:val="28"/>
          <w:lang w:val="sr-Latn-CS"/>
        </w:rPr>
      </w:pPr>
    </w:p>
    <w:p w:rsidR="00E247C6" w:rsidRPr="00E247C6" w:rsidRDefault="00E247C6" w:rsidP="00E247C6">
      <w:pPr>
        <w:spacing w:after="0" w:line="240" w:lineRule="auto"/>
        <w:ind w:firstLine="720"/>
        <w:jc w:val="both"/>
        <w:rPr>
          <w:rFonts w:ascii="Times New Roman" w:eastAsia="Times New Roman" w:hAnsi="Times New Roman" w:cs="Times New Roman"/>
          <w:sz w:val="28"/>
          <w:szCs w:val="28"/>
          <w:lang w:val="sr-Latn-RS" w:eastAsia="sr-Latn-RS"/>
        </w:rPr>
      </w:pPr>
      <w:r w:rsidRPr="00E247C6">
        <w:rPr>
          <w:rFonts w:ascii="Times New Roman" w:eastAsia="Times New Roman" w:hAnsi="Times New Roman" w:cs="Times New Roman"/>
          <w:sz w:val="28"/>
          <w:szCs w:val="28"/>
          <w:lang w:val="sr-Latn-RS" w:eastAsia="sr-Latn-RS"/>
        </w:rPr>
        <w:t>Макроекономске пројекције за период од 2016. до 2018. године указују на убрзану путању опоравка. Пројектована кумулативна стопа раста реалног БДП за наредне три године од 7,7% заснована је на расту домаће тражње, опоравку инвестиционе активности и расту животног</w:t>
      </w:r>
      <w:r w:rsidRPr="00E247C6">
        <w:rPr>
          <w:rFonts w:ascii="Times New Roman" w:eastAsia="Times New Roman" w:hAnsi="Times New Roman" w:cs="Times New Roman"/>
          <w:sz w:val="28"/>
          <w:szCs w:val="28"/>
          <w:lang w:val="sr-Cyrl-RS" w:eastAsia="sr-Latn-RS"/>
        </w:rPr>
        <w:t xml:space="preserve"> </w:t>
      </w:r>
      <w:r w:rsidRPr="00E247C6">
        <w:rPr>
          <w:rFonts w:ascii="Times New Roman" w:eastAsia="Times New Roman" w:hAnsi="Times New Roman" w:cs="Times New Roman"/>
          <w:sz w:val="28"/>
          <w:szCs w:val="28"/>
          <w:lang w:val="sr-Latn-RS" w:eastAsia="sr-Latn-RS"/>
        </w:rPr>
        <w:t>стандарда становништва. Започет инвестициони циклус током 2015. године и у</w:t>
      </w:r>
      <w:r w:rsidRPr="00E247C6">
        <w:rPr>
          <w:rFonts w:ascii="Times New Roman" w:eastAsia="Times New Roman" w:hAnsi="Times New Roman" w:cs="Times New Roman"/>
          <w:sz w:val="28"/>
          <w:szCs w:val="28"/>
          <w:lang w:val="sr-Cyrl-RS" w:eastAsia="sr-Latn-RS"/>
        </w:rPr>
        <w:t xml:space="preserve"> </w:t>
      </w:r>
      <w:r w:rsidRPr="00E247C6">
        <w:rPr>
          <w:rFonts w:ascii="Times New Roman" w:eastAsia="Times New Roman" w:hAnsi="Times New Roman" w:cs="Times New Roman"/>
          <w:sz w:val="28"/>
          <w:szCs w:val="28"/>
          <w:lang w:val="sr-Latn-RS" w:eastAsia="sr-Latn-RS"/>
        </w:rPr>
        <w:t xml:space="preserve">наредним годинама, ће бити носећи развојни фактор који ће, уз реструктурирање привреде омогућити даље смањивање унутрашње и спољне неравнотеже. Убрзање раста БДП у 2017. и 2018. години на 2,2% и 3,5%, респективно засновано је, пре свега, на расту инвестиционе потрошње али и стандарда становништва на реалним основама. Даље спровођење мера фискалне политике и побољшање пословног и инвестиционог окружења омогућиће стварање основе за убрзање раста </w:t>
      </w:r>
      <w:r w:rsidRPr="00E247C6">
        <w:rPr>
          <w:rFonts w:ascii="Times New Roman" w:eastAsia="Times New Roman" w:hAnsi="Times New Roman" w:cs="Times New Roman"/>
          <w:sz w:val="28"/>
          <w:szCs w:val="28"/>
          <w:lang w:val="sr-Cyrl-RS" w:eastAsia="sr-Latn-RS"/>
        </w:rPr>
        <w:t>у наредним годинама.</w:t>
      </w:r>
    </w:p>
    <w:p w:rsidR="00E247C6" w:rsidRPr="00E247C6" w:rsidRDefault="00E247C6" w:rsidP="00E247C6">
      <w:pPr>
        <w:spacing w:after="0" w:line="240" w:lineRule="auto"/>
        <w:jc w:val="center"/>
        <w:rPr>
          <w:rFonts w:ascii="Times New Roman" w:hAnsi="Times New Roman" w:cs="Times New Roman"/>
          <w:sz w:val="28"/>
          <w:szCs w:val="28"/>
          <w:lang w:val="sr-Latn-RS"/>
        </w:rPr>
      </w:pPr>
    </w:p>
    <w:p w:rsidR="00E247C6" w:rsidRPr="00E247C6" w:rsidRDefault="00E247C6" w:rsidP="00E247C6">
      <w:pPr>
        <w:spacing w:after="0" w:line="240" w:lineRule="auto"/>
        <w:jc w:val="center"/>
        <w:rPr>
          <w:rFonts w:ascii="Times New Roman" w:hAnsi="Times New Roman" w:cs="Times New Roman"/>
          <w:sz w:val="28"/>
          <w:szCs w:val="28"/>
          <w:lang w:val="sr-Cyrl-CS"/>
        </w:rPr>
      </w:pPr>
      <w:r w:rsidRPr="00E247C6">
        <w:rPr>
          <w:rFonts w:ascii="Times New Roman" w:hAnsi="Times New Roman" w:cs="Times New Roman"/>
          <w:sz w:val="28"/>
          <w:szCs w:val="28"/>
          <w:lang w:val="sr-Cyrl-RS"/>
        </w:rPr>
        <w:t xml:space="preserve">СТРУКТУРА </w:t>
      </w:r>
      <w:r w:rsidRPr="00E247C6">
        <w:rPr>
          <w:rFonts w:ascii="Times New Roman" w:hAnsi="Times New Roman" w:cs="Times New Roman"/>
          <w:sz w:val="28"/>
          <w:szCs w:val="28"/>
          <w:lang w:val="sr-Cyrl-CS"/>
        </w:rPr>
        <w:t xml:space="preserve"> </w:t>
      </w:r>
      <w:r w:rsidRPr="00E247C6">
        <w:rPr>
          <w:rFonts w:ascii="Times New Roman" w:hAnsi="Times New Roman" w:cs="Times New Roman"/>
          <w:sz w:val="28"/>
          <w:szCs w:val="28"/>
          <w:lang w:val="sr-Latn-RS"/>
        </w:rPr>
        <w:t>ПР</w:t>
      </w:r>
      <w:r w:rsidRPr="00E247C6">
        <w:rPr>
          <w:rFonts w:ascii="Times New Roman" w:hAnsi="Times New Roman" w:cs="Times New Roman"/>
          <w:sz w:val="28"/>
          <w:szCs w:val="28"/>
          <w:lang w:val="sr-Cyrl-CS"/>
        </w:rPr>
        <w:t>ИХОДА И ПРИМАЊА</w:t>
      </w:r>
    </w:p>
    <w:p w:rsidR="00E247C6" w:rsidRPr="00E247C6" w:rsidRDefault="00E247C6" w:rsidP="00E247C6">
      <w:pPr>
        <w:spacing w:after="0" w:line="240" w:lineRule="auto"/>
        <w:ind w:left="720"/>
        <w:contextualSpacing/>
        <w:jc w:val="center"/>
        <w:rPr>
          <w:rFonts w:ascii="Times New Roman" w:hAnsi="Times New Roman" w:cs="Times New Roman"/>
          <w:b/>
          <w:sz w:val="28"/>
          <w:szCs w:val="28"/>
          <w:lang w:val="sr-Cyrl-CS"/>
        </w:rPr>
      </w:pPr>
    </w:p>
    <w:p w:rsidR="00E247C6" w:rsidRPr="00E247C6" w:rsidRDefault="00E247C6" w:rsidP="00E247C6">
      <w:pPr>
        <w:spacing w:after="0" w:line="240" w:lineRule="auto"/>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ab/>
        <w:t xml:space="preserve">Финансирање надлежности јединица локалне самоуправе, регулисано је чланом 25. Закона о буџетском систему </w:t>
      </w:r>
      <w:r w:rsidRPr="00E247C6">
        <w:rPr>
          <w:rFonts w:ascii="Times New Roman" w:hAnsi="Times New Roman" w:cs="Times New Roman"/>
          <w:sz w:val="28"/>
          <w:szCs w:val="28"/>
          <w:lang w:val="sr-Cyrl-RS"/>
        </w:rPr>
        <w:t xml:space="preserve">(„Службени гласник РС“, број 54/09, 73/10, 101/10, 101/11, 93/12, 62/13, 63/13, 108/13, 142/14 и 68/15 – др. закон) </w:t>
      </w:r>
      <w:r w:rsidRPr="00E247C6">
        <w:rPr>
          <w:rFonts w:ascii="Times New Roman" w:hAnsi="Times New Roman" w:cs="Times New Roman"/>
          <w:sz w:val="28"/>
          <w:szCs w:val="28"/>
          <w:lang w:val="sr-Cyrl-CS"/>
        </w:rPr>
        <w:t>и члановима 6. и 34. Закона о финансирању локалне самоуправе („Службени гласник РС“, број 62/06</w:t>
      </w:r>
      <w:r w:rsidR="00EC594B">
        <w:rPr>
          <w:rFonts w:ascii="Times New Roman" w:hAnsi="Times New Roman" w:cs="Times New Roman"/>
          <w:sz w:val="28"/>
          <w:szCs w:val="28"/>
          <w:lang w:val="sr-Cyrl-CS"/>
        </w:rPr>
        <w:t>, 47/11, 93/12,</w:t>
      </w:r>
      <w:r w:rsidRPr="00E247C6">
        <w:rPr>
          <w:rFonts w:ascii="Times New Roman" w:hAnsi="Times New Roman" w:cs="Times New Roman"/>
          <w:sz w:val="28"/>
          <w:szCs w:val="28"/>
          <w:lang w:val="sr-Cyrl-CS"/>
        </w:rPr>
        <w:t xml:space="preserve"> 99/13</w:t>
      </w:r>
      <w:r w:rsidR="00EC594B">
        <w:rPr>
          <w:rFonts w:ascii="Times New Roman" w:hAnsi="Times New Roman" w:cs="Times New Roman"/>
          <w:sz w:val="28"/>
          <w:szCs w:val="28"/>
          <w:lang w:val="sr-Cyrl-CS"/>
        </w:rPr>
        <w:t xml:space="preserve"> – усклађени дин. изн. и 125/14 – усклађени дин. изн.</w:t>
      </w:r>
      <w:r w:rsidRPr="00E247C6">
        <w:rPr>
          <w:rFonts w:ascii="Times New Roman" w:hAnsi="Times New Roman" w:cs="Times New Roman"/>
          <w:sz w:val="28"/>
          <w:szCs w:val="28"/>
          <w:lang w:val="sr-Cyrl-CS"/>
        </w:rPr>
        <w:t>).</w:t>
      </w:r>
    </w:p>
    <w:p w:rsidR="00E247C6" w:rsidRPr="00E247C6" w:rsidRDefault="00E247C6" w:rsidP="00E247C6">
      <w:pPr>
        <w:spacing w:after="0" w:line="240" w:lineRule="auto"/>
        <w:jc w:val="both"/>
        <w:rPr>
          <w:rFonts w:ascii="Times New Roman" w:eastAsia="Calibri" w:hAnsi="Times New Roman" w:cs="Times New Roman"/>
          <w:sz w:val="28"/>
          <w:szCs w:val="28"/>
          <w:lang w:val="sr-Cyrl-CS"/>
        </w:rPr>
      </w:pPr>
      <w:r w:rsidRPr="00E247C6">
        <w:rPr>
          <w:rFonts w:ascii="Times New Roman" w:hAnsi="Times New Roman" w:cs="Times New Roman"/>
          <w:sz w:val="28"/>
          <w:szCs w:val="28"/>
          <w:lang w:val="sr-Cyrl-CS"/>
        </w:rPr>
        <w:tab/>
        <w:t>За финансирање надлежности јединице локалне самоуправе, на основу чланова 6, 35. и 36. Закона о финансирању локалне самоуправе, буџетима локалне самоуправе припадају изворни приходи остварени на њеној територији, уступљени приходи и трансфери.</w:t>
      </w:r>
    </w:p>
    <w:p w:rsidR="00E247C6" w:rsidRPr="00E247C6" w:rsidRDefault="00E247C6" w:rsidP="00E247C6">
      <w:pPr>
        <w:spacing w:after="0" w:line="240" w:lineRule="auto"/>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ab/>
        <w:t>Изворни приходи:</w:t>
      </w:r>
    </w:p>
    <w:p w:rsidR="00E247C6" w:rsidRPr="00E247C6" w:rsidRDefault="00E247C6" w:rsidP="00E247C6">
      <w:pPr>
        <w:numPr>
          <w:ilvl w:val="0"/>
          <w:numId w:val="2"/>
        </w:numPr>
        <w:spacing w:after="0" w:line="240" w:lineRule="auto"/>
        <w:contextualSpacing/>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порез на имовину, осим пореза на пренос апсолутних права и пореза на наслеђе и поклон;</w:t>
      </w:r>
    </w:p>
    <w:p w:rsidR="00E247C6" w:rsidRPr="00E247C6" w:rsidRDefault="00E247C6" w:rsidP="00E247C6">
      <w:pPr>
        <w:numPr>
          <w:ilvl w:val="0"/>
          <w:numId w:val="2"/>
        </w:numPr>
        <w:spacing w:after="0" w:line="240" w:lineRule="auto"/>
        <w:contextualSpacing/>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локалне административне таксе;</w:t>
      </w:r>
    </w:p>
    <w:p w:rsidR="00E247C6" w:rsidRPr="00E247C6" w:rsidRDefault="00E247C6" w:rsidP="00E247C6">
      <w:pPr>
        <w:numPr>
          <w:ilvl w:val="0"/>
          <w:numId w:val="2"/>
        </w:numPr>
        <w:spacing w:after="0" w:line="240" w:lineRule="auto"/>
        <w:contextualSpacing/>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локалне комуналне таксе;</w:t>
      </w:r>
    </w:p>
    <w:p w:rsidR="00E247C6" w:rsidRPr="00E247C6" w:rsidRDefault="00E247C6" w:rsidP="00E247C6">
      <w:pPr>
        <w:numPr>
          <w:ilvl w:val="0"/>
          <w:numId w:val="2"/>
        </w:numPr>
        <w:spacing w:after="0" w:line="240" w:lineRule="auto"/>
        <w:contextualSpacing/>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боравишне таксе;</w:t>
      </w:r>
    </w:p>
    <w:p w:rsidR="00E247C6" w:rsidRPr="00E247C6" w:rsidRDefault="00E247C6" w:rsidP="00E247C6">
      <w:pPr>
        <w:numPr>
          <w:ilvl w:val="0"/>
          <w:numId w:val="2"/>
        </w:numPr>
        <w:spacing w:after="0" w:line="240" w:lineRule="auto"/>
        <w:contextualSpacing/>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накнада за уређивање грађевинског земљишта;</w:t>
      </w:r>
    </w:p>
    <w:p w:rsidR="00E247C6" w:rsidRPr="00E247C6" w:rsidRDefault="00E247C6" w:rsidP="00E247C6">
      <w:pPr>
        <w:numPr>
          <w:ilvl w:val="0"/>
          <w:numId w:val="2"/>
        </w:numPr>
        <w:spacing w:after="0" w:line="240" w:lineRule="auto"/>
        <w:contextualSpacing/>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накнада за заштиту и унапређење животне средине;</w:t>
      </w:r>
    </w:p>
    <w:p w:rsidR="00E247C6" w:rsidRPr="00E247C6" w:rsidRDefault="00E247C6" w:rsidP="00E247C6">
      <w:pPr>
        <w:numPr>
          <w:ilvl w:val="0"/>
          <w:numId w:val="2"/>
        </w:numPr>
        <w:spacing w:after="0" w:line="240" w:lineRule="auto"/>
        <w:contextualSpacing/>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приходи од концесионе накнаде за обављање комуналних делатности и приходи од других концесионих послова које јединица локалне самоуправе закључи у складу са законом;</w:t>
      </w:r>
    </w:p>
    <w:p w:rsidR="00E247C6" w:rsidRPr="00E247C6" w:rsidRDefault="00E247C6" w:rsidP="00E247C6">
      <w:pPr>
        <w:numPr>
          <w:ilvl w:val="0"/>
          <w:numId w:val="2"/>
        </w:numPr>
        <w:spacing w:after="0" w:line="240" w:lineRule="auto"/>
        <w:contextualSpacing/>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приходи од новчаних казни изречених у прекршајном поступку за прекршаје прописане актом скупштине јединице локалне самоуправе и одузета имовинска корист у том поступку;</w:t>
      </w:r>
    </w:p>
    <w:p w:rsidR="00E247C6" w:rsidRPr="00E247C6" w:rsidRDefault="00E247C6" w:rsidP="00E247C6">
      <w:pPr>
        <w:numPr>
          <w:ilvl w:val="0"/>
          <w:numId w:val="2"/>
        </w:numPr>
        <w:spacing w:after="0" w:line="240" w:lineRule="auto"/>
        <w:contextualSpacing/>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приходи од давања у закуп, односно на коришћење непокретности и покретних ствари у државној средини, које користи јединица локалне самоуправе, односно органи, организације и службе јединице локалне самоуправе и индиректни корисници њеног буџета;</w:t>
      </w:r>
    </w:p>
    <w:p w:rsidR="00E247C6" w:rsidRPr="00E247C6" w:rsidRDefault="00E247C6" w:rsidP="00E247C6">
      <w:pPr>
        <w:numPr>
          <w:ilvl w:val="0"/>
          <w:numId w:val="2"/>
        </w:numPr>
        <w:spacing w:after="0" w:line="240" w:lineRule="auto"/>
        <w:contextualSpacing/>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примања од продаје покретних ствари у државној својини које користе органи, организације и службе јединице локалне самоуправе;</w:t>
      </w:r>
    </w:p>
    <w:p w:rsidR="00E247C6" w:rsidRPr="00E247C6" w:rsidRDefault="00E247C6" w:rsidP="00E247C6">
      <w:pPr>
        <w:numPr>
          <w:ilvl w:val="0"/>
          <w:numId w:val="2"/>
        </w:numPr>
        <w:spacing w:after="0" w:line="240" w:lineRule="auto"/>
        <w:contextualSpacing/>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приходи које својом активношћу остваре органи, организације и службе јединице локалне самоуправе;</w:t>
      </w:r>
    </w:p>
    <w:p w:rsidR="00E247C6" w:rsidRPr="00E247C6" w:rsidRDefault="00E247C6" w:rsidP="00E247C6">
      <w:pPr>
        <w:numPr>
          <w:ilvl w:val="0"/>
          <w:numId w:val="2"/>
        </w:numPr>
        <w:spacing w:after="0" w:line="240" w:lineRule="auto"/>
        <w:contextualSpacing/>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приходи од камата на средства буџета јединице локалне самоуправе;</w:t>
      </w:r>
    </w:p>
    <w:p w:rsidR="00E247C6" w:rsidRPr="00E247C6" w:rsidRDefault="00E247C6" w:rsidP="00E247C6">
      <w:pPr>
        <w:numPr>
          <w:ilvl w:val="0"/>
          <w:numId w:val="2"/>
        </w:numPr>
        <w:spacing w:after="0" w:line="240" w:lineRule="auto"/>
        <w:contextualSpacing/>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приходи по основу донација јединици локалне самоуправе;</w:t>
      </w:r>
    </w:p>
    <w:p w:rsidR="00E247C6" w:rsidRPr="00E247C6" w:rsidRDefault="00E247C6" w:rsidP="00E247C6">
      <w:pPr>
        <w:numPr>
          <w:ilvl w:val="0"/>
          <w:numId w:val="2"/>
        </w:numPr>
        <w:spacing w:after="0" w:line="240" w:lineRule="auto"/>
        <w:contextualSpacing/>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приходи по основу самодоприноса и</w:t>
      </w:r>
    </w:p>
    <w:p w:rsidR="00E247C6" w:rsidRPr="00E247C6" w:rsidRDefault="00E247C6" w:rsidP="00E247C6">
      <w:pPr>
        <w:numPr>
          <w:ilvl w:val="0"/>
          <w:numId w:val="2"/>
        </w:numPr>
        <w:spacing w:after="0" w:line="240" w:lineRule="auto"/>
        <w:contextualSpacing/>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други приходи утврђени законом.</w:t>
      </w:r>
    </w:p>
    <w:p w:rsidR="00E247C6" w:rsidRPr="00E247C6" w:rsidRDefault="00E247C6" w:rsidP="00E247C6">
      <w:pPr>
        <w:spacing w:after="0" w:line="240" w:lineRule="auto"/>
        <w:ind w:firstLine="720"/>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Стопе изворних прихода, као и начине и мерила за одређивање висине локалних такси и накнада, утврђује скупштина јединице локалне самоуправе, својом одлуком, у складу са законом.</w:t>
      </w:r>
    </w:p>
    <w:p w:rsidR="00E247C6" w:rsidRPr="00E247C6" w:rsidRDefault="00E247C6" w:rsidP="00E247C6">
      <w:pPr>
        <w:spacing w:after="0" w:line="240" w:lineRule="auto"/>
        <w:ind w:firstLine="720"/>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Јединици локалне самоуправе са нивоа Републике припадају:</w:t>
      </w:r>
    </w:p>
    <w:p w:rsidR="00E247C6" w:rsidRPr="00E247C6" w:rsidRDefault="00E247C6" w:rsidP="00E247C6">
      <w:pPr>
        <w:numPr>
          <w:ilvl w:val="0"/>
          <w:numId w:val="3"/>
        </w:numPr>
        <w:spacing w:after="0" w:line="240" w:lineRule="auto"/>
        <w:contextualSpacing/>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уступљени приходи и</w:t>
      </w:r>
    </w:p>
    <w:p w:rsidR="00E247C6" w:rsidRPr="00E247C6" w:rsidRDefault="00E247C6" w:rsidP="00E247C6">
      <w:pPr>
        <w:numPr>
          <w:ilvl w:val="0"/>
          <w:numId w:val="3"/>
        </w:numPr>
        <w:spacing w:after="0" w:line="240" w:lineRule="auto"/>
        <w:ind w:left="1077" w:hanging="357"/>
        <w:contextualSpacing/>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трансфери</w:t>
      </w:r>
    </w:p>
    <w:p w:rsidR="00E247C6" w:rsidRPr="00E247C6" w:rsidRDefault="00E247C6" w:rsidP="00E247C6">
      <w:pPr>
        <w:spacing w:after="0" w:line="240" w:lineRule="auto"/>
        <w:ind w:firstLine="720"/>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Уступљени приходи:</w:t>
      </w:r>
    </w:p>
    <w:p w:rsidR="00E247C6" w:rsidRPr="00E247C6" w:rsidRDefault="00E247C6" w:rsidP="00E247C6">
      <w:pPr>
        <w:numPr>
          <w:ilvl w:val="0"/>
          <w:numId w:val="2"/>
        </w:numPr>
        <w:spacing w:after="0" w:line="240" w:lineRule="auto"/>
        <w:contextualSpacing/>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порез на доходак грађана (на приход од самосталне делатности, непокретности, давање у закуп покретних ствари, осигурања лица, 80% од пореза на зараде који се плаћа према пребивалишту запосленог и остали приходи у складу са законом);</w:t>
      </w:r>
    </w:p>
    <w:p w:rsidR="00E247C6" w:rsidRPr="00E247C6" w:rsidRDefault="00E247C6" w:rsidP="00E247C6">
      <w:pPr>
        <w:numPr>
          <w:ilvl w:val="0"/>
          <w:numId w:val="2"/>
        </w:numPr>
        <w:spacing w:after="0" w:line="240" w:lineRule="auto"/>
        <w:contextualSpacing/>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порез на наслеђе и поклон;</w:t>
      </w:r>
    </w:p>
    <w:p w:rsidR="00E247C6" w:rsidRPr="00E247C6" w:rsidRDefault="00E247C6" w:rsidP="00E247C6">
      <w:pPr>
        <w:numPr>
          <w:ilvl w:val="0"/>
          <w:numId w:val="2"/>
        </w:numPr>
        <w:spacing w:after="0" w:line="240" w:lineRule="auto"/>
        <w:contextualSpacing/>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порез на пренос апсолутних права;</w:t>
      </w:r>
    </w:p>
    <w:p w:rsidR="00E247C6" w:rsidRPr="00E247C6" w:rsidRDefault="00E247C6" w:rsidP="00E247C6">
      <w:pPr>
        <w:numPr>
          <w:ilvl w:val="0"/>
          <w:numId w:val="2"/>
        </w:numPr>
        <w:spacing w:after="0" w:line="240" w:lineRule="auto"/>
        <w:contextualSpacing/>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накнада за загађивање животне средине;</w:t>
      </w:r>
    </w:p>
    <w:p w:rsidR="00E247C6" w:rsidRPr="00E247C6" w:rsidRDefault="00E247C6" w:rsidP="00E247C6">
      <w:pPr>
        <w:numPr>
          <w:ilvl w:val="0"/>
          <w:numId w:val="2"/>
        </w:numPr>
        <w:spacing w:after="0" w:line="240" w:lineRule="auto"/>
        <w:contextualSpacing/>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накнада за коришћење минералних сировина;</w:t>
      </w:r>
    </w:p>
    <w:p w:rsidR="00E247C6" w:rsidRPr="00E247C6" w:rsidRDefault="00E247C6" w:rsidP="00E247C6">
      <w:pPr>
        <w:numPr>
          <w:ilvl w:val="0"/>
          <w:numId w:val="2"/>
        </w:numPr>
        <w:spacing w:after="0" w:line="240" w:lineRule="auto"/>
        <w:contextualSpacing/>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накнада за извађени материјал из водотока;</w:t>
      </w:r>
    </w:p>
    <w:p w:rsidR="00E247C6" w:rsidRPr="00E247C6" w:rsidRDefault="00E247C6" w:rsidP="00E247C6">
      <w:pPr>
        <w:numPr>
          <w:ilvl w:val="0"/>
          <w:numId w:val="2"/>
        </w:numPr>
        <w:spacing w:after="0" w:line="240" w:lineRule="auto"/>
        <w:contextualSpacing/>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накнаде за коришћење шума;</w:t>
      </w:r>
    </w:p>
    <w:p w:rsidR="00E247C6" w:rsidRPr="00E247C6" w:rsidRDefault="00E247C6" w:rsidP="00E247C6">
      <w:pPr>
        <w:numPr>
          <w:ilvl w:val="0"/>
          <w:numId w:val="2"/>
        </w:numPr>
        <w:spacing w:after="0" w:line="240" w:lineRule="auto"/>
        <w:contextualSpacing/>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накнаде за коришћење вода;</w:t>
      </w:r>
    </w:p>
    <w:p w:rsidR="00E247C6" w:rsidRPr="00E247C6" w:rsidRDefault="00E247C6" w:rsidP="00E247C6">
      <w:pPr>
        <w:numPr>
          <w:ilvl w:val="0"/>
          <w:numId w:val="2"/>
        </w:numPr>
        <w:spacing w:after="0" w:line="240" w:lineRule="auto"/>
        <w:contextualSpacing/>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накнада за промену намене пољопривредног земљишта;</w:t>
      </w:r>
    </w:p>
    <w:p w:rsidR="00E247C6" w:rsidRPr="00E247C6" w:rsidRDefault="00E247C6" w:rsidP="00E247C6">
      <w:pPr>
        <w:numPr>
          <w:ilvl w:val="0"/>
          <w:numId w:val="2"/>
        </w:numPr>
        <w:spacing w:after="0" w:line="240" w:lineRule="auto"/>
        <w:contextualSpacing/>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накнада за коришћење природног лековитог фактора;</w:t>
      </w:r>
    </w:p>
    <w:p w:rsidR="00E247C6" w:rsidRPr="00E247C6" w:rsidRDefault="00E247C6" w:rsidP="00E247C6">
      <w:pPr>
        <w:numPr>
          <w:ilvl w:val="0"/>
          <w:numId w:val="2"/>
        </w:numPr>
        <w:spacing w:after="0" w:line="240" w:lineRule="auto"/>
        <w:contextualSpacing/>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туристичка накнада и</w:t>
      </w:r>
    </w:p>
    <w:p w:rsidR="00E247C6" w:rsidRPr="00E247C6" w:rsidRDefault="00E247C6" w:rsidP="00E247C6">
      <w:pPr>
        <w:numPr>
          <w:ilvl w:val="0"/>
          <w:numId w:val="2"/>
        </w:numPr>
        <w:spacing w:after="0" w:line="240" w:lineRule="auto"/>
        <w:contextualSpacing/>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друге накнаде у складу са законом.</w:t>
      </w:r>
    </w:p>
    <w:p w:rsidR="00E247C6" w:rsidRPr="00E247C6" w:rsidRDefault="00E247C6" w:rsidP="00E247C6">
      <w:pPr>
        <w:spacing w:after="0" w:line="240" w:lineRule="auto"/>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ab/>
        <w:t>Реални раст прихода може се очекивати код изворних прихода града где се покретањем одговарајућих процедура и доношењем одлука скупштине града може непосредно утицати на њихово остварење.</w:t>
      </w:r>
    </w:p>
    <w:p w:rsidR="00E247C6" w:rsidRPr="00E247C6" w:rsidRDefault="00E247C6" w:rsidP="00E247C6">
      <w:pPr>
        <w:spacing w:after="0" w:line="240" w:lineRule="auto"/>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ab/>
        <w:t xml:space="preserve">Последњим изменама начина финансирања локалне самоуправе наставља се даља реформа локалних јавних финансија, у циљу децентрализације Србије, а испољава се у три кључна правца деловања: </w:t>
      </w:r>
    </w:p>
    <w:p w:rsidR="00E247C6" w:rsidRPr="00E247C6" w:rsidRDefault="00E247C6" w:rsidP="00E247C6">
      <w:pPr>
        <w:spacing w:after="0" w:line="240" w:lineRule="auto"/>
        <w:ind w:firstLine="720"/>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 смањење зависности општина и градова од републичких трансфера, односно јачање финансијске самосталности и независности локалних буџета;</w:t>
      </w:r>
    </w:p>
    <w:p w:rsidR="00E247C6" w:rsidRPr="00E247C6" w:rsidRDefault="00E247C6" w:rsidP="00E247C6">
      <w:pPr>
        <w:spacing w:after="0" w:line="240" w:lineRule="auto"/>
        <w:ind w:firstLine="720"/>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 усмеравање финансијске подршке према неразвијеним локалним самоуправама;</w:t>
      </w:r>
    </w:p>
    <w:p w:rsidR="00E247C6" w:rsidRPr="00E247C6" w:rsidRDefault="00E247C6" w:rsidP="00E247C6">
      <w:pPr>
        <w:spacing w:after="0" w:line="240" w:lineRule="auto"/>
        <w:ind w:firstLine="720"/>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 већа зависност развоја локалне самоуправе у односу на висину њених изворних прихода.</w:t>
      </w:r>
    </w:p>
    <w:p w:rsidR="00E247C6" w:rsidRPr="00E247C6" w:rsidRDefault="00E247C6" w:rsidP="00E247C6">
      <w:pPr>
        <w:spacing w:after="0" w:line="240" w:lineRule="auto"/>
        <w:jc w:val="both"/>
        <w:rPr>
          <w:rFonts w:ascii="Times New Roman" w:hAnsi="Times New Roman" w:cs="Times New Roman"/>
          <w:color w:val="FF0000"/>
          <w:sz w:val="28"/>
          <w:szCs w:val="28"/>
          <w:lang w:val="sr-Cyrl-CS"/>
        </w:rPr>
      </w:pPr>
      <w:r w:rsidRPr="00E247C6">
        <w:rPr>
          <w:rFonts w:ascii="Times New Roman" w:hAnsi="Times New Roman" w:cs="Times New Roman"/>
          <w:sz w:val="28"/>
          <w:szCs w:val="28"/>
          <w:lang w:val="sr-Cyrl-CS"/>
        </w:rPr>
        <w:tab/>
        <w:t>Што се тиче ненаменског трансфера у 2016. години, упутством министра финансија, утврђено је да Граду Нишу припада општи трансфер у износу од 633.99</w:t>
      </w:r>
      <w:r w:rsidRPr="00E247C6">
        <w:rPr>
          <w:rFonts w:ascii="Times New Roman" w:hAnsi="Times New Roman" w:cs="Times New Roman"/>
          <w:sz w:val="28"/>
          <w:szCs w:val="28"/>
          <w:lang w:val="sr-Latn-RS"/>
        </w:rPr>
        <w:t xml:space="preserve">8.000 </w:t>
      </w:r>
      <w:r w:rsidRPr="00E247C6">
        <w:rPr>
          <w:rFonts w:ascii="Times New Roman" w:hAnsi="Times New Roman" w:cs="Times New Roman"/>
          <w:sz w:val="28"/>
          <w:szCs w:val="28"/>
          <w:lang w:val="sr-Cyrl-CS"/>
        </w:rPr>
        <w:t xml:space="preserve">динара (у истом износу као у 2015. години). </w:t>
      </w:r>
    </w:p>
    <w:p w:rsidR="00E247C6" w:rsidRPr="00E247C6" w:rsidRDefault="00E247C6" w:rsidP="00E247C6">
      <w:pPr>
        <w:spacing w:after="0" w:line="240" w:lineRule="auto"/>
        <w:ind w:firstLine="720"/>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Што се тиче изворних прихода битно је напоменути да стопе изворних прихода, као и начин и мерила за одређивање висине локалних такси и накнада утврђује Скупштина Града Ниша својом одлуком, у складу са Законом.</w:t>
      </w:r>
    </w:p>
    <w:p w:rsidR="00E247C6" w:rsidRPr="00E247C6" w:rsidRDefault="00E247C6" w:rsidP="00E247C6">
      <w:pPr>
        <w:spacing w:after="0" w:line="240" w:lineRule="auto"/>
        <w:ind w:firstLine="720"/>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Скупштина града својом одлуком уводи локалне административне таксе за списе и радње у управним стварима као и за друге списе и радње које органи и службе града издају, односно обављају у оквиру послова из своје изворне надлежности.</w:t>
      </w:r>
    </w:p>
    <w:p w:rsidR="00E247C6" w:rsidRPr="00E247C6" w:rsidRDefault="00E247C6" w:rsidP="00E247C6">
      <w:pPr>
        <w:spacing w:after="0" w:line="240" w:lineRule="auto"/>
        <w:ind w:firstLine="720"/>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Локалне комуналне таксе, као изворни приход, уводе се за коришћење права, предмета и услуга дефинисаних Законом о финансирању локалне самоуправе.</w:t>
      </w:r>
    </w:p>
    <w:p w:rsidR="00E247C6" w:rsidRPr="00E247C6" w:rsidRDefault="00E247C6" w:rsidP="00E247C6">
      <w:pPr>
        <w:spacing w:after="0" w:line="240" w:lineRule="auto"/>
        <w:ind w:firstLine="720"/>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Приходи од боравишне таксе су приходи јединица локалне самоуправе на чијој територији се наплаћују, а утврђују се скупштинском одлуком у складу са Законом о туризму.</w:t>
      </w:r>
    </w:p>
    <w:p w:rsidR="00E247C6" w:rsidRPr="00E247C6" w:rsidRDefault="00E247C6" w:rsidP="00E247C6">
      <w:pPr>
        <w:spacing w:after="0" w:line="240" w:lineRule="auto"/>
        <w:ind w:firstLine="720"/>
        <w:jc w:val="both"/>
        <w:rPr>
          <w:rFonts w:ascii="Times New Roman" w:hAnsi="Times New Roman" w:cs="Times New Roman"/>
          <w:sz w:val="28"/>
          <w:szCs w:val="28"/>
          <w:lang w:val="sr-Latn-CS"/>
        </w:rPr>
      </w:pPr>
      <w:r w:rsidRPr="00E247C6">
        <w:rPr>
          <w:rFonts w:ascii="Times New Roman" w:hAnsi="Times New Roman" w:cs="Times New Roman"/>
          <w:sz w:val="28"/>
          <w:szCs w:val="28"/>
          <w:lang w:val="sr-Cyrl-CS"/>
        </w:rPr>
        <w:t xml:space="preserve">Приход од пореза на зараде је најважнији појединачни приход буџета Града, а пошто је у директној вези са бројем запослених на територији Града Ниша, свака промена у запослености имаће велики утицај на буџет града и на расподелу средстава. </w:t>
      </w:r>
    </w:p>
    <w:p w:rsidR="00E247C6" w:rsidRPr="00E247C6" w:rsidRDefault="00E247C6" w:rsidP="00E247C6">
      <w:pPr>
        <w:spacing w:after="0" w:line="240" w:lineRule="auto"/>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ab/>
        <w:t xml:space="preserve">Укупни приходи и примања буџета Града Ниша за 2016. годину, без пренетих неутрошених средстава, планирани су у износу од </w:t>
      </w:r>
      <w:r w:rsidRPr="00E247C6">
        <w:rPr>
          <w:rFonts w:ascii="Times New Roman" w:hAnsi="Times New Roman" w:cs="Times New Roman"/>
          <w:sz w:val="28"/>
          <w:szCs w:val="28"/>
          <w:lang w:val="sr-Latn-RS"/>
        </w:rPr>
        <w:t>11.7</w:t>
      </w:r>
      <w:r w:rsidR="000E25D7">
        <w:rPr>
          <w:rFonts w:ascii="Times New Roman" w:hAnsi="Times New Roman" w:cs="Times New Roman"/>
          <w:sz w:val="28"/>
          <w:szCs w:val="28"/>
          <w:lang w:val="sr-Cyrl-CS"/>
        </w:rPr>
        <w:t>6</w:t>
      </w:r>
      <w:r w:rsidRPr="00E247C6">
        <w:rPr>
          <w:rFonts w:ascii="Times New Roman" w:hAnsi="Times New Roman" w:cs="Times New Roman"/>
          <w:sz w:val="28"/>
          <w:szCs w:val="28"/>
          <w:lang w:val="sr-Latn-RS"/>
        </w:rPr>
        <w:t>7.350.000</w:t>
      </w:r>
      <w:r w:rsidRPr="00E247C6">
        <w:rPr>
          <w:rFonts w:ascii="Times New Roman" w:hAnsi="Times New Roman" w:cs="Times New Roman"/>
          <w:sz w:val="28"/>
          <w:szCs w:val="28"/>
          <w:lang w:val="sr-Cyrl-CS"/>
        </w:rPr>
        <w:t xml:space="preserve"> динара, при чему текући приходи износе </w:t>
      </w:r>
      <w:r w:rsidRPr="00E247C6">
        <w:rPr>
          <w:rFonts w:ascii="Times New Roman" w:hAnsi="Times New Roman" w:cs="Times New Roman"/>
          <w:sz w:val="28"/>
          <w:szCs w:val="28"/>
          <w:lang w:val="sr-Latn-RS"/>
        </w:rPr>
        <w:t>8.7</w:t>
      </w:r>
      <w:r w:rsidRPr="00E247C6">
        <w:rPr>
          <w:rFonts w:ascii="Times New Roman" w:hAnsi="Times New Roman" w:cs="Times New Roman"/>
          <w:sz w:val="28"/>
          <w:szCs w:val="28"/>
          <w:lang w:val="sr-Cyrl-RS"/>
        </w:rPr>
        <w:t>8</w:t>
      </w:r>
      <w:r w:rsidRPr="00E247C6">
        <w:rPr>
          <w:rFonts w:ascii="Times New Roman" w:hAnsi="Times New Roman" w:cs="Times New Roman"/>
          <w:sz w:val="28"/>
          <w:szCs w:val="28"/>
          <w:lang w:val="sr-Latn-RS"/>
        </w:rPr>
        <w:t>5.692.000</w:t>
      </w:r>
      <w:r w:rsidRPr="00E247C6">
        <w:rPr>
          <w:rFonts w:ascii="Times New Roman" w:hAnsi="Times New Roman" w:cs="Times New Roman"/>
          <w:color w:val="FF0000"/>
          <w:sz w:val="28"/>
          <w:szCs w:val="28"/>
          <w:lang w:val="sr-Cyrl-CS"/>
        </w:rPr>
        <w:t xml:space="preserve"> </w:t>
      </w:r>
      <w:r w:rsidRPr="00E247C6">
        <w:rPr>
          <w:rFonts w:ascii="Times New Roman" w:hAnsi="Times New Roman" w:cs="Times New Roman"/>
          <w:sz w:val="28"/>
          <w:szCs w:val="28"/>
          <w:lang w:val="sr-Cyrl-CS"/>
        </w:rPr>
        <w:t xml:space="preserve">динара, примања од продаје нефинансијске имовине </w:t>
      </w:r>
      <w:r w:rsidRPr="00E247C6">
        <w:rPr>
          <w:rFonts w:ascii="Times New Roman" w:hAnsi="Times New Roman" w:cs="Times New Roman"/>
          <w:sz w:val="28"/>
          <w:szCs w:val="28"/>
          <w:lang w:val="sr-Latn-RS"/>
        </w:rPr>
        <w:t>1.</w:t>
      </w:r>
      <w:r w:rsidR="000E25D7">
        <w:rPr>
          <w:rFonts w:ascii="Times New Roman" w:hAnsi="Times New Roman" w:cs="Times New Roman"/>
          <w:sz w:val="28"/>
          <w:szCs w:val="28"/>
          <w:lang w:val="sr-Cyrl-RS"/>
        </w:rPr>
        <w:t>83</w:t>
      </w:r>
      <w:r w:rsidRPr="00E247C6">
        <w:rPr>
          <w:rFonts w:ascii="Times New Roman" w:hAnsi="Times New Roman" w:cs="Times New Roman"/>
          <w:sz w:val="28"/>
          <w:szCs w:val="28"/>
          <w:lang w:val="sr-Cyrl-RS"/>
        </w:rPr>
        <w:t>7</w:t>
      </w:r>
      <w:r w:rsidRPr="00E247C6">
        <w:rPr>
          <w:rFonts w:ascii="Times New Roman" w:hAnsi="Times New Roman" w:cs="Times New Roman"/>
          <w:sz w:val="28"/>
          <w:szCs w:val="28"/>
          <w:lang w:val="sr-Latn-RS"/>
        </w:rPr>
        <w:t>.</w:t>
      </w:r>
      <w:r w:rsidRPr="00E247C6">
        <w:rPr>
          <w:rFonts w:ascii="Times New Roman" w:hAnsi="Times New Roman" w:cs="Times New Roman"/>
          <w:sz w:val="28"/>
          <w:szCs w:val="28"/>
          <w:lang w:val="sr-Cyrl-RS"/>
        </w:rPr>
        <w:t>658</w:t>
      </w:r>
      <w:r w:rsidRPr="00E247C6">
        <w:rPr>
          <w:rFonts w:ascii="Times New Roman" w:hAnsi="Times New Roman" w:cs="Times New Roman"/>
          <w:sz w:val="28"/>
          <w:szCs w:val="28"/>
          <w:lang w:val="sr-Latn-RS"/>
        </w:rPr>
        <w:t>.000</w:t>
      </w:r>
      <w:r w:rsidRPr="00E247C6">
        <w:rPr>
          <w:rFonts w:ascii="Times New Roman" w:hAnsi="Times New Roman" w:cs="Times New Roman"/>
          <w:color w:val="FF0000"/>
          <w:sz w:val="28"/>
          <w:szCs w:val="28"/>
          <w:lang w:val="sr-Cyrl-CS"/>
        </w:rPr>
        <w:t xml:space="preserve"> </w:t>
      </w:r>
      <w:r w:rsidRPr="00E247C6">
        <w:rPr>
          <w:rFonts w:ascii="Times New Roman" w:hAnsi="Times New Roman" w:cs="Times New Roman"/>
          <w:sz w:val="28"/>
          <w:szCs w:val="28"/>
          <w:lang w:val="sr-Cyrl-CS"/>
        </w:rPr>
        <w:t xml:space="preserve">динара и примања од задуживања и продаје финансијске имовине </w:t>
      </w:r>
      <w:r w:rsidRPr="00E247C6">
        <w:rPr>
          <w:rFonts w:ascii="Times New Roman" w:hAnsi="Times New Roman" w:cs="Times New Roman"/>
          <w:sz w:val="28"/>
          <w:szCs w:val="28"/>
          <w:lang w:val="sr-Latn-RS"/>
        </w:rPr>
        <w:t>1.</w:t>
      </w:r>
      <w:r w:rsidRPr="00E247C6">
        <w:rPr>
          <w:rFonts w:ascii="Times New Roman" w:hAnsi="Times New Roman" w:cs="Times New Roman"/>
          <w:sz w:val="28"/>
          <w:szCs w:val="28"/>
          <w:lang w:val="sr-Cyrl-RS"/>
        </w:rPr>
        <w:t>14</w:t>
      </w:r>
      <w:r w:rsidRPr="00E247C6">
        <w:rPr>
          <w:rFonts w:ascii="Times New Roman" w:hAnsi="Times New Roman" w:cs="Times New Roman"/>
          <w:sz w:val="28"/>
          <w:szCs w:val="28"/>
          <w:lang w:val="sr-Latn-RS"/>
        </w:rPr>
        <w:t>4.000.000</w:t>
      </w:r>
      <w:r w:rsidRPr="00E247C6">
        <w:rPr>
          <w:rFonts w:ascii="Times New Roman" w:hAnsi="Times New Roman" w:cs="Times New Roman"/>
          <w:color w:val="FF0000"/>
          <w:sz w:val="28"/>
          <w:szCs w:val="28"/>
          <w:lang w:val="sr-Cyrl-CS"/>
        </w:rPr>
        <w:t xml:space="preserve"> </w:t>
      </w:r>
      <w:r w:rsidRPr="00E247C6">
        <w:rPr>
          <w:rFonts w:ascii="Times New Roman" w:hAnsi="Times New Roman" w:cs="Times New Roman"/>
          <w:sz w:val="28"/>
          <w:szCs w:val="28"/>
          <w:lang w:val="sr-Cyrl-CS"/>
        </w:rPr>
        <w:t xml:space="preserve">динара. </w:t>
      </w:r>
    </w:p>
    <w:p w:rsidR="00E247C6" w:rsidRPr="00E247C6" w:rsidRDefault="00E247C6" w:rsidP="00E247C6">
      <w:pPr>
        <w:spacing w:after="0" w:line="240" w:lineRule="auto"/>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ab/>
        <w:t>У оквиру текућих прихода нај</w:t>
      </w:r>
      <w:r w:rsidRPr="00E247C6">
        <w:rPr>
          <w:rFonts w:ascii="Times New Roman" w:hAnsi="Times New Roman" w:cs="Times New Roman"/>
          <w:sz w:val="28"/>
          <w:szCs w:val="28"/>
          <w:lang w:val="sr-Latn-RS"/>
        </w:rPr>
        <w:t>значајниј</w:t>
      </w:r>
      <w:r w:rsidRPr="00E247C6">
        <w:rPr>
          <w:rFonts w:ascii="Times New Roman" w:hAnsi="Times New Roman" w:cs="Times New Roman"/>
          <w:sz w:val="28"/>
          <w:szCs w:val="28"/>
          <w:lang w:val="sr-Cyrl-CS"/>
        </w:rPr>
        <w:t xml:space="preserve">и су приходи од пореза на доходак, добит и капиталне добитке са планираним износом од </w:t>
      </w:r>
      <w:r w:rsidRPr="00E247C6">
        <w:rPr>
          <w:rFonts w:ascii="Times New Roman" w:hAnsi="Times New Roman" w:cs="Times New Roman"/>
          <w:sz w:val="28"/>
          <w:szCs w:val="28"/>
          <w:lang w:val="sr-Latn-RS"/>
        </w:rPr>
        <w:t>4.657.500.000</w:t>
      </w:r>
      <w:r w:rsidRPr="00E247C6">
        <w:rPr>
          <w:rFonts w:ascii="Times New Roman" w:hAnsi="Times New Roman" w:cs="Times New Roman"/>
          <w:sz w:val="28"/>
          <w:szCs w:val="28"/>
          <w:lang w:val="sr-Cyrl-CS"/>
        </w:rPr>
        <w:t xml:space="preserve"> динара, приходи од пореза на имовину у износу од </w:t>
      </w:r>
      <w:r w:rsidRPr="00E247C6">
        <w:rPr>
          <w:rFonts w:ascii="Times New Roman" w:hAnsi="Times New Roman" w:cs="Times New Roman"/>
          <w:sz w:val="28"/>
          <w:szCs w:val="28"/>
          <w:lang w:val="sr-Latn-RS"/>
        </w:rPr>
        <w:t>1.480.000.000</w:t>
      </w:r>
      <w:r w:rsidRPr="00E247C6">
        <w:rPr>
          <w:rFonts w:ascii="Times New Roman" w:hAnsi="Times New Roman" w:cs="Times New Roman"/>
          <w:color w:val="FF0000"/>
          <w:sz w:val="28"/>
          <w:szCs w:val="28"/>
          <w:lang w:val="sr-Cyrl-CS"/>
        </w:rPr>
        <w:t xml:space="preserve"> </w:t>
      </w:r>
      <w:r w:rsidRPr="00E247C6">
        <w:rPr>
          <w:rFonts w:ascii="Times New Roman" w:hAnsi="Times New Roman" w:cs="Times New Roman"/>
          <w:sz w:val="28"/>
          <w:szCs w:val="28"/>
          <w:lang w:val="sr-Cyrl-CS"/>
        </w:rPr>
        <w:t xml:space="preserve">динара и приходи од имовине у износу од </w:t>
      </w:r>
      <w:r w:rsidRPr="00E247C6">
        <w:rPr>
          <w:rFonts w:ascii="Times New Roman" w:hAnsi="Times New Roman" w:cs="Times New Roman"/>
          <w:sz w:val="28"/>
          <w:szCs w:val="28"/>
          <w:lang w:val="sr-Latn-RS"/>
        </w:rPr>
        <w:t>1.160.200.000</w:t>
      </w:r>
      <w:r w:rsidRPr="00E247C6">
        <w:rPr>
          <w:rFonts w:ascii="Times New Roman" w:hAnsi="Times New Roman" w:cs="Times New Roman"/>
          <w:color w:val="FF0000"/>
          <w:sz w:val="28"/>
          <w:szCs w:val="28"/>
          <w:lang w:val="sr-Latn-RS"/>
        </w:rPr>
        <w:t xml:space="preserve"> </w:t>
      </w:r>
      <w:r w:rsidRPr="00E247C6">
        <w:rPr>
          <w:rFonts w:ascii="Times New Roman" w:hAnsi="Times New Roman" w:cs="Times New Roman"/>
          <w:sz w:val="28"/>
          <w:szCs w:val="28"/>
          <w:lang w:val="sr-Cyrl-CS"/>
        </w:rPr>
        <w:t>динара</w:t>
      </w:r>
      <w:r w:rsidRPr="00E247C6">
        <w:rPr>
          <w:rFonts w:ascii="Times New Roman" w:hAnsi="Times New Roman" w:cs="Times New Roman"/>
          <w:sz w:val="28"/>
          <w:szCs w:val="28"/>
          <w:lang w:val="sr-Cyrl-RS"/>
        </w:rPr>
        <w:t>.</w:t>
      </w:r>
      <w:r w:rsidRPr="00E247C6">
        <w:rPr>
          <w:rFonts w:ascii="Times New Roman" w:hAnsi="Times New Roman" w:cs="Times New Roman"/>
          <w:sz w:val="28"/>
          <w:szCs w:val="28"/>
          <w:lang w:val="sr-Cyrl-CS"/>
        </w:rPr>
        <w:t xml:space="preserve"> Трансферна средства из Републике су планирана у износу од 665.790.000</w:t>
      </w:r>
      <w:r w:rsidRPr="00E247C6">
        <w:rPr>
          <w:rFonts w:ascii="Times New Roman" w:hAnsi="Times New Roman" w:cs="Times New Roman"/>
          <w:color w:val="FF0000"/>
          <w:sz w:val="28"/>
          <w:szCs w:val="28"/>
          <w:lang w:val="sr-Cyrl-CS"/>
        </w:rPr>
        <w:t xml:space="preserve"> </w:t>
      </w:r>
      <w:r w:rsidRPr="00E247C6">
        <w:rPr>
          <w:rFonts w:ascii="Times New Roman" w:hAnsi="Times New Roman" w:cs="Times New Roman"/>
          <w:sz w:val="28"/>
          <w:szCs w:val="28"/>
          <w:lang w:val="sr-Cyrl-CS"/>
        </w:rPr>
        <w:t>динара и то 633.998.000</w:t>
      </w:r>
      <w:r w:rsidRPr="00E247C6">
        <w:rPr>
          <w:rFonts w:ascii="Times New Roman" w:hAnsi="Times New Roman" w:cs="Times New Roman"/>
          <w:color w:val="FF0000"/>
          <w:sz w:val="28"/>
          <w:szCs w:val="28"/>
          <w:lang w:val="sr-Cyrl-CS"/>
        </w:rPr>
        <w:t xml:space="preserve"> </w:t>
      </w:r>
      <w:r w:rsidRPr="00E247C6">
        <w:rPr>
          <w:rFonts w:ascii="Times New Roman" w:hAnsi="Times New Roman" w:cs="Times New Roman"/>
          <w:sz w:val="28"/>
          <w:szCs w:val="28"/>
          <w:lang w:val="sr-Cyrl-CS"/>
        </w:rPr>
        <w:t>динара ненаменски трансфер од Републике и текући наменски трансфери од Републике у износу од 31.792.000</w:t>
      </w:r>
      <w:r w:rsidRPr="00E247C6">
        <w:rPr>
          <w:rFonts w:ascii="Times New Roman" w:hAnsi="Times New Roman" w:cs="Times New Roman"/>
          <w:color w:val="FF0000"/>
          <w:sz w:val="28"/>
          <w:szCs w:val="28"/>
          <w:lang w:val="sr-Cyrl-CS"/>
        </w:rPr>
        <w:t xml:space="preserve"> </w:t>
      </w:r>
      <w:r w:rsidRPr="00E247C6">
        <w:rPr>
          <w:rFonts w:ascii="Times New Roman" w:hAnsi="Times New Roman" w:cs="Times New Roman"/>
          <w:sz w:val="28"/>
          <w:szCs w:val="28"/>
          <w:lang w:val="sr-Cyrl-CS"/>
        </w:rPr>
        <w:t>динара. Приходи од продаје добара и услуга износе 3</w:t>
      </w:r>
      <w:r w:rsidR="000E25D7">
        <w:rPr>
          <w:rFonts w:ascii="Times New Roman" w:hAnsi="Times New Roman" w:cs="Times New Roman"/>
          <w:sz w:val="28"/>
          <w:szCs w:val="28"/>
          <w:lang w:val="sr-Cyrl-CS"/>
        </w:rPr>
        <w:t>64</w:t>
      </w:r>
      <w:r w:rsidRPr="00E247C6">
        <w:rPr>
          <w:rFonts w:ascii="Times New Roman" w:hAnsi="Times New Roman" w:cs="Times New Roman"/>
          <w:sz w:val="28"/>
          <w:szCs w:val="28"/>
          <w:lang w:val="sr-Cyrl-CS"/>
        </w:rPr>
        <w:t>.000.000 динара.</w:t>
      </w:r>
      <w:r w:rsidR="000E25D7">
        <w:rPr>
          <w:rFonts w:ascii="Times New Roman" w:hAnsi="Times New Roman" w:cs="Times New Roman"/>
          <w:sz w:val="28"/>
          <w:szCs w:val="28"/>
          <w:lang w:val="sr-Cyrl-CS"/>
        </w:rPr>
        <w:t xml:space="preserve"> П</w:t>
      </w:r>
      <w:r w:rsidR="00E6579E">
        <w:rPr>
          <w:rFonts w:ascii="Times New Roman" w:hAnsi="Times New Roman" w:cs="Times New Roman"/>
          <w:sz w:val="28"/>
          <w:szCs w:val="28"/>
          <w:lang w:val="sr-Cyrl-CS"/>
        </w:rPr>
        <w:t>риходи од пореза на добра и услуге планирани су у износу од 218.500.000 динара.</w:t>
      </w:r>
    </w:p>
    <w:p w:rsidR="00E247C6" w:rsidRPr="00E247C6" w:rsidRDefault="00E247C6" w:rsidP="00E247C6">
      <w:pPr>
        <w:spacing w:after="0" w:line="240" w:lineRule="auto"/>
        <w:ind w:firstLine="720"/>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Примања од продаје нефинансијске имовине планирана су износу од 1.</w:t>
      </w:r>
      <w:r w:rsidR="000E25D7">
        <w:rPr>
          <w:rFonts w:ascii="Times New Roman" w:hAnsi="Times New Roman" w:cs="Times New Roman"/>
          <w:sz w:val="28"/>
          <w:szCs w:val="28"/>
          <w:lang w:val="sr-Cyrl-CS"/>
        </w:rPr>
        <w:t>83</w:t>
      </w:r>
      <w:r w:rsidRPr="00E247C6">
        <w:rPr>
          <w:rFonts w:ascii="Times New Roman" w:hAnsi="Times New Roman" w:cs="Times New Roman"/>
          <w:sz w:val="28"/>
          <w:szCs w:val="28"/>
          <w:lang w:val="sr-Cyrl-CS"/>
        </w:rPr>
        <w:t>7.658.000 динара.</w:t>
      </w:r>
    </w:p>
    <w:p w:rsidR="00E247C6" w:rsidRPr="00E247C6" w:rsidRDefault="00E247C6" w:rsidP="00E247C6">
      <w:pPr>
        <w:spacing w:after="0" w:line="240" w:lineRule="auto"/>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ab/>
        <w:t>Примања од задуживања и продаје финансијске имовине планирана су износу од 1.144.000.000</w:t>
      </w:r>
      <w:r w:rsidRPr="00E247C6">
        <w:rPr>
          <w:rFonts w:ascii="Times New Roman" w:hAnsi="Times New Roman" w:cs="Times New Roman"/>
          <w:color w:val="FF0000"/>
          <w:sz w:val="28"/>
          <w:szCs w:val="28"/>
          <w:lang w:val="sr-Cyrl-CS"/>
        </w:rPr>
        <w:t xml:space="preserve"> </w:t>
      </w:r>
      <w:r w:rsidRPr="00E247C6">
        <w:rPr>
          <w:rFonts w:ascii="Times New Roman" w:hAnsi="Times New Roman" w:cs="Times New Roman"/>
          <w:sz w:val="28"/>
          <w:szCs w:val="28"/>
          <w:lang w:val="sr-Cyrl-CS"/>
        </w:rPr>
        <w:t>динара. Најзначајније примање је планиран прилив средстава од задуживања код домаћих банака у</w:t>
      </w:r>
      <w:r w:rsidR="00066E17">
        <w:rPr>
          <w:rFonts w:ascii="Times New Roman" w:hAnsi="Times New Roman" w:cs="Times New Roman"/>
          <w:sz w:val="28"/>
          <w:szCs w:val="28"/>
          <w:lang w:val="sr-Cyrl-CS"/>
        </w:rPr>
        <w:t xml:space="preserve"> износу од 1.030.000.000 динара, од чега се 600.000.000 динара односи на задуживање за капиталне инвестиционе расходе, а 430.000.000 динара на задуживање за текућу ликвидност.</w:t>
      </w:r>
    </w:p>
    <w:p w:rsidR="00E247C6" w:rsidRPr="00E247C6" w:rsidRDefault="00E247C6" w:rsidP="00E247C6">
      <w:pPr>
        <w:spacing w:after="0" w:line="240" w:lineRule="auto"/>
        <w:jc w:val="center"/>
        <w:rPr>
          <w:rFonts w:ascii="Times New Roman" w:hAnsi="Times New Roman" w:cs="Times New Roman"/>
          <w:b/>
          <w:sz w:val="28"/>
          <w:szCs w:val="28"/>
          <w:lang w:val="sr-Latn-RS"/>
        </w:rPr>
      </w:pPr>
    </w:p>
    <w:p w:rsidR="00E247C6" w:rsidRPr="00E247C6" w:rsidRDefault="00E247C6" w:rsidP="00E247C6">
      <w:pPr>
        <w:spacing w:after="0" w:line="240" w:lineRule="auto"/>
        <w:jc w:val="center"/>
        <w:rPr>
          <w:rFonts w:ascii="Times New Roman" w:hAnsi="Times New Roman" w:cs="Times New Roman"/>
          <w:sz w:val="28"/>
          <w:szCs w:val="28"/>
          <w:lang w:val="sr-Cyrl-RS"/>
        </w:rPr>
      </w:pPr>
      <w:r w:rsidRPr="00E247C6">
        <w:rPr>
          <w:rFonts w:ascii="Times New Roman" w:hAnsi="Times New Roman" w:cs="Times New Roman"/>
          <w:b/>
          <w:sz w:val="28"/>
          <w:szCs w:val="28"/>
          <w:lang w:val="sr-Latn-RS"/>
        </w:rPr>
        <w:t xml:space="preserve">  </w:t>
      </w:r>
      <w:r w:rsidRPr="00E247C6">
        <w:rPr>
          <w:rFonts w:ascii="Times New Roman" w:hAnsi="Times New Roman" w:cs="Times New Roman"/>
          <w:sz w:val="28"/>
          <w:szCs w:val="28"/>
          <w:lang w:val="sr-Cyrl-RS"/>
        </w:rPr>
        <w:t xml:space="preserve">СТРУКТУРА РАСХОДА И ИЗДАТАКА </w:t>
      </w:r>
    </w:p>
    <w:p w:rsidR="00E247C6" w:rsidRPr="00E247C6" w:rsidRDefault="00E247C6" w:rsidP="00E247C6">
      <w:pPr>
        <w:spacing w:after="0" w:line="240" w:lineRule="auto"/>
        <w:jc w:val="center"/>
        <w:rPr>
          <w:rFonts w:ascii="Times New Roman" w:hAnsi="Times New Roman" w:cs="Times New Roman"/>
          <w:b/>
          <w:sz w:val="28"/>
          <w:szCs w:val="28"/>
          <w:lang w:val="sr-Cyrl-RS"/>
        </w:rPr>
      </w:pPr>
    </w:p>
    <w:p w:rsidR="00E247C6" w:rsidRPr="00E247C6" w:rsidRDefault="00E247C6" w:rsidP="00E247C6">
      <w:pPr>
        <w:spacing w:after="0" w:line="240" w:lineRule="auto"/>
        <w:ind w:firstLine="720"/>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 xml:space="preserve">У циљу </w:t>
      </w:r>
      <w:r w:rsidRPr="00E247C6">
        <w:rPr>
          <w:rFonts w:ascii="Times New Roman" w:hAnsi="Times New Roman" w:cs="Times New Roman"/>
          <w:sz w:val="28"/>
          <w:szCs w:val="28"/>
          <w:lang w:val="sr-Latn-RS"/>
        </w:rPr>
        <w:t>омогућавања</w:t>
      </w:r>
      <w:r w:rsidRPr="00E247C6">
        <w:rPr>
          <w:rFonts w:ascii="Times New Roman" w:hAnsi="Times New Roman" w:cs="Times New Roman"/>
          <w:sz w:val="28"/>
          <w:szCs w:val="28"/>
          <w:lang w:val="sr-Cyrl-CS"/>
        </w:rPr>
        <w:t xml:space="preserve"> смањења учешћа јавне потрошње у бруто друштвеном производу, утврђена су ограничења појединих врста расхода, која су примењена у буџету Града за 201</w:t>
      </w:r>
      <w:r w:rsidRPr="00E247C6">
        <w:rPr>
          <w:rFonts w:ascii="Times New Roman" w:hAnsi="Times New Roman" w:cs="Times New Roman"/>
          <w:sz w:val="28"/>
          <w:szCs w:val="28"/>
          <w:lang w:val="sr-Latn-RS"/>
        </w:rPr>
        <w:t>6</w:t>
      </w:r>
      <w:r w:rsidRPr="00E247C6">
        <w:rPr>
          <w:rFonts w:ascii="Times New Roman" w:hAnsi="Times New Roman" w:cs="Times New Roman"/>
          <w:sz w:val="28"/>
          <w:szCs w:val="28"/>
          <w:lang w:val="sr-Cyrl-CS"/>
        </w:rPr>
        <w:t>. годину и то:</w:t>
      </w:r>
    </w:p>
    <w:p w:rsidR="00E247C6" w:rsidRPr="00E247C6" w:rsidRDefault="00E247C6" w:rsidP="00E247C6">
      <w:pPr>
        <w:tabs>
          <w:tab w:val="left" w:pos="0"/>
        </w:tabs>
        <w:spacing w:after="0" w:line="240" w:lineRule="auto"/>
        <w:jc w:val="both"/>
        <w:rPr>
          <w:rFonts w:ascii="Times New Roman" w:hAnsi="Times New Roman" w:cs="Times New Roman"/>
          <w:sz w:val="28"/>
          <w:szCs w:val="28"/>
          <w:lang w:val="sr-Cyrl-RS"/>
        </w:rPr>
      </w:pPr>
      <w:r w:rsidRPr="00E247C6">
        <w:rPr>
          <w:rFonts w:ascii="Times New Roman" w:hAnsi="Times New Roman" w:cs="Times New Roman"/>
          <w:sz w:val="28"/>
          <w:szCs w:val="28"/>
          <w:lang w:val="sr-Cyrl-CS"/>
        </w:rPr>
        <w:tab/>
      </w:r>
      <w:r w:rsidRPr="00E247C6">
        <w:rPr>
          <w:rFonts w:ascii="Times New Roman" w:hAnsi="Times New Roman" w:cs="Times New Roman"/>
          <w:sz w:val="28"/>
          <w:szCs w:val="28"/>
        </w:rPr>
        <w:t xml:space="preserve">Локална власт масу средстава </w:t>
      </w:r>
      <w:r w:rsidRPr="00E247C6">
        <w:rPr>
          <w:rFonts w:ascii="Times New Roman" w:hAnsi="Times New Roman" w:cs="Times New Roman"/>
          <w:sz w:val="28"/>
          <w:szCs w:val="28"/>
          <w:lang w:val="sr-Cyrl-CS"/>
        </w:rPr>
        <w:t>за плате за</w:t>
      </w:r>
      <w:r w:rsidRPr="00E247C6">
        <w:rPr>
          <w:rFonts w:ascii="Times New Roman" w:hAnsi="Times New Roman" w:cs="Times New Roman"/>
          <w:sz w:val="28"/>
          <w:szCs w:val="28"/>
        </w:rPr>
        <w:t xml:space="preserve"> 2016. годин</w:t>
      </w:r>
      <w:r w:rsidRPr="00E247C6">
        <w:rPr>
          <w:rFonts w:ascii="Times New Roman" w:hAnsi="Times New Roman" w:cs="Times New Roman"/>
          <w:sz w:val="28"/>
          <w:szCs w:val="28"/>
          <w:lang w:val="sr-Cyrl-CS"/>
        </w:rPr>
        <w:t>у планира у складу са одредбама Закона о буџету Републике Србије за 201</w:t>
      </w:r>
      <w:r w:rsidRPr="00E247C6">
        <w:rPr>
          <w:rFonts w:ascii="Times New Roman" w:hAnsi="Times New Roman" w:cs="Times New Roman"/>
          <w:sz w:val="28"/>
          <w:szCs w:val="28"/>
          <w:lang w:val="sr-Latn-RS"/>
        </w:rPr>
        <w:t>5</w:t>
      </w:r>
      <w:r w:rsidRPr="00E247C6">
        <w:rPr>
          <w:rFonts w:ascii="Times New Roman" w:hAnsi="Times New Roman" w:cs="Times New Roman"/>
          <w:sz w:val="28"/>
          <w:szCs w:val="28"/>
          <w:lang w:val="sr-Cyrl-CS"/>
        </w:rPr>
        <w:t xml:space="preserve">. годину и у складу са Законом о буџетском систему </w:t>
      </w:r>
      <w:r w:rsidRPr="00E247C6">
        <w:rPr>
          <w:rFonts w:ascii="Times New Roman" w:hAnsi="Times New Roman" w:cs="Times New Roman"/>
          <w:sz w:val="28"/>
          <w:szCs w:val="28"/>
          <w:lang w:val="sr-Cyrl-RS"/>
        </w:rPr>
        <w:t>(„Службени гласник РС“, број 54/09, 73/10, 101/10, 101/11, 93/12, 62/13, 63/13, 108/13, 142/14 и 68/15 – др. закон</w:t>
      </w:r>
      <w:r w:rsidRPr="00E247C6">
        <w:rPr>
          <w:rFonts w:ascii="Times New Roman" w:hAnsi="Times New Roman" w:cs="Times New Roman"/>
          <w:sz w:val="28"/>
          <w:szCs w:val="28"/>
          <w:lang w:val="sr-Latn-RS"/>
        </w:rPr>
        <w:t xml:space="preserve">) </w:t>
      </w:r>
      <w:r w:rsidRPr="00E247C6">
        <w:rPr>
          <w:rFonts w:ascii="Times New Roman" w:hAnsi="Times New Roman" w:cs="Times New Roman"/>
          <w:sz w:val="28"/>
          <w:szCs w:val="28"/>
          <w:lang w:val="sr-Cyrl-RS"/>
        </w:rPr>
        <w:t>и у складу са Упутством министра финансија за израду буџета локалне власти за 2016, 2017 и 2018. годину.</w:t>
      </w:r>
    </w:p>
    <w:p w:rsidR="00E247C6" w:rsidRPr="00E247C6" w:rsidRDefault="00E247C6" w:rsidP="00E247C6">
      <w:pPr>
        <w:tabs>
          <w:tab w:val="left" w:pos="0"/>
        </w:tabs>
        <w:spacing w:after="0" w:line="240" w:lineRule="auto"/>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ab/>
        <w:t xml:space="preserve">У циљу даљег фискалног прилагођавања плате се планирају у мањем обиму за око </w:t>
      </w:r>
      <w:r w:rsidRPr="00E247C6">
        <w:rPr>
          <w:rFonts w:ascii="Times New Roman" w:hAnsi="Times New Roman" w:cs="Times New Roman"/>
          <w:sz w:val="28"/>
          <w:szCs w:val="28"/>
          <w:lang w:val="sr-Latn-RS"/>
        </w:rPr>
        <w:t>3</w:t>
      </w:r>
      <w:r w:rsidRPr="00E247C6">
        <w:rPr>
          <w:rFonts w:ascii="Times New Roman" w:hAnsi="Times New Roman" w:cs="Times New Roman"/>
          <w:sz w:val="28"/>
          <w:szCs w:val="28"/>
          <w:lang w:val="sr-Cyrl-CS"/>
        </w:rPr>
        <w:t>% као последица одлива броја запослених до кога ће доћи у току 2015. године, а у складу са Програмом Владе Републике Србије, на предлог министарства надлежног за послове државне управе и локалне самоуправе. Ради решавања одлива броја запослених у 2016. години, средства за ове намене се планирају на економској класификацији 414 – Социјална давања запосленима, ради реализације исплате отпремнине запосленима.</w:t>
      </w:r>
    </w:p>
    <w:p w:rsidR="00E247C6" w:rsidRPr="00E247C6" w:rsidRDefault="00E247C6" w:rsidP="00E247C6">
      <w:pPr>
        <w:tabs>
          <w:tab w:val="left" w:pos="0"/>
        </w:tabs>
        <w:spacing w:after="0" w:line="240" w:lineRule="auto"/>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ab/>
        <w:t>У буџетској 2016. години не планирају се обрачун и исплата божићних, годишњих и других врста награда и бонуса предвиђених посебним и појединачним колективним уговорима, осим јубиларних награда за запослене који то право стичу у 2016. години.</w:t>
      </w:r>
    </w:p>
    <w:p w:rsidR="00E247C6" w:rsidRDefault="00E247C6" w:rsidP="00E247C6">
      <w:pPr>
        <w:spacing w:after="0" w:line="240" w:lineRule="auto"/>
        <w:ind w:firstLine="720"/>
        <w:jc w:val="both"/>
        <w:rPr>
          <w:rFonts w:ascii="Times New Roman" w:hAnsi="Times New Roman" w:cs="Times New Roman"/>
          <w:sz w:val="28"/>
          <w:szCs w:val="28"/>
          <w:lang w:val="sr-Cyrl-RS"/>
        </w:rPr>
      </w:pPr>
      <w:r w:rsidRPr="00E247C6">
        <w:rPr>
          <w:rFonts w:ascii="Times New Roman" w:hAnsi="Times New Roman" w:cs="Times New Roman"/>
          <w:sz w:val="28"/>
          <w:szCs w:val="28"/>
          <w:lang w:val="sr-Cyrl-RS"/>
        </w:rPr>
        <w:t>Расходи и издаци буџета Града Ниша за 2016. годину планирани су у оквиру раздела директних корисника буџета града и то за следеће врсте расхода:</w:t>
      </w:r>
    </w:p>
    <w:p w:rsidR="005F073E" w:rsidRDefault="005F073E" w:rsidP="00E247C6">
      <w:pPr>
        <w:spacing w:after="0" w:line="240" w:lineRule="auto"/>
        <w:ind w:firstLine="720"/>
        <w:jc w:val="both"/>
        <w:rPr>
          <w:rFonts w:ascii="Times New Roman" w:hAnsi="Times New Roman" w:cs="Times New Roman"/>
          <w:sz w:val="28"/>
          <w:szCs w:val="28"/>
          <w:lang w:val="sr-Cyrl-RS"/>
        </w:rPr>
      </w:pPr>
    </w:p>
    <w:tbl>
      <w:tblPr>
        <w:tblW w:w="9406" w:type="dxa"/>
        <w:jc w:val="center"/>
        <w:tblInd w:w="108" w:type="dxa"/>
        <w:tblLook w:val="04A0" w:firstRow="1" w:lastRow="0" w:firstColumn="1" w:lastColumn="0" w:noHBand="0" w:noVBand="1"/>
      </w:tblPr>
      <w:tblGrid>
        <w:gridCol w:w="5576"/>
        <w:gridCol w:w="2612"/>
        <w:gridCol w:w="1218"/>
      </w:tblGrid>
      <w:tr w:rsidR="001A118A" w:rsidRPr="001A118A" w:rsidTr="00226868">
        <w:trPr>
          <w:trHeight w:val="233"/>
          <w:jc w:val="center"/>
        </w:trPr>
        <w:tc>
          <w:tcPr>
            <w:tcW w:w="55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2612"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1218"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jc w:val="center"/>
              <w:rPr>
                <w:rFonts w:ascii="Times New Roman" w:eastAsia="Times New Roman" w:hAnsi="Times New Roman" w:cs="Times New Roman"/>
                <w:color w:val="000000"/>
                <w:sz w:val="24"/>
                <w:szCs w:val="24"/>
              </w:rPr>
            </w:pPr>
            <w:r w:rsidRPr="001A118A">
              <w:rPr>
                <w:rFonts w:ascii="Times New Roman" w:eastAsia="Times New Roman" w:hAnsi="Times New Roman" w:cs="Times New Roman"/>
                <w:color w:val="000000"/>
                <w:sz w:val="24"/>
                <w:szCs w:val="24"/>
              </w:rPr>
              <w:t>%</w:t>
            </w:r>
          </w:p>
        </w:tc>
      </w:tr>
      <w:tr w:rsidR="001A118A" w:rsidRPr="001A118A" w:rsidTr="00226868">
        <w:trPr>
          <w:trHeight w:val="70"/>
          <w:jc w:val="center"/>
        </w:trPr>
        <w:tc>
          <w:tcPr>
            <w:tcW w:w="5576" w:type="dxa"/>
            <w:tcBorders>
              <w:top w:val="nil"/>
              <w:left w:val="nil"/>
              <w:bottom w:val="nil"/>
              <w:right w:val="nil"/>
            </w:tcBorders>
            <w:shd w:val="clear" w:color="auto" w:fill="auto"/>
            <w:noWrap/>
            <w:vAlign w:val="center"/>
            <w:hideMark/>
          </w:tcPr>
          <w:p w:rsidR="001A118A" w:rsidRPr="001A118A" w:rsidRDefault="001A118A" w:rsidP="001A118A">
            <w:pPr>
              <w:spacing w:after="0" w:line="240" w:lineRule="auto"/>
              <w:jc w:val="both"/>
              <w:rPr>
                <w:rFonts w:ascii="Times New Roman" w:eastAsia="Times New Roman" w:hAnsi="Times New Roman" w:cs="Times New Roman"/>
                <w:color w:val="000000"/>
                <w:sz w:val="24"/>
                <w:szCs w:val="24"/>
              </w:rPr>
            </w:pPr>
            <w:r w:rsidRPr="001A118A">
              <w:rPr>
                <w:rFonts w:ascii="Times New Roman" w:eastAsia="Times New Roman" w:hAnsi="Times New Roman" w:cs="Times New Roman"/>
                <w:color w:val="000000"/>
                <w:sz w:val="24"/>
                <w:szCs w:val="24"/>
              </w:rPr>
              <w:t>Tекући расходи</w:t>
            </w:r>
          </w:p>
        </w:tc>
        <w:tc>
          <w:tcPr>
            <w:tcW w:w="2612"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jc w:val="right"/>
              <w:rPr>
                <w:rFonts w:ascii="Times New Roman" w:eastAsia="Times New Roman" w:hAnsi="Times New Roman" w:cs="Times New Roman"/>
                <w:color w:val="000000"/>
                <w:sz w:val="24"/>
                <w:szCs w:val="24"/>
              </w:rPr>
            </w:pPr>
            <w:r w:rsidRPr="001A118A">
              <w:rPr>
                <w:rFonts w:ascii="Times New Roman" w:eastAsia="Times New Roman" w:hAnsi="Times New Roman" w:cs="Times New Roman"/>
                <w:color w:val="000000"/>
                <w:sz w:val="24"/>
                <w:szCs w:val="24"/>
              </w:rPr>
              <w:t>8.857.106.000</w:t>
            </w:r>
          </w:p>
        </w:tc>
        <w:tc>
          <w:tcPr>
            <w:tcW w:w="1218"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jc w:val="right"/>
              <w:rPr>
                <w:rFonts w:ascii="Times New Roman" w:eastAsia="Times New Roman" w:hAnsi="Times New Roman" w:cs="Times New Roman"/>
                <w:color w:val="000000"/>
                <w:sz w:val="24"/>
                <w:szCs w:val="24"/>
              </w:rPr>
            </w:pPr>
            <w:r w:rsidRPr="001A118A">
              <w:rPr>
                <w:rFonts w:ascii="Times New Roman" w:eastAsia="Times New Roman" w:hAnsi="Times New Roman" w:cs="Times New Roman"/>
                <w:color w:val="000000"/>
                <w:sz w:val="24"/>
                <w:szCs w:val="24"/>
              </w:rPr>
              <w:t>74,92%</w:t>
            </w:r>
          </w:p>
        </w:tc>
      </w:tr>
      <w:tr w:rsidR="001A118A" w:rsidRPr="001A118A" w:rsidTr="00226868">
        <w:trPr>
          <w:trHeight w:val="70"/>
          <w:jc w:val="center"/>
        </w:trPr>
        <w:tc>
          <w:tcPr>
            <w:tcW w:w="5576" w:type="dxa"/>
            <w:tcBorders>
              <w:top w:val="nil"/>
              <w:left w:val="nil"/>
              <w:bottom w:val="nil"/>
              <w:right w:val="nil"/>
            </w:tcBorders>
            <w:shd w:val="clear" w:color="auto" w:fill="auto"/>
            <w:noWrap/>
            <w:vAlign w:val="center"/>
            <w:hideMark/>
          </w:tcPr>
          <w:p w:rsidR="001A118A" w:rsidRPr="001A118A" w:rsidRDefault="001A118A" w:rsidP="001A118A">
            <w:pPr>
              <w:spacing w:after="0" w:line="240" w:lineRule="auto"/>
              <w:jc w:val="both"/>
              <w:rPr>
                <w:rFonts w:ascii="Times New Roman" w:eastAsia="Times New Roman" w:hAnsi="Times New Roman" w:cs="Times New Roman"/>
                <w:color w:val="000000"/>
                <w:sz w:val="24"/>
                <w:szCs w:val="24"/>
              </w:rPr>
            </w:pPr>
            <w:r w:rsidRPr="001A118A">
              <w:rPr>
                <w:rFonts w:ascii="Times New Roman" w:eastAsia="Times New Roman" w:hAnsi="Times New Roman" w:cs="Times New Roman"/>
                <w:color w:val="000000"/>
                <w:sz w:val="24"/>
                <w:szCs w:val="24"/>
              </w:rPr>
              <w:t xml:space="preserve">Издаци за нефинансијску имовину </w:t>
            </w:r>
          </w:p>
        </w:tc>
        <w:tc>
          <w:tcPr>
            <w:tcW w:w="2612"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jc w:val="right"/>
              <w:rPr>
                <w:rFonts w:ascii="Times New Roman" w:eastAsia="Times New Roman" w:hAnsi="Times New Roman" w:cs="Times New Roman"/>
                <w:color w:val="000000"/>
                <w:sz w:val="24"/>
                <w:szCs w:val="24"/>
              </w:rPr>
            </w:pPr>
            <w:r w:rsidRPr="001A118A">
              <w:rPr>
                <w:rFonts w:ascii="Times New Roman" w:eastAsia="Times New Roman" w:hAnsi="Times New Roman" w:cs="Times New Roman"/>
                <w:color w:val="000000"/>
                <w:sz w:val="24"/>
                <w:szCs w:val="24"/>
              </w:rPr>
              <w:t>2.307.738.000</w:t>
            </w:r>
          </w:p>
        </w:tc>
        <w:tc>
          <w:tcPr>
            <w:tcW w:w="1218"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jc w:val="right"/>
              <w:rPr>
                <w:rFonts w:ascii="Times New Roman" w:eastAsia="Times New Roman" w:hAnsi="Times New Roman" w:cs="Times New Roman"/>
                <w:color w:val="000000"/>
                <w:sz w:val="24"/>
                <w:szCs w:val="24"/>
              </w:rPr>
            </w:pPr>
            <w:r w:rsidRPr="001A118A">
              <w:rPr>
                <w:rFonts w:ascii="Times New Roman" w:eastAsia="Times New Roman" w:hAnsi="Times New Roman" w:cs="Times New Roman"/>
                <w:color w:val="000000"/>
                <w:sz w:val="24"/>
                <w:szCs w:val="24"/>
              </w:rPr>
              <w:t>19,52%</w:t>
            </w:r>
          </w:p>
        </w:tc>
      </w:tr>
      <w:tr w:rsidR="001A118A" w:rsidRPr="001A118A" w:rsidTr="00226868">
        <w:trPr>
          <w:trHeight w:val="275"/>
          <w:jc w:val="center"/>
        </w:trPr>
        <w:tc>
          <w:tcPr>
            <w:tcW w:w="5576" w:type="dxa"/>
            <w:tcBorders>
              <w:top w:val="nil"/>
              <w:left w:val="nil"/>
              <w:bottom w:val="nil"/>
              <w:right w:val="nil"/>
            </w:tcBorders>
            <w:shd w:val="clear" w:color="auto" w:fill="auto"/>
            <w:noWrap/>
            <w:vAlign w:val="center"/>
            <w:hideMark/>
          </w:tcPr>
          <w:p w:rsidR="001A118A" w:rsidRPr="001A118A" w:rsidRDefault="001A118A" w:rsidP="001A118A">
            <w:pPr>
              <w:spacing w:after="0" w:line="240" w:lineRule="auto"/>
              <w:jc w:val="both"/>
              <w:rPr>
                <w:rFonts w:ascii="Times New Roman" w:eastAsia="Times New Roman" w:hAnsi="Times New Roman" w:cs="Times New Roman"/>
                <w:color w:val="000000"/>
                <w:sz w:val="24"/>
                <w:szCs w:val="24"/>
              </w:rPr>
            </w:pPr>
            <w:r w:rsidRPr="001A118A">
              <w:rPr>
                <w:rFonts w:ascii="Times New Roman" w:eastAsia="Times New Roman" w:hAnsi="Times New Roman" w:cs="Times New Roman"/>
                <w:color w:val="000000"/>
                <w:sz w:val="24"/>
                <w:szCs w:val="24"/>
              </w:rPr>
              <w:t>Издаци за отплату главнице и набавку финансијске имовине</w:t>
            </w:r>
          </w:p>
        </w:tc>
        <w:tc>
          <w:tcPr>
            <w:tcW w:w="2612" w:type="dxa"/>
            <w:tcBorders>
              <w:top w:val="nil"/>
              <w:left w:val="nil"/>
              <w:bottom w:val="single" w:sz="4" w:space="0" w:color="auto"/>
              <w:right w:val="nil"/>
            </w:tcBorders>
            <w:shd w:val="clear" w:color="auto" w:fill="auto"/>
            <w:noWrap/>
            <w:vAlign w:val="bottom"/>
            <w:hideMark/>
          </w:tcPr>
          <w:p w:rsidR="001A118A" w:rsidRPr="001A118A" w:rsidRDefault="001A118A" w:rsidP="001A118A">
            <w:pPr>
              <w:spacing w:after="0" w:line="240" w:lineRule="auto"/>
              <w:jc w:val="right"/>
              <w:rPr>
                <w:rFonts w:ascii="Times New Roman" w:eastAsia="Times New Roman" w:hAnsi="Times New Roman" w:cs="Times New Roman"/>
                <w:color w:val="000000"/>
                <w:sz w:val="24"/>
                <w:szCs w:val="24"/>
              </w:rPr>
            </w:pPr>
            <w:r w:rsidRPr="001A118A">
              <w:rPr>
                <w:rFonts w:ascii="Times New Roman" w:eastAsia="Times New Roman" w:hAnsi="Times New Roman" w:cs="Times New Roman"/>
                <w:color w:val="000000"/>
                <w:sz w:val="24"/>
                <w:szCs w:val="24"/>
              </w:rPr>
              <w:t>657.555.000</w:t>
            </w:r>
          </w:p>
        </w:tc>
        <w:tc>
          <w:tcPr>
            <w:tcW w:w="1218" w:type="dxa"/>
            <w:tcBorders>
              <w:top w:val="nil"/>
              <w:left w:val="nil"/>
              <w:bottom w:val="single" w:sz="4" w:space="0" w:color="auto"/>
              <w:right w:val="nil"/>
            </w:tcBorders>
            <w:shd w:val="clear" w:color="auto" w:fill="auto"/>
            <w:noWrap/>
            <w:vAlign w:val="bottom"/>
            <w:hideMark/>
          </w:tcPr>
          <w:p w:rsidR="001A118A" w:rsidRPr="001A118A" w:rsidRDefault="001A118A" w:rsidP="001A118A">
            <w:pPr>
              <w:spacing w:after="0" w:line="240" w:lineRule="auto"/>
              <w:jc w:val="right"/>
              <w:rPr>
                <w:rFonts w:ascii="Times New Roman" w:eastAsia="Times New Roman" w:hAnsi="Times New Roman" w:cs="Times New Roman"/>
                <w:color w:val="000000"/>
                <w:sz w:val="24"/>
                <w:szCs w:val="24"/>
              </w:rPr>
            </w:pPr>
            <w:r w:rsidRPr="001A118A">
              <w:rPr>
                <w:rFonts w:ascii="Times New Roman" w:eastAsia="Times New Roman" w:hAnsi="Times New Roman" w:cs="Times New Roman"/>
                <w:color w:val="000000"/>
                <w:sz w:val="24"/>
                <w:szCs w:val="24"/>
              </w:rPr>
              <w:t>5,56%</w:t>
            </w:r>
          </w:p>
        </w:tc>
      </w:tr>
      <w:tr w:rsidR="001A118A" w:rsidRPr="001A118A" w:rsidTr="00226868">
        <w:trPr>
          <w:trHeight w:val="315"/>
          <w:jc w:val="center"/>
        </w:trPr>
        <w:tc>
          <w:tcPr>
            <w:tcW w:w="55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2612"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jc w:val="right"/>
              <w:rPr>
                <w:rFonts w:ascii="Times New Roman" w:eastAsia="Times New Roman" w:hAnsi="Times New Roman" w:cs="Times New Roman"/>
                <w:color w:val="000000"/>
                <w:sz w:val="24"/>
                <w:szCs w:val="24"/>
              </w:rPr>
            </w:pPr>
            <w:r w:rsidRPr="001A118A">
              <w:rPr>
                <w:rFonts w:ascii="Times New Roman" w:eastAsia="Times New Roman" w:hAnsi="Times New Roman" w:cs="Times New Roman"/>
                <w:color w:val="000000"/>
                <w:sz w:val="24"/>
                <w:szCs w:val="24"/>
              </w:rPr>
              <w:t>11.822.399.000</w:t>
            </w:r>
          </w:p>
        </w:tc>
        <w:tc>
          <w:tcPr>
            <w:tcW w:w="1218"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jc w:val="right"/>
              <w:rPr>
                <w:rFonts w:ascii="Times New Roman" w:eastAsia="Times New Roman" w:hAnsi="Times New Roman" w:cs="Times New Roman"/>
                <w:color w:val="000000"/>
                <w:sz w:val="24"/>
                <w:szCs w:val="24"/>
              </w:rPr>
            </w:pPr>
            <w:r w:rsidRPr="001A118A">
              <w:rPr>
                <w:rFonts w:ascii="Times New Roman" w:eastAsia="Times New Roman" w:hAnsi="Times New Roman" w:cs="Times New Roman"/>
                <w:color w:val="000000"/>
                <w:sz w:val="24"/>
                <w:szCs w:val="24"/>
              </w:rPr>
              <w:t>100,00%</w:t>
            </w:r>
          </w:p>
        </w:tc>
      </w:tr>
      <w:tr w:rsidR="001A118A" w:rsidRPr="001A118A" w:rsidTr="00226868">
        <w:trPr>
          <w:trHeight w:val="315"/>
          <w:jc w:val="center"/>
        </w:trPr>
        <w:tc>
          <w:tcPr>
            <w:tcW w:w="55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677696" behindDoc="0" locked="0" layoutInCell="1" allowOverlap="1" wp14:anchorId="73D0BBFA" wp14:editId="29C84CD9">
                  <wp:simplePos x="0" y="0"/>
                  <wp:positionH relativeFrom="column">
                    <wp:posOffset>189230</wp:posOffset>
                  </wp:positionH>
                  <wp:positionV relativeFrom="paragraph">
                    <wp:posOffset>135255</wp:posOffset>
                  </wp:positionV>
                  <wp:extent cx="5597525" cy="3911600"/>
                  <wp:effectExtent l="0" t="0" r="22225" b="12700"/>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500"/>
            </w:tblGrid>
            <w:tr w:rsidR="001A118A" w:rsidRPr="001A118A">
              <w:trPr>
                <w:trHeight w:val="315"/>
                <w:tblCellSpacing w:w="0" w:type="dxa"/>
              </w:trPr>
              <w:tc>
                <w:tcPr>
                  <w:tcW w:w="4500"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r>
          </w:tbl>
          <w:p w:rsidR="001A118A" w:rsidRPr="001A118A" w:rsidRDefault="001A118A" w:rsidP="001A118A">
            <w:pPr>
              <w:spacing w:after="0" w:line="240" w:lineRule="auto"/>
              <w:rPr>
                <w:rFonts w:ascii="Arial" w:eastAsia="Times New Roman" w:hAnsi="Arial" w:cs="Arial"/>
                <w:sz w:val="20"/>
                <w:szCs w:val="20"/>
              </w:rPr>
            </w:pPr>
          </w:p>
        </w:tc>
        <w:tc>
          <w:tcPr>
            <w:tcW w:w="2612"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1218"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r>
      <w:tr w:rsidR="001A118A" w:rsidRPr="001A118A" w:rsidTr="00226868">
        <w:trPr>
          <w:trHeight w:val="315"/>
          <w:jc w:val="center"/>
        </w:trPr>
        <w:tc>
          <w:tcPr>
            <w:tcW w:w="55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2612"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1218"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r>
      <w:tr w:rsidR="001A118A" w:rsidRPr="001A118A" w:rsidTr="00226868">
        <w:trPr>
          <w:trHeight w:val="315"/>
          <w:jc w:val="center"/>
        </w:trPr>
        <w:tc>
          <w:tcPr>
            <w:tcW w:w="55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2612"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1218"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r>
      <w:tr w:rsidR="001A118A" w:rsidRPr="001A118A" w:rsidTr="00226868">
        <w:trPr>
          <w:trHeight w:val="315"/>
          <w:jc w:val="center"/>
        </w:trPr>
        <w:tc>
          <w:tcPr>
            <w:tcW w:w="55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2612"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1218"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r>
      <w:tr w:rsidR="001A118A" w:rsidRPr="001A118A" w:rsidTr="00226868">
        <w:trPr>
          <w:trHeight w:val="315"/>
          <w:jc w:val="center"/>
        </w:trPr>
        <w:tc>
          <w:tcPr>
            <w:tcW w:w="55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2612"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1218"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r>
      <w:tr w:rsidR="001A118A" w:rsidRPr="001A118A" w:rsidTr="00226868">
        <w:trPr>
          <w:trHeight w:val="315"/>
          <w:jc w:val="center"/>
        </w:trPr>
        <w:tc>
          <w:tcPr>
            <w:tcW w:w="55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2612"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1218"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r>
      <w:tr w:rsidR="001A118A" w:rsidRPr="001A118A" w:rsidTr="00226868">
        <w:trPr>
          <w:trHeight w:val="315"/>
          <w:jc w:val="center"/>
        </w:trPr>
        <w:tc>
          <w:tcPr>
            <w:tcW w:w="55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2612"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1218"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r>
      <w:tr w:rsidR="001A118A" w:rsidRPr="001A118A" w:rsidTr="00226868">
        <w:trPr>
          <w:trHeight w:val="315"/>
          <w:jc w:val="center"/>
        </w:trPr>
        <w:tc>
          <w:tcPr>
            <w:tcW w:w="55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2612"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1218"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r>
      <w:tr w:rsidR="001A118A" w:rsidRPr="001A118A" w:rsidTr="00226868">
        <w:trPr>
          <w:trHeight w:val="315"/>
          <w:jc w:val="center"/>
        </w:trPr>
        <w:tc>
          <w:tcPr>
            <w:tcW w:w="55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2612"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1218"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r>
      <w:tr w:rsidR="001A118A" w:rsidRPr="001A118A" w:rsidTr="00226868">
        <w:trPr>
          <w:trHeight w:val="315"/>
          <w:jc w:val="center"/>
        </w:trPr>
        <w:tc>
          <w:tcPr>
            <w:tcW w:w="55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2612"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1218"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r>
      <w:tr w:rsidR="001A118A" w:rsidRPr="001A118A" w:rsidTr="00226868">
        <w:trPr>
          <w:trHeight w:val="315"/>
          <w:jc w:val="center"/>
        </w:trPr>
        <w:tc>
          <w:tcPr>
            <w:tcW w:w="55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2612"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1218"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r>
      <w:tr w:rsidR="001A118A" w:rsidRPr="001A118A" w:rsidTr="00226868">
        <w:trPr>
          <w:trHeight w:val="315"/>
          <w:jc w:val="center"/>
        </w:trPr>
        <w:tc>
          <w:tcPr>
            <w:tcW w:w="55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2612"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1218"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r>
      <w:tr w:rsidR="001A118A" w:rsidRPr="001A118A" w:rsidTr="00226868">
        <w:trPr>
          <w:trHeight w:val="315"/>
          <w:jc w:val="center"/>
        </w:trPr>
        <w:tc>
          <w:tcPr>
            <w:tcW w:w="55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2612"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1218"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r>
      <w:tr w:rsidR="001A118A" w:rsidRPr="001A118A" w:rsidTr="00226868">
        <w:trPr>
          <w:trHeight w:val="315"/>
          <w:jc w:val="center"/>
        </w:trPr>
        <w:tc>
          <w:tcPr>
            <w:tcW w:w="55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2612"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1218"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r>
      <w:tr w:rsidR="001A118A" w:rsidRPr="001A118A" w:rsidTr="00226868">
        <w:trPr>
          <w:trHeight w:val="315"/>
          <w:jc w:val="center"/>
        </w:trPr>
        <w:tc>
          <w:tcPr>
            <w:tcW w:w="55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2612"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1218"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r>
      <w:tr w:rsidR="001A118A" w:rsidRPr="001A118A" w:rsidTr="00226868">
        <w:trPr>
          <w:trHeight w:val="315"/>
          <w:jc w:val="center"/>
        </w:trPr>
        <w:tc>
          <w:tcPr>
            <w:tcW w:w="55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2612"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1218"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r>
      <w:tr w:rsidR="001A118A" w:rsidRPr="001A118A" w:rsidTr="00226868">
        <w:trPr>
          <w:trHeight w:val="315"/>
          <w:jc w:val="center"/>
        </w:trPr>
        <w:tc>
          <w:tcPr>
            <w:tcW w:w="55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2612"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1218"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r>
      <w:tr w:rsidR="001A118A" w:rsidRPr="001A118A" w:rsidTr="00226868">
        <w:trPr>
          <w:trHeight w:val="315"/>
          <w:jc w:val="center"/>
        </w:trPr>
        <w:tc>
          <w:tcPr>
            <w:tcW w:w="55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2612"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1218"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r>
    </w:tbl>
    <w:p w:rsidR="001A118A" w:rsidRDefault="001A118A" w:rsidP="00E247C6">
      <w:pPr>
        <w:spacing w:after="0" w:line="240" w:lineRule="auto"/>
        <w:ind w:firstLine="720"/>
        <w:jc w:val="both"/>
        <w:rPr>
          <w:rFonts w:ascii="Times New Roman" w:hAnsi="Times New Roman" w:cs="Times New Roman"/>
          <w:sz w:val="28"/>
          <w:szCs w:val="28"/>
          <w:lang w:val="sr-Cyrl-RS"/>
        </w:rPr>
      </w:pPr>
    </w:p>
    <w:p w:rsidR="001A118A" w:rsidRDefault="001A118A" w:rsidP="00E247C6">
      <w:pPr>
        <w:spacing w:after="0" w:line="240" w:lineRule="auto"/>
        <w:ind w:firstLine="720"/>
        <w:jc w:val="both"/>
        <w:rPr>
          <w:rFonts w:ascii="Times New Roman" w:hAnsi="Times New Roman" w:cs="Times New Roman"/>
          <w:sz w:val="28"/>
          <w:szCs w:val="28"/>
          <w:lang w:val="sr-Cyrl-RS"/>
        </w:rPr>
      </w:pPr>
    </w:p>
    <w:p w:rsidR="001A118A" w:rsidRDefault="001A118A" w:rsidP="00E247C6">
      <w:pPr>
        <w:spacing w:after="0" w:line="240" w:lineRule="auto"/>
        <w:ind w:firstLine="720"/>
        <w:jc w:val="both"/>
        <w:rPr>
          <w:rFonts w:ascii="Times New Roman" w:hAnsi="Times New Roman" w:cs="Times New Roman"/>
          <w:sz w:val="28"/>
          <w:szCs w:val="28"/>
          <w:lang w:val="sr-Cyrl-RS"/>
        </w:rPr>
      </w:pPr>
    </w:p>
    <w:p w:rsidR="00E247C6" w:rsidRDefault="00E247C6" w:rsidP="00E247C6">
      <w:pPr>
        <w:spacing w:after="0" w:line="240" w:lineRule="auto"/>
        <w:ind w:firstLine="720"/>
        <w:jc w:val="both"/>
        <w:rPr>
          <w:rFonts w:ascii="Times New Roman" w:hAnsi="Times New Roman" w:cs="Times New Roman"/>
          <w:sz w:val="28"/>
          <w:szCs w:val="28"/>
          <w:lang w:val="sr-Cyrl-RS"/>
        </w:rPr>
      </w:pPr>
      <w:r w:rsidRPr="00E247C6">
        <w:rPr>
          <w:rFonts w:ascii="Times New Roman" w:hAnsi="Times New Roman" w:cs="Times New Roman"/>
          <w:sz w:val="28"/>
          <w:szCs w:val="28"/>
          <w:lang w:val="sr-Cyrl-RS"/>
        </w:rPr>
        <w:t>Буџетом Града Ниша за 2016. годину планирани су расходи у складу са економском класификацијом расхода и издатака на основу Закона о буџетском систему, којим је регулисано да се буџет припрема и извршава на основу система јединствене буџетске класификације.</w:t>
      </w:r>
    </w:p>
    <w:p w:rsidR="00951658" w:rsidRDefault="00951658" w:rsidP="00E247C6">
      <w:pPr>
        <w:spacing w:after="0" w:line="240" w:lineRule="auto"/>
        <w:ind w:firstLine="720"/>
        <w:jc w:val="both"/>
        <w:rPr>
          <w:rFonts w:ascii="Times New Roman" w:hAnsi="Times New Roman" w:cs="Times New Roman"/>
          <w:sz w:val="28"/>
          <w:szCs w:val="28"/>
          <w:lang w:val="sr-Cyrl-RS"/>
        </w:rPr>
      </w:pPr>
    </w:p>
    <w:p w:rsidR="001A118A" w:rsidRDefault="001A118A" w:rsidP="00E247C6">
      <w:pPr>
        <w:spacing w:after="0" w:line="240" w:lineRule="auto"/>
        <w:ind w:firstLine="720"/>
        <w:jc w:val="both"/>
        <w:rPr>
          <w:rFonts w:ascii="Times New Roman" w:hAnsi="Times New Roman" w:cs="Times New Roman"/>
          <w:sz w:val="28"/>
          <w:szCs w:val="28"/>
          <w:lang w:val="sr-Cyrl-RS"/>
        </w:rPr>
      </w:pPr>
    </w:p>
    <w:p w:rsidR="00E247C6" w:rsidRPr="00E247C6" w:rsidRDefault="00E247C6" w:rsidP="00951658">
      <w:pPr>
        <w:jc w:val="center"/>
        <w:rPr>
          <w:rFonts w:ascii="Times New Roman" w:hAnsi="Times New Roman" w:cs="Times New Roman"/>
          <w:sz w:val="28"/>
          <w:szCs w:val="28"/>
          <w:lang w:val="sr-Cyrl-RS"/>
        </w:rPr>
      </w:pPr>
      <w:r w:rsidRPr="00E247C6">
        <w:rPr>
          <w:rFonts w:ascii="Times New Roman" w:hAnsi="Times New Roman" w:cs="Times New Roman"/>
          <w:sz w:val="28"/>
          <w:szCs w:val="28"/>
          <w:lang w:val="sr-Cyrl-RS"/>
        </w:rPr>
        <w:t>Текући расходи</w:t>
      </w:r>
    </w:p>
    <w:p w:rsidR="00E247C6" w:rsidRDefault="00E247C6" w:rsidP="00E247C6">
      <w:pPr>
        <w:spacing w:after="0" w:line="240" w:lineRule="auto"/>
        <w:ind w:firstLine="720"/>
        <w:jc w:val="both"/>
        <w:rPr>
          <w:rFonts w:ascii="Times New Roman" w:hAnsi="Times New Roman" w:cs="Times New Roman"/>
          <w:sz w:val="28"/>
          <w:szCs w:val="28"/>
          <w:lang w:val="sr-Cyrl-RS"/>
        </w:rPr>
      </w:pPr>
      <w:r w:rsidRPr="00E247C6">
        <w:rPr>
          <w:rFonts w:ascii="Times New Roman" w:hAnsi="Times New Roman" w:cs="Times New Roman"/>
          <w:sz w:val="28"/>
          <w:szCs w:val="28"/>
          <w:lang w:val="sr-Cyrl-RS"/>
        </w:rPr>
        <w:t>У оквиру текућих расхода планирани су следећи расходи:</w:t>
      </w:r>
    </w:p>
    <w:p w:rsidR="001A118A" w:rsidRDefault="001A118A" w:rsidP="00E247C6">
      <w:pPr>
        <w:spacing w:after="0" w:line="240" w:lineRule="auto"/>
        <w:ind w:firstLine="720"/>
        <w:jc w:val="both"/>
        <w:rPr>
          <w:rFonts w:ascii="Times New Roman" w:hAnsi="Times New Roman" w:cs="Times New Roman"/>
          <w:sz w:val="28"/>
          <w:szCs w:val="28"/>
          <w:lang w:val="sr-Cyrl-RS"/>
        </w:rPr>
      </w:pPr>
    </w:p>
    <w:tbl>
      <w:tblPr>
        <w:tblW w:w="9900" w:type="dxa"/>
        <w:tblInd w:w="108" w:type="dxa"/>
        <w:tblLook w:val="04A0" w:firstRow="1" w:lastRow="0" w:firstColumn="1" w:lastColumn="0" w:noHBand="0" w:noVBand="1"/>
      </w:tblPr>
      <w:tblGrid>
        <w:gridCol w:w="1176"/>
        <w:gridCol w:w="4452"/>
        <w:gridCol w:w="2916"/>
        <w:gridCol w:w="1356"/>
      </w:tblGrid>
      <w:tr w:rsidR="001A118A" w:rsidRPr="001A118A" w:rsidTr="001A118A">
        <w:trPr>
          <w:trHeight w:val="20"/>
        </w:trPr>
        <w:tc>
          <w:tcPr>
            <w:tcW w:w="11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Arial" w:eastAsia="Times New Roman" w:hAnsi="Arial" w:cs="Arial"/>
                <w:sz w:val="24"/>
                <w:szCs w:val="24"/>
              </w:rPr>
            </w:pPr>
          </w:p>
        </w:tc>
        <w:tc>
          <w:tcPr>
            <w:tcW w:w="4452" w:type="dxa"/>
            <w:tcBorders>
              <w:top w:val="nil"/>
              <w:left w:val="nil"/>
              <w:bottom w:val="nil"/>
              <w:right w:val="nil"/>
            </w:tcBorders>
            <w:shd w:val="clear" w:color="auto" w:fill="auto"/>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r w:rsidRPr="001A118A">
              <w:rPr>
                <w:rFonts w:ascii="Times New Roman" w:eastAsia="Times New Roman" w:hAnsi="Times New Roman" w:cs="Times New Roman"/>
                <w:color w:val="000000"/>
                <w:sz w:val="24"/>
                <w:szCs w:val="24"/>
              </w:rPr>
              <w:t xml:space="preserve">Расходи за запослене </w:t>
            </w:r>
          </w:p>
        </w:tc>
        <w:tc>
          <w:tcPr>
            <w:tcW w:w="291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jc w:val="right"/>
              <w:rPr>
                <w:rFonts w:ascii="Times New Roman" w:eastAsia="Times New Roman" w:hAnsi="Times New Roman" w:cs="Times New Roman"/>
                <w:color w:val="000000"/>
                <w:sz w:val="24"/>
                <w:szCs w:val="24"/>
              </w:rPr>
            </w:pPr>
            <w:r w:rsidRPr="001A118A">
              <w:rPr>
                <w:rFonts w:ascii="Times New Roman" w:eastAsia="Times New Roman" w:hAnsi="Times New Roman" w:cs="Times New Roman"/>
                <w:color w:val="000000"/>
                <w:sz w:val="24"/>
                <w:szCs w:val="24"/>
              </w:rPr>
              <w:t>2.024.038.000</w:t>
            </w:r>
          </w:p>
        </w:tc>
        <w:tc>
          <w:tcPr>
            <w:tcW w:w="135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jc w:val="right"/>
              <w:rPr>
                <w:rFonts w:ascii="Times New Roman" w:eastAsia="Times New Roman" w:hAnsi="Times New Roman" w:cs="Times New Roman"/>
                <w:color w:val="000000"/>
                <w:sz w:val="24"/>
                <w:szCs w:val="24"/>
              </w:rPr>
            </w:pPr>
            <w:r w:rsidRPr="001A118A">
              <w:rPr>
                <w:rFonts w:ascii="Times New Roman" w:eastAsia="Times New Roman" w:hAnsi="Times New Roman" w:cs="Times New Roman"/>
                <w:color w:val="000000"/>
                <w:sz w:val="24"/>
                <w:szCs w:val="24"/>
              </w:rPr>
              <w:t>22,85%</w:t>
            </w:r>
          </w:p>
        </w:tc>
      </w:tr>
      <w:tr w:rsidR="001A118A" w:rsidRPr="001A118A" w:rsidTr="001A118A">
        <w:trPr>
          <w:trHeight w:val="20"/>
        </w:trPr>
        <w:tc>
          <w:tcPr>
            <w:tcW w:w="11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Arial" w:eastAsia="Times New Roman" w:hAnsi="Arial" w:cs="Arial"/>
                <w:sz w:val="24"/>
                <w:szCs w:val="24"/>
              </w:rPr>
            </w:pPr>
          </w:p>
        </w:tc>
        <w:tc>
          <w:tcPr>
            <w:tcW w:w="4452" w:type="dxa"/>
            <w:tcBorders>
              <w:top w:val="nil"/>
              <w:left w:val="nil"/>
              <w:bottom w:val="nil"/>
              <w:right w:val="nil"/>
            </w:tcBorders>
            <w:shd w:val="clear" w:color="auto" w:fill="auto"/>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r w:rsidRPr="001A118A">
              <w:rPr>
                <w:rFonts w:ascii="Times New Roman" w:eastAsia="Times New Roman" w:hAnsi="Times New Roman" w:cs="Times New Roman"/>
                <w:color w:val="000000"/>
                <w:sz w:val="24"/>
                <w:szCs w:val="24"/>
              </w:rPr>
              <w:t xml:space="preserve">Коришћење услуга и роба </w:t>
            </w:r>
          </w:p>
        </w:tc>
        <w:tc>
          <w:tcPr>
            <w:tcW w:w="291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jc w:val="right"/>
              <w:rPr>
                <w:rFonts w:ascii="Times New Roman" w:eastAsia="Times New Roman" w:hAnsi="Times New Roman" w:cs="Times New Roman"/>
                <w:color w:val="000000"/>
                <w:sz w:val="24"/>
                <w:szCs w:val="24"/>
              </w:rPr>
            </w:pPr>
            <w:r w:rsidRPr="001A118A">
              <w:rPr>
                <w:rFonts w:ascii="Times New Roman" w:eastAsia="Times New Roman" w:hAnsi="Times New Roman" w:cs="Times New Roman"/>
                <w:color w:val="000000"/>
                <w:sz w:val="24"/>
                <w:szCs w:val="24"/>
              </w:rPr>
              <w:t>3.318.238.000</w:t>
            </w:r>
          </w:p>
        </w:tc>
        <w:tc>
          <w:tcPr>
            <w:tcW w:w="135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jc w:val="right"/>
              <w:rPr>
                <w:rFonts w:ascii="Times New Roman" w:eastAsia="Times New Roman" w:hAnsi="Times New Roman" w:cs="Times New Roman"/>
                <w:color w:val="000000"/>
                <w:sz w:val="24"/>
                <w:szCs w:val="24"/>
              </w:rPr>
            </w:pPr>
            <w:r w:rsidRPr="001A118A">
              <w:rPr>
                <w:rFonts w:ascii="Times New Roman" w:eastAsia="Times New Roman" w:hAnsi="Times New Roman" w:cs="Times New Roman"/>
                <w:color w:val="000000"/>
                <w:sz w:val="24"/>
                <w:szCs w:val="24"/>
              </w:rPr>
              <w:t>37,46%</w:t>
            </w:r>
          </w:p>
        </w:tc>
      </w:tr>
      <w:tr w:rsidR="001A118A" w:rsidRPr="001A118A" w:rsidTr="001A118A">
        <w:trPr>
          <w:trHeight w:val="20"/>
        </w:trPr>
        <w:tc>
          <w:tcPr>
            <w:tcW w:w="11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Arial" w:eastAsia="Times New Roman" w:hAnsi="Arial" w:cs="Arial"/>
                <w:sz w:val="24"/>
                <w:szCs w:val="24"/>
              </w:rPr>
            </w:pPr>
          </w:p>
        </w:tc>
        <w:tc>
          <w:tcPr>
            <w:tcW w:w="4452" w:type="dxa"/>
            <w:tcBorders>
              <w:top w:val="nil"/>
              <w:left w:val="nil"/>
              <w:bottom w:val="nil"/>
              <w:right w:val="nil"/>
            </w:tcBorders>
            <w:shd w:val="clear" w:color="auto" w:fill="auto"/>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r w:rsidRPr="001A118A">
              <w:rPr>
                <w:rFonts w:ascii="Times New Roman" w:eastAsia="Times New Roman" w:hAnsi="Times New Roman" w:cs="Times New Roman"/>
                <w:color w:val="000000"/>
                <w:sz w:val="24"/>
                <w:szCs w:val="24"/>
              </w:rPr>
              <w:t xml:space="preserve">Отплата камата и пратећи трошкови задуживања </w:t>
            </w:r>
          </w:p>
        </w:tc>
        <w:tc>
          <w:tcPr>
            <w:tcW w:w="291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jc w:val="right"/>
              <w:rPr>
                <w:rFonts w:ascii="Times New Roman" w:eastAsia="Times New Roman" w:hAnsi="Times New Roman" w:cs="Times New Roman"/>
                <w:color w:val="000000"/>
                <w:sz w:val="24"/>
                <w:szCs w:val="24"/>
              </w:rPr>
            </w:pPr>
            <w:r w:rsidRPr="001A118A">
              <w:rPr>
                <w:rFonts w:ascii="Times New Roman" w:eastAsia="Times New Roman" w:hAnsi="Times New Roman" w:cs="Times New Roman"/>
                <w:color w:val="000000"/>
                <w:sz w:val="24"/>
                <w:szCs w:val="24"/>
              </w:rPr>
              <w:t>117.304.000</w:t>
            </w:r>
          </w:p>
        </w:tc>
        <w:tc>
          <w:tcPr>
            <w:tcW w:w="135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jc w:val="right"/>
              <w:rPr>
                <w:rFonts w:ascii="Times New Roman" w:eastAsia="Times New Roman" w:hAnsi="Times New Roman" w:cs="Times New Roman"/>
                <w:color w:val="000000"/>
                <w:sz w:val="24"/>
                <w:szCs w:val="24"/>
              </w:rPr>
            </w:pPr>
            <w:r w:rsidRPr="001A118A">
              <w:rPr>
                <w:rFonts w:ascii="Times New Roman" w:eastAsia="Times New Roman" w:hAnsi="Times New Roman" w:cs="Times New Roman"/>
                <w:color w:val="000000"/>
                <w:sz w:val="24"/>
                <w:szCs w:val="24"/>
              </w:rPr>
              <w:t>1,32%</w:t>
            </w:r>
          </w:p>
        </w:tc>
      </w:tr>
      <w:tr w:rsidR="001A118A" w:rsidRPr="001A118A" w:rsidTr="001A118A">
        <w:trPr>
          <w:trHeight w:val="20"/>
        </w:trPr>
        <w:tc>
          <w:tcPr>
            <w:tcW w:w="11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Arial" w:eastAsia="Times New Roman" w:hAnsi="Arial" w:cs="Arial"/>
                <w:sz w:val="24"/>
                <w:szCs w:val="24"/>
              </w:rPr>
            </w:pPr>
          </w:p>
        </w:tc>
        <w:tc>
          <w:tcPr>
            <w:tcW w:w="4452" w:type="dxa"/>
            <w:tcBorders>
              <w:top w:val="nil"/>
              <w:left w:val="nil"/>
              <w:bottom w:val="nil"/>
              <w:right w:val="nil"/>
            </w:tcBorders>
            <w:shd w:val="clear" w:color="auto" w:fill="auto"/>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r w:rsidRPr="001A118A">
              <w:rPr>
                <w:rFonts w:ascii="Times New Roman" w:eastAsia="Times New Roman" w:hAnsi="Times New Roman" w:cs="Times New Roman"/>
                <w:color w:val="000000"/>
                <w:sz w:val="24"/>
                <w:szCs w:val="24"/>
              </w:rPr>
              <w:t xml:space="preserve">Субвенције </w:t>
            </w:r>
          </w:p>
        </w:tc>
        <w:tc>
          <w:tcPr>
            <w:tcW w:w="291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jc w:val="right"/>
              <w:rPr>
                <w:rFonts w:ascii="Times New Roman" w:eastAsia="Times New Roman" w:hAnsi="Times New Roman" w:cs="Times New Roman"/>
                <w:color w:val="000000"/>
                <w:sz w:val="24"/>
                <w:szCs w:val="24"/>
              </w:rPr>
            </w:pPr>
            <w:r w:rsidRPr="001A118A">
              <w:rPr>
                <w:rFonts w:ascii="Times New Roman" w:eastAsia="Times New Roman" w:hAnsi="Times New Roman" w:cs="Times New Roman"/>
                <w:color w:val="000000"/>
                <w:sz w:val="24"/>
                <w:szCs w:val="24"/>
              </w:rPr>
              <w:t>183.300.000</w:t>
            </w:r>
          </w:p>
        </w:tc>
        <w:tc>
          <w:tcPr>
            <w:tcW w:w="135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jc w:val="right"/>
              <w:rPr>
                <w:rFonts w:ascii="Times New Roman" w:eastAsia="Times New Roman" w:hAnsi="Times New Roman" w:cs="Times New Roman"/>
                <w:color w:val="000000"/>
                <w:sz w:val="24"/>
                <w:szCs w:val="24"/>
              </w:rPr>
            </w:pPr>
            <w:r w:rsidRPr="001A118A">
              <w:rPr>
                <w:rFonts w:ascii="Times New Roman" w:eastAsia="Times New Roman" w:hAnsi="Times New Roman" w:cs="Times New Roman"/>
                <w:color w:val="000000"/>
                <w:sz w:val="24"/>
                <w:szCs w:val="24"/>
              </w:rPr>
              <w:t>2,07%</w:t>
            </w:r>
          </w:p>
        </w:tc>
      </w:tr>
      <w:tr w:rsidR="001A118A" w:rsidRPr="001A118A" w:rsidTr="001A118A">
        <w:trPr>
          <w:trHeight w:val="20"/>
        </w:trPr>
        <w:tc>
          <w:tcPr>
            <w:tcW w:w="11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Arial" w:eastAsia="Times New Roman" w:hAnsi="Arial" w:cs="Arial"/>
                <w:sz w:val="24"/>
                <w:szCs w:val="24"/>
              </w:rPr>
            </w:pPr>
          </w:p>
        </w:tc>
        <w:tc>
          <w:tcPr>
            <w:tcW w:w="4452" w:type="dxa"/>
            <w:tcBorders>
              <w:top w:val="nil"/>
              <w:left w:val="nil"/>
              <w:bottom w:val="nil"/>
              <w:right w:val="nil"/>
            </w:tcBorders>
            <w:shd w:val="clear" w:color="auto" w:fill="auto"/>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r w:rsidRPr="001A118A">
              <w:rPr>
                <w:rFonts w:ascii="Times New Roman" w:eastAsia="Times New Roman" w:hAnsi="Times New Roman" w:cs="Times New Roman"/>
                <w:color w:val="000000"/>
                <w:sz w:val="24"/>
                <w:szCs w:val="24"/>
              </w:rPr>
              <w:t xml:space="preserve">Донације, дотације и трансфери </w:t>
            </w:r>
          </w:p>
        </w:tc>
        <w:tc>
          <w:tcPr>
            <w:tcW w:w="291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jc w:val="right"/>
              <w:rPr>
                <w:rFonts w:ascii="Times New Roman" w:eastAsia="Times New Roman" w:hAnsi="Times New Roman" w:cs="Times New Roman"/>
                <w:color w:val="000000"/>
                <w:sz w:val="24"/>
                <w:szCs w:val="24"/>
              </w:rPr>
            </w:pPr>
            <w:r w:rsidRPr="001A118A">
              <w:rPr>
                <w:rFonts w:ascii="Times New Roman" w:eastAsia="Times New Roman" w:hAnsi="Times New Roman" w:cs="Times New Roman"/>
                <w:color w:val="000000"/>
                <w:sz w:val="24"/>
                <w:szCs w:val="24"/>
              </w:rPr>
              <w:t>1.668.464.000</w:t>
            </w:r>
          </w:p>
        </w:tc>
        <w:tc>
          <w:tcPr>
            <w:tcW w:w="135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jc w:val="right"/>
              <w:rPr>
                <w:rFonts w:ascii="Times New Roman" w:eastAsia="Times New Roman" w:hAnsi="Times New Roman" w:cs="Times New Roman"/>
                <w:color w:val="000000"/>
                <w:sz w:val="24"/>
                <w:szCs w:val="24"/>
              </w:rPr>
            </w:pPr>
            <w:r w:rsidRPr="001A118A">
              <w:rPr>
                <w:rFonts w:ascii="Times New Roman" w:eastAsia="Times New Roman" w:hAnsi="Times New Roman" w:cs="Times New Roman"/>
                <w:color w:val="000000"/>
                <w:sz w:val="24"/>
                <w:szCs w:val="24"/>
              </w:rPr>
              <w:t>18,84%</w:t>
            </w:r>
          </w:p>
        </w:tc>
      </w:tr>
      <w:tr w:rsidR="001A118A" w:rsidRPr="001A118A" w:rsidTr="001A118A">
        <w:trPr>
          <w:trHeight w:val="20"/>
        </w:trPr>
        <w:tc>
          <w:tcPr>
            <w:tcW w:w="11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Arial" w:eastAsia="Times New Roman" w:hAnsi="Arial" w:cs="Arial"/>
                <w:sz w:val="24"/>
                <w:szCs w:val="24"/>
              </w:rPr>
            </w:pPr>
          </w:p>
        </w:tc>
        <w:tc>
          <w:tcPr>
            <w:tcW w:w="4452" w:type="dxa"/>
            <w:tcBorders>
              <w:top w:val="nil"/>
              <w:left w:val="nil"/>
              <w:bottom w:val="nil"/>
              <w:right w:val="nil"/>
            </w:tcBorders>
            <w:shd w:val="clear" w:color="auto" w:fill="auto"/>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r w:rsidRPr="001A118A">
              <w:rPr>
                <w:rFonts w:ascii="Times New Roman" w:eastAsia="Times New Roman" w:hAnsi="Times New Roman" w:cs="Times New Roman"/>
                <w:color w:val="000000"/>
                <w:sz w:val="24"/>
                <w:szCs w:val="24"/>
              </w:rPr>
              <w:t xml:space="preserve">Социјално осигурање и социјална заштита </w:t>
            </w:r>
          </w:p>
        </w:tc>
        <w:tc>
          <w:tcPr>
            <w:tcW w:w="291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jc w:val="right"/>
              <w:rPr>
                <w:rFonts w:ascii="Times New Roman" w:eastAsia="Times New Roman" w:hAnsi="Times New Roman" w:cs="Times New Roman"/>
                <w:color w:val="000000"/>
                <w:sz w:val="24"/>
                <w:szCs w:val="24"/>
              </w:rPr>
            </w:pPr>
            <w:r w:rsidRPr="001A118A">
              <w:rPr>
                <w:rFonts w:ascii="Times New Roman" w:eastAsia="Times New Roman" w:hAnsi="Times New Roman" w:cs="Times New Roman"/>
                <w:color w:val="000000"/>
                <w:sz w:val="24"/>
                <w:szCs w:val="24"/>
              </w:rPr>
              <w:t>771.060.000</w:t>
            </w:r>
          </w:p>
        </w:tc>
        <w:tc>
          <w:tcPr>
            <w:tcW w:w="135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jc w:val="right"/>
              <w:rPr>
                <w:rFonts w:ascii="Times New Roman" w:eastAsia="Times New Roman" w:hAnsi="Times New Roman" w:cs="Times New Roman"/>
                <w:color w:val="000000"/>
                <w:sz w:val="24"/>
                <w:szCs w:val="24"/>
              </w:rPr>
            </w:pPr>
            <w:r w:rsidRPr="001A118A">
              <w:rPr>
                <w:rFonts w:ascii="Times New Roman" w:eastAsia="Times New Roman" w:hAnsi="Times New Roman" w:cs="Times New Roman"/>
                <w:color w:val="000000"/>
                <w:sz w:val="24"/>
                <w:szCs w:val="24"/>
              </w:rPr>
              <w:t>8,71%</w:t>
            </w:r>
          </w:p>
        </w:tc>
      </w:tr>
      <w:tr w:rsidR="001A118A" w:rsidRPr="001A118A" w:rsidTr="001A118A">
        <w:trPr>
          <w:trHeight w:val="20"/>
        </w:trPr>
        <w:tc>
          <w:tcPr>
            <w:tcW w:w="11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Arial" w:eastAsia="Times New Roman" w:hAnsi="Arial" w:cs="Arial"/>
                <w:sz w:val="24"/>
                <w:szCs w:val="24"/>
              </w:rPr>
            </w:pPr>
          </w:p>
        </w:tc>
        <w:tc>
          <w:tcPr>
            <w:tcW w:w="4452" w:type="dxa"/>
            <w:tcBorders>
              <w:top w:val="nil"/>
              <w:left w:val="nil"/>
              <w:bottom w:val="nil"/>
              <w:right w:val="nil"/>
            </w:tcBorders>
            <w:shd w:val="clear" w:color="auto" w:fill="auto"/>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r w:rsidRPr="001A118A">
              <w:rPr>
                <w:rFonts w:ascii="Times New Roman" w:eastAsia="Times New Roman" w:hAnsi="Times New Roman" w:cs="Times New Roman"/>
                <w:color w:val="000000"/>
                <w:sz w:val="24"/>
                <w:szCs w:val="24"/>
              </w:rPr>
              <w:t xml:space="preserve">Oстали расходи и административни  трансфери из буџета </w:t>
            </w:r>
          </w:p>
        </w:tc>
        <w:tc>
          <w:tcPr>
            <w:tcW w:w="2916" w:type="dxa"/>
            <w:tcBorders>
              <w:top w:val="nil"/>
              <w:left w:val="nil"/>
              <w:bottom w:val="single" w:sz="4" w:space="0" w:color="auto"/>
              <w:right w:val="nil"/>
            </w:tcBorders>
            <w:shd w:val="clear" w:color="auto" w:fill="auto"/>
            <w:noWrap/>
            <w:vAlign w:val="bottom"/>
            <w:hideMark/>
          </w:tcPr>
          <w:p w:rsidR="001A118A" w:rsidRPr="001A118A" w:rsidRDefault="001A118A" w:rsidP="001A118A">
            <w:pPr>
              <w:spacing w:after="0" w:line="240" w:lineRule="auto"/>
              <w:jc w:val="right"/>
              <w:rPr>
                <w:rFonts w:ascii="Times New Roman" w:eastAsia="Times New Roman" w:hAnsi="Times New Roman" w:cs="Times New Roman"/>
                <w:color w:val="000000"/>
                <w:sz w:val="24"/>
                <w:szCs w:val="24"/>
              </w:rPr>
            </w:pPr>
            <w:r w:rsidRPr="001A118A">
              <w:rPr>
                <w:rFonts w:ascii="Times New Roman" w:eastAsia="Times New Roman" w:hAnsi="Times New Roman" w:cs="Times New Roman"/>
                <w:color w:val="000000"/>
                <w:sz w:val="24"/>
                <w:szCs w:val="24"/>
              </w:rPr>
              <w:t>774.702.000</w:t>
            </w:r>
          </w:p>
        </w:tc>
        <w:tc>
          <w:tcPr>
            <w:tcW w:w="1356" w:type="dxa"/>
            <w:tcBorders>
              <w:top w:val="nil"/>
              <w:left w:val="nil"/>
              <w:bottom w:val="single" w:sz="4" w:space="0" w:color="auto"/>
              <w:right w:val="nil"/>
            </w:tcBorders>
            <w:shd w:val="clear" w:color="auto" w:fill="auto"/>
            <w:noWrap/>
            <w:vAlign w:val="bottom"/>
            <w:hideMark/>
          </w:tcPr>
          <w:p w:rsidR="001A118A" w:rsidRPr="001A118A" w:rsidRDefault="001A118A" w:rsidP="001A118A">
            <w:pPr>
              <w:spacing w:after="0" w:line="240" w:lineRule="auto"/>
              <w:jc w:val="right"/>
              <w:rPr>
                <w:rFonts w:ascii="Times New Roman" w:eastAsia="Times New Roman" w:hAnsi="Times New Roman" w:cs="Times New Roman"/>
                <w:color w:val="000000"/>
                <w:sz w:val="24"/>
                <w:szCs w:val="24"/>
              </w:rPr>
            </w:pPr>
            <w:r w:rsidRPr="001A118A">
              <w:rPr>
                <w:rFonts w:ascii="Times New Roman" w:eastAsia="Times New Roman" w:hAnsi="Times New Roman" w:cs="Times New Roman"/>
                <w:color w:val="000000"/>
                <w:sz w:val="24"/>
                <w:szCs w:val="24"/>
              </w:rPr>
              <w:t>8,75%</w:t>
            </w:r>
          </w:p>
        </w:tc>
      </w:tr>
      <w:tr w:rsidR="001A118A" w:rsidRPr="001A118A" w:rsidTr="001A118A">
        <w:trPr>
          <w:trHeight w:val="315"/>
        </w:trPr>
        <w:tc>
          <w:tcPr>
            <w:tcW w:w="11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Arial" w:eastAsia="Times New Roman" w:hAnsi="Arial" w:cs="Arial"/>
                <w:sz w:val="24"/>
                <w:szCs w:val="24"/>
              </w:rPr>
            </w:pPr>
          </w:p>
        </w:tc>
        <w:tc>
          <w:tcPr>
            <w:tcW w:w="4452"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jc w:val="right"/>
              <w:rPr>
                <w:rFonts w:ascii="Times New Roman" w:eastAsia="Times New Roman" w:hAnsi="Times New Roman" w:cs="Times New Roman"/>
                <w:color w:val="000000"/>
                <w:sz w:val="24"/>
                <w:szCs w:val="24"/>
              </w:rPr>
            </w:pPr>
            <w:r w:rsidRPr="001A118A">
              <w:rPr>
                <w:rFonts w:ascii="Times New Roman" w:eastAsia="Times New Roman" w:hAnsi="Times New Roman" w:cs="Times New Roman"/>
                <w:color w:val="000000"/>
                <w:sz w:val="24"/>
                <w:szCs w:val="24"/>
              </w:rPr>
              <w:t>8.857.106.000</w:t>
            </w:r>
          </w:p>
        </w:tc>
        <w:tc>
          <w:tcPr>
            <w:tcW w:w="135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jc w:val="right"/>
              <w:rPr>
                <w:rFonts w:ascii="Times New Roman" w:eastAsia="Times New Roman" w:hAnsi="Times New Roman" w:cs="Times New Roman"/>
                <w:color w:val="000000"/>
                <w:sz w:val="24"/>
                <w:szCs w:val="24"/>
              </w:rPr>
            </w:pPr>
            <w:r w:rsidRPr="001A118A">
              <w:rPr>
                <w:rFonts w:ascii="Times New Roman" w:eastAsia="Times New Roman" w:hAnsi="Times New Roman" w:cs="Times New Roman"/>
                <w:color w:val="000000"/>
                <w:sz w:val="24"/>
                <w:szCs w:val="24"/>
              </w:rPr>
              <w:t>100,00%</w:t>
            </w:r>
          </w:p>
        </w:tc>
      </w:tr>
      <w:tr w:rsidR="001A118A" w:rsidRPr="001A118A" w:rsidTr="001A118A">
        <w:trPr>
          <w:trHeight w:val="315"/>
        </w:trPr>
        <w:tc>
          <w:tcPr>
            <w:tcW w:w="11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Arial" w:eastAsia="Times New Roman" w:hAnsi="Arial" w:cs="Arial"/>
                <w:sz w:val="24"/>
                <w:szCs w:val="24"/>
              </w:rPr>
            </w:pPr>
            <w:r w:rsidRPr="001A118A">
              <w:rPr>
                <w:rFonts w:ascii="Arial" w:eastAsia="Times New Roman" w:hAnsi="Arial" w:cs="Arial"/>
                <w:noProof/>
                <w:sz w:val="24"/>
                <w:szCs w:val="24"/>
              </w:rPr>
              <w:drawing>
                <wp:anchor distT="0" distB="0" distL="114300" distR="114300" simplePos="0" relativeHeight="251679744" behindDoc="0" locked="0" layoutInCell="1" allowOverlap="1" wp14:anchorId="0438F162" wp14:editId="1790FA32">
                  <wp:simplePos x="0" y="0"/>
                  <wp:positionH relativeFrom="column">
                    <wp:posOffset>45720</wp:posOffset>
                  </wp:positionH>
                  <wp:positionV relativeFrom="paragraph">
                    <wp:posOffset>118745</wp:posOffset>
                  </wp:positionV>
                  <wp:extent cx="6137910" cy="2416810"/>
                  <wp:effectExtent l="0" t="0" r="15240" b="21590"/>
                  <wp:wrapNone/>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1A118A" w:rsidRPr="001A118A">
              <w:trPr>
                <w:trHeight w:val="315"/>
                <w:tblCellSpacing w:w="0" w:type="dxa"/>
              </w:trPr>
              <w:tc>
                <w:tcPr>
                  <w:tcW w:w="960"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Arial" w:eastAsia="Times New Roman" w:hAnsi="Arial" w:cs="Arial"/>
                      <w:sz w:val="24"/>
                      <w:szCs w:val="24"/>
                    </w:rPr>
                  </w:pPr>
                </w:p>
              </w:tc>
            </w:tr>
          </w:tbl>
          <w:p w:rsidR="001A118A" w:rsidRPr="001A118A" w:rsidRDefault="001A118A" w:rsidP="001A118A">
            <w:pPr>
              <w:spacing w:after="0" w:line="240" w:lineRule="auto"/>
              <w:rPr>
                <w:rFonts w:ascii="Arial" w:eastAsia="Times New Roman" w:hAnsi="Arial" w:cs="Arial"/>
                <w:sz w:val="24"/>
                <w:szCs w:val="24"/>
              </w:rPr>
            </w:pPr>
          </w:p>
        </w:tc>
        <w:tc>
          <w:tcPr>
            <w:tcW w:w="4452"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r>
      <w:tr w:rsidR="001A118A" w:rsidRPr="001A118A" w:rsidTr="001A118A">
        <w:trPr>
          <w:trHeight w:val="315"/>
        </w:trPr>
        <w:tc>
          <w:tcPr>
            <w:tcW w:w="11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Arial" w:eastAsia="Times New Roman" w:hAnsi="Arial" w:cs="Arial"/>
                <w:sz w:val="24"/>
                <w:szCs w:val="24"/>
              </w:rPr>
            </w:pPr>
          </w:p>
        </w:tc>
        <w:tc>
          <w:tcPr>
            <w:tcW w:w="4452"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r>
      <w:tr w:rsidR="001A118A" w:rsidRPr="001A118A" w:rsidTr="001A118A">
        <w:trPr>
          <w:trHeight w:val="315"/>
        </w:trPr>
        <w:tc>
          <w:tcPr>
            <w:tcW w:w="11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Arial" w:eastAsia="Times New Roman" w:hAnsi="Arial" w:cs="Arial"/>
                <w:sz w:val="24"/>
                <w:szCs w:val="24"/>
              </w:rPr>
            </w:pPr>
          </w:p>
        </w:tc>
        <w:tc>
          <w:tcPr>
            <w:tcW w:w="4452"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r>
      <w:tr w:rsidR="001A118A" w:rsidRPr="001A118A" w:rsidTr="001A118A">
        <w:trPr>
          <w:trHeight w:val="315"/>
        </w:trPr>
        <w:tc>
          <w:tcPr>
            <w:tcW w:w="11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Arial" w:eastAsia="Times New Roman" w:hAnsi="Arial" w:cs="Arial"/>
                <w:sz w:val="24"/>
                <w:szCs w:val="24"/>
              </w:rPr>
            </w:pPr>
          </w:p>
        </w:tc>
        <w:tc>
          <w:tcPr>
            <w:tcW w:w="4452"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r>
      <w:tr w:rsidR="001A118A" w:rsidRPr="001A118A" w:rsidTr="001A118A">
        <w:trPr>
          <w:trHeight w:val="315"/>
        </w:trPr>
        <w:tc>
          <w:tcPr>
            <w:tcW w:w="11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Arial" w:eastAsia="Times New Roman" w:hAnsi="Arial" w:cs="Arial"/>
                <w:sz w:val="24"/>
                <w:szCs w:val="24"/>
              </w:rPr>
            </w:pPr>
          </w:p>
        </w:tc>
        <w:tc>
          <w:tcPr>
            <w:tcW w:w="4452"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r>
      <w:tr w:rsidR="001A118A" w:rsidRPr="001A118A" w:rsidTr="001A118A">
        <w:trPr>
          <w:trHeight w:val="315"/>
        </w:trPr>
        <w:tc>
          <w:tcPr>
            <w:tcW w:w="11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Arial" w:eastAsia="Times New Roman" w:hAnsi="Arial" w:cs="Arial"/>
                <w:sz w:val="24"/>
                <w:szCs w:val="24"/>
              </w:rPr>
            </w:pPr>
          </w:p>
        </w:tc>
        <w:tc>
          <w:tcPr>
            <w:tcW w:w="4452"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r>
      <w:tr w:rsidR="001A118A" w:rsidRPr="001A118A" w:rsidTr="001A118A">
        <w:trPr>
          <w:trHeight w:val="315"/>
        </w:trPr>
        <w:tc>
          <w:tcPr>
            <w:tcW w:w="11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Arial" w:eastAsia="Times New Roman" w:hAnsi="Arial" w:cs="Arial"/>
                <w:sz w:val="24"/>
                <w:szCs w:val="24"/>
              </w:rPr>
            </w:pPr>
          </w:p>
        </w:tc>
        <w:tc>
          <w:tcPr>
            <w:tcW w:w="4452"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r>
      <w:tr w:rsidR="001A118A" w:rsidRPr="001A118A" w:rsidTr="001A118A">
        <w:trPr>
          <w:trHeight w:val="315"/>
        </w:trPr>
        <w:tc>
          <w:tcPr>
            <w:tcW w:w="11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Arial" w:eastAsia="Times New Roman" w:hAnsi="Arial" w:cs="Arial"/>
                <w:sz w:val="24"/>
                <w:szCs w:val="24"/>
              </w:rPr>
            </w:pPr>
          </w:p>
        </w:tc>
        <w:tc>
          <w:tcPr>
            <w:tcW w:w="4452"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r>
      <w:tr w:rsidR="001A118A" w:rsidRPr="001A118A" w:rsidTr="001A118A">
        <w:trPr>
          <w:trHeight w:val="315"/>
        </w:trPr>
        <w:tc>
          <w:tcPr>
            <w:tcW w:w="11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Arial" w:eastAsia="Times New Roman" w:hAnsi="Arial" w:cs="Arial"/>
                <w:sz w:val="24"/>
                <w:szCs w:val="24"/>
              </w:rPr>
            </w:pPr>
          </w:p>
        </w:tc>
        <w:tc>
          <w:tcPr>
            <w:tcW w:w="4452"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r>
      <w:tr w:rsidR="001A118A" w:rsidRPr="001A118A" w:rsidTr="001A118A">
        <w:trPr>
          <w:trHeight w:val="315"/>
        </w:trPr>
        <w:tc>
          <w:tcPr>
            <w:tcW w:w="11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Arial" w:eastAsia="Times New Roman" w:hAnsi="Arial" w:cs="Arial"/>
                <w:sz w:val="24"/>
                <w:szCs w:val="24"/>
              </w:rPr>
            </w:pPr>
          </w:p>
        </w:tc>
        <w:tc>
          <w:tcPr>
            <w:tcW w:w="4452"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r>
      <w:tr w:rsidR="001A118A" w:rsidRPr="001A118A" w:rsidTr="001A118A">
        <w:trPr>
          <w:trHeight w:val="315"/>
        </w:trPr>
        <w:tc>
          <w:tcPr>
            <w:tcW w:w="11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Arial" w:eastAsia="Times New Roman" w:hAnsi="Arial" w:cs="Arial"/>
                <w:sz w:val="24"/>
                <w:szCs w:val="24"/>
              </w:rPr>
            </w:pPr>
          </w:p>
        </w:tc>
        <w:tc>
          <w:tcPr>
            <w:tcW w:w="4452"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r>
      <w:tr w:rsidR="001A118A" w:rsidRPr="001A118A" w:rsidTr="001A118A">
        <w:trPr>
          <w:trHeight w:val="315"/>
        </w:trPr>
        <w:tc>
          <w:tcPr>
            <w:tcW w:w="117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Arial" w:eastAsia="Times New Roman" w:hAnsi="Arial" w:cs="Arial"/>
                <w:sz w:val="24"/>
                <w:szCs w:val="24"/>
              </w:rPr>
            </w:pPr>
          </w:p>
        </w:tc>
        <w:tc>
          <w:tcPr>
            <w:tcW w:w="4452"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1A118A" w:rsidRPr="001A118A" w:rsidRDefault="001A118A" w:rsidP="001A118A">
            <w:pPr>
              <w:spacing w:after="0" w:line="240" w:lineRule="auto"/>
              <w:rPr>
                <w:rFonts w:ascii="Times New Roman" w:eastAsia="Times New Roman" w:hAnsi="Times New Roman" w:cs="Times New Roman"/>
                <w:color w:val="000000"/>
                <w:sz w:val="24"/>
                <w:szCs w:val="24"/>
              </w:rPr>
            </w:pPr>
          </w:p>
        </w:tc>
      </w:tr>
    </w:tbl>
    <w:p w:rsidR="001A118A" w:rsidRDefault="001A118A" w:rsidP="00E247C6">
      <w:pPr>
        <w:spacing w:after="0" w:line="240" w:lineRule="auto"/>
        <w:jc w:val="center"/>
        <w:rPr>
          <w:rFonts w:ascii="Times New Roman" w:hAnsi="Times New Roman" w:cs="Times New Roman"/>
          <w:sz w:val="28"/>
          <w:szCs w:val="28"/>
          <w:lang w:val="sr-Cyrl-CS"/>
        </w:rPr>
      </w:pPr>
    </w:p>
    <w:p w:rsidR="00E247C6" w:rsidRPr="00E247C6" w:rsidRDefault="00E247C6" w:rsidP="00E247C6">
      <w:pPr>
        <w:spacing w:after="0" w:line="240" w:lineRule="auto"/>
        <w:jc w:val="center"/>
        <w:rPr>
          <w:rFonts w:ascii="Times New Roman" w:hAnsi="Times New Roman" w:cs="Times New Roman"/>
          <w:sz w:val="28"/>
          <w:szCs w:val="28"/>
          <w:lang w:val="sr-Cyrl-CS"/>
        </w:rPr>
      </w:pPr>
      <w:r w:rsidRPr="00E247C6">
        <w:rPr>
          <w:rFonts w:ascii="Times New Roman" w:hAnsi="Times New Roman" w:cs="Times New Roman"/>
          <w:sz w:val="28"/>
          <w:szCs w:val="28"/>
          <w:lang w:val="sr-Cyrl-CS"/>
        </w:rPr>
        <w:t>Расходи за запослене</w:t>
      </w:r>
    </w:p>
    <w:p w:rsidR="00E247C6" w:rsidRPr="00E247C6" w:rsidRDefault="00E247C6" w:rsidP="00E247C6">
      <w:pPr>
        <w:spacing w:after="0" w:line="240" w:lineRule="auto"/>
        <w:ind w:firstLine="720"/>
        <w:jc w:val="both"/>
        <w:rPr>
          <w:rFonts w:ascii="Times New Roman" w:hAnsi="Times New Roman" w:cs="Times New Roman"/>
          <w:sz w:val="28"/>
          <w:szCs w:val="28"/>
          <w:lang w:val="sr-Latn-CS"/>
        </w:rPr>
      </w:pPr>
    </w:p>
    <w:p w:rsidR="00E247C6" w:rsidRPr="00E247C6" w:rsidRDefault="00E247C6" w:rsidP="00E247C6">
      <w:pPr>
        <w:spacing w:after="0" w:line="240" w:lineRule="auto"/>
        <w:ind w:firstLine="720"/>
        <w:jc w:val="both"/>
        <w:rPr>
          <w:rFonts w:ascii="Times New Roman" w:hAnsi="Times New Roman" w:cs="Times New Roman"/>
          <w:sz w:val="28"/>
          <w:szCs w:val="28"/>
          <w:lang w:val="sr-Cyrl-RS"/>
        </w:rPr>
      </w:pPr>
      <w:r w:rsidRPr="00E247C6">
        <w:rPr>
          <w:rFonts w:ascii="Times New Roman" w:hAnsi="Times New Roman" w:cs="Times New Roman"/>
          <w:sz w:val="28"/>
          <w:szCs w:val="28"/>
          <w:lang w:val="sr-Cyrl-RS"/>
        </w:rPr>
        <w:t>Расходи за запослене обухватају плате, додатке и накнаде запослених (зараде), социјалне доприносе на терет послодавца, накнаде у натури, социјална давања запосленима, награде запосленима и остале посебне расходе и посланички додатак.</w:t>
      </w:r>
    </w:p>
    <w:p w:rsidR="00951658" w:rsidRPr="00E247C6" w:rsidRDefault="00E247C6" w:rsidP="00E247C6">
      <w:pPr>
        <w:spacing w:after="0" w:line="240" w:lineRule="auto"/>
        <w:ind w:firstLine="720"/>
        <w:jc w:val="both"/>
        <w:rPr>
          <w:rFonts w:ascii="Times New Roman" w:hAnsi="Times New Roman" w:cs="Times New Roman"/>
          <w:sz w:val="28"/>
          <w:szCs w:val="28"/>
          <w:lang w:val="sr-Cyrl-RS"/>
        </w:rPr>
      </w:pPr>
      <w:r w:rsidRPr="00E247C6">
        <w:rPr>
          <w:rFonts w:ascii="Times New Roman" w:hAnsi="Times New Roman" w:cs="Times New Roman"/>
          <w:sz w:val="28"/>
          <w:szCs w:val="28"/>
          <w:lang w:val="sr-Cyrl-RS"/>
        </w:rPr>
        <w:t>Средства за зараде запослених код директних и индиректних корисника буџета града планирана су у складу са Законом о буџетском систему („Службени гласник РС“, број 54/09, 73/10, 101/10, 101/11, 93/12, 62/13, 63/13, 108/13, 142/14 и 68/15 – др. закон).</w:t>
      </w:r>
    </w:p>
    <w:p w:rsidR="00C958CC" w:rsidRDefault="00E247C6" w:rsidP="00E247C6">
      <w:pPr>
        <w:tabs>
          <w:tab w:val="left" w:pos="0"/>
        </w:tabs>
        <w:spacing w:after="0" w:line="240" w:lineRule="auto"/>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ab/>
        <w:t>У складу са Упутством за припрему одлуке о буџету локалне власти за 2016. годину и појекцијама за 2017. и 2018. годину које је д</w:t>
      </w:r>
      <w:r w:rsidR="00AD7DA1">
        <w:rPr>
          <w:rFonts w:ascii="Times New Roman" w:hAnsi="Times New Roman" w:cs="Times New Roman"/>
          <w:sz w:val="28"/>
          <w:szCs w:val="28"/>
          <w:lang w:val="sr-Cyrl-CS"/>
        </w:rPr>
        <w:t>онео М</w:t>
      </w:r>
      <w:r w:rsidRPr="00E247C6">
        <w:rPr>
          <w:rFonts w:ascii="Times New Roman" w:hAnsi="Times New Roman" w:cs="Times New Roman"/>
          <w:sz w:val="28"/>
          <w:szCs w:val="28"/>
          <w:lang w:val="sr-Cyrl-CS"/>
        </w:rPr>
        <w:t xml:space="preserve">инистар финансија, исказује се број запослених и </w:t>
      </w:r>
      <w:r w:rsidR="006A54B1">
        <w:rPr>
          <w:rFonts w:ascii="Times New Roman" w:hAnsi="Times New Roman" w:cs="Times New Roman"/>
          <w:sz w:val="28"/>
          <w:szCs w:val="28"/>
          <w:lang w:val="sr-Cyrl-CS"/>
        </w:rPr>
        <w:t xml:space="preserve">маса средстава за плате у 2016. години </w:t>
      </w:r>
      <w:r w:rsidR="006A54B1" w:rsidRPr="00E247C6">
        <w:rPr>
          <w:rFonts w:ascii="Times New Roman" w:hAnsi="Times New Roman" w:cs="Times New Roman"/>
          <w:sz w:val="28"/>
          <w:szCs w:val="28"/>
          <w:lang w:val="sr-Cyrl-CS"/>
        </w:rPr>
        <w:t>из буџета Града Ниша</w:t>
      </w:r>
      <w:r w:rsidR="00D41CE4">
        <w:rPr>
          <w:rFonts w:ascii="Times New Roman" w:hAnsi="Times New Roman" w:cs="Times New Roman"/>
          <w:sz w:val="28"/>
          <w:szCs w:val="28"/>
          <w:lang w:val="sr-Cyrl-CS"/>
        </w:rPr>
        <w:t xml:space="preserve"> </w:t>
      </w:r>
      <w:r w:rsidR="006A54B1" w:rsidRPr="00E247C6">
        <w:rPr>
          <w:rFonts w:ascii="Times New Roman" w:hAnsi="Times New Roman" w:cs="Times New Roman"/>
          <w:sz w:val="28"/>
          <w:szCs w:val="28"/>
          <w:lang w:val="sr-Cyrl-CS"/>
        </w:rPr>
        <w:t>у следећој табели</w:t>
      </w:r>
      <w:r w:rsidRPr="00E247C6">
        <w:rPr>
          <w:rFonts w:ascii="Times New Roman" w:hAnsi="Times New Roman" w:cs="Times New Roman"/>
          <w:sz w:val="28"/>
          <w:szCs w:val="28"/>
          <w:lang w:val="sr-Cyrl-CS"/>
        </w:rPr>
        <w:t>:</w:t>
      </w:r>
    </w:p>
    <w:p w:rsidR="00435C1C" w:rsidRDefault="00435C1C" w:rsidP="00D41CE4">
      <w:pPr>
        <w:tabs>
          <w:tab w:val="left" w:pos="0"/>
        </w:tabs>
        <w:spacing w:after="0" w:line="240" w:lineRule="auto"/>
        <w:jc w:val="right"/>
        <w:rPr>
          <w:rFonts w:ascii="Times New Roman" w:eastAsia="Times New Roman" w:hAnsi="Times New Roman" w:cs="Times New Roman"/>
          <w:b/>
          <w:bCs/>
          <w:color w:val="000000"/>
          <w:sz w:val="20"/>
          <w:szCs w:val="20"/>
          <w:lang w:val="sr-Cyrl-CS"/>
        </w:rPr>
      </w:pPr>
    </w:p>
    <w:p w:rsidR="009B066F" w:rsidRDefault="00D41CE4" w:rsidP="00D41CE4">
      <w:pPr>
        <w:tabs>
          <w:tab w:val="left" w:pos="0"/>
        </w:tabs>
        <w:spacing w:after="0" w:line="240" w:lineRule="auto"/>
        <w:jc w:val="right"/>
        <w:rPr>
          <w:rFonts w:ascii="Times New Roman" w:eastAsia="Times New Roman" w:hAnsi="Times New Roman" w:cs="Times New Roman"/>
          <w:b/>
          <w:bCs/>
          <w:color w:val="000000"/>
          <w:sz w:val="20"/>
          <w:szCs w:val="20"/>
          <w:lang w:val="sr-Cyrl-CS"/>
        </w:rPr>
      </w:pPr>
      <w:r w:rsidRPr="00D41CE4">
        <w:rPr>
          <w:rFonts w:ascii="Times New Roman" w:eastAsia="Times New Roman" w:hAnsi="Times New Roman" w:cs="Times New Roman"/>
          <w:b/>
          <w:bCs/>
          <w:color w:val="000000"/>
          <w:sz w:val="20"/>
          <w:szCs w:val="20"/>
        </w:rPr>
        <w:t>Табела 1.</w:t>
      </w:r>
    </w:p>
    <w:p w:rsidR="009B066F" w:rsidRPr="009B066F" w:rsidRDefault="009B066F" w:rsidP="00D41CE4">
      <w:pPr>
        <w:tabs>
          <w:tab w:val="left" w:pos="0"/>
        </w:tabs>
        <w:spacing w:after="0" w:line="240" w:lineRule="auto"/>
        <w:jc w:val="right"/>
        <w:rPr>
          <w:rFonts w:ascii="Times New Roman" w:eastAsia="Times New Roman" w:hAnsi="Times New Roman" w:cs="Times New Roman"/>
          <w:b/>
          <w:bCs/>
          <w:color w:val="000000"/>
          <w:sz w:val="20"/>
          <w:szCs w:val="20"/>
          <w:lang w:val="sr-Cyrl-CS"/>
        </w:rPr>
      </w:pPr>
    </w:p>
    <w:tbl>
      <w:tblPr>
        <w:tblW w:w="11464" w:type="dxa"/>
        <w:jc w:val="center"/>
        <w:tblInd w:w="103" w:type="dxa"/>
        <w:tblLook w:val="04A0" w:firstRow="1" w:lastRow="0" w:firstColumn="1" w:lastColumn="0" w:noHBand="0" w:noVBand="1"/>
      </w:tblPr>
      <w:tblGrid>
        <w:gridCol w:w="629"/>
        <w:gridCol w:w="3289"/>
        <w:gridCol w:w="1030"/>
        <w:gridCol w:w="989"/>
        <w:gridCol w:w="989"/>
        <w:gridCol w:w="1187"/>
        <w:gridCol w:w="1118"/>
        <w:gridCol w:w="1217"/>
        <w:gridCol w:w="1016"/>
      </w:tblGrid>
      <w:tr w:rsidR="009B066F" w:rsidRPr="009B066F" w:rsidTr="009B066F">
        <w:trPr>
          <w:trHeight w:val="20"/>
          <w:tblHeader/>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066F" w:rsidRPr="009B066F" w:rsidRDefault="009B066F" w:rsidP="009B066F">
            <w:pPr>
              <w:spacing w:after="0" w:line="240" w:lineRule="auto"/>
              <w:jc w:val="center"/>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Редни број</w:t>
            </w:r>
          </w:p>
        </w:tc>
        <w:tc>
          <w:tcPr>
            <w:tcW w:w="3289" w:type="dxa"/>
            <w:tcBorders>
              <w:top w:val="single" w:sz="4" w:space="0" w:color="auto"/>
              <w:left w:val="nil"/>
              <w:bottom w:val="single" w:sz="4" w:space="0" w:color="auto"/>
              <w:right w:val="single" w:sz="4" w:space="0" w:color="auto"/>
            </w:tcBorders>
            <w:shd w:val="clear" w:color="auto" w:fill="auto"/>
            <w:vAlign w:val="center"/>
            <w:hideMark/>
          </w:tcPr>
          <w:p w:rsidR="009B066F" w:rsidRPr="009B066F" w:rsidRDefault="009B066F" w:rsidP="009B066F">
            <w:pPr>
              <w:spacing w:after="0" w:line="240" w:lineRule="auto"/>
              <w:jc w:val="center"/>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Директни и индиректни корисници буџетских средстава локалне власти</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9B066F" w:rsidRPr="009B066F" w:rsidRDefault="009B066F" w:rsidP="009B066F">
            <w:pPr>
              <w:spacing w:after="0" w:line="240" w:lineRule="auto"/>
              <w:jc w:val="center"/>
              <w:rPr>
                <w:rFonts w:ascii="Times New Roman" w:eastAsia="Times New Roman" w:hAnsi="Times New Roman" w:cs="Times New Roman"/>
                <w:color w:val="000000"/>
                <w:sz w:val="16"/>
                <w:szCs w:val="16"/>
              </w:rPr>
            </w:pPr>
            <w:r w:rsidRPr="009B066F">
              <w:rPr>
                <w:rFonts w:ascii="Times New Roman" w:eastAsia="Times New Roman" w:hAnsi="Times New Roman" w:cs="Times New Roman"/>
                <w:b/>
                <w:bCs/>
                <w:color w:val="000000"/>
                <w:sz w:val="16"/>
                <w:szCs w:val="16"/>
              </w:rPr>
              <w:t>Број</w:t>
            </w:r>
            <w:r w:rsidRPr="009B066F">
              <w:rPr>
                <w:rFonts w:ascii="Times New Roman" w:eastAsia="Times New Roman" w:hAnsi="Times New Roman" w:cs="Times New Roman"/>
                <w:color w:val="000000"/>
                <w:sz w:val="16"/>
                <w:szCs w:val="16"/>
              </w:rPr>
              <w:t xml:space="preserve"> запослених на </w:t>
            </w:r>
            <w:r w:rsidRPr="009B066F">
              <w:rPr>
                <w:rFonts w:ascii="Times New Roman" w:eastAsia="Times New Roman" w:hAnsi="Times New Roman" w:cs="Times New Roman"/>
                <w:b/>
                <w:bCs/>
                <w:color w:val="000000"/>
                <w:sz w:val="16"/>
                <w:szCs w:val="16"/>
              </w:rPr>
              <w:t xml:space="preserve">неодређено </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9B066F" w:rsidRPr="009B066F" w:rsidRDefault="009B066F" w:rsidP="009B066F">
            <w:pPr>
              <w:spacing w:after="0" w:line="240" w:lineRule="auto"/>
              <w:jc w:val="center"/>
              <w:rPr>
                <w:rFonts w:ascii="Times New Roman" w:eastAsia="Times New Roman" w:hAnsi="Times New Roman" w:cs="Times New Roman"/>
                <w:color w:val="000000"/>
                <w:sz w:val="16"/>
                <w:szCs w:val="16"/>
              </w:rPr>
            </w:pPr>
            <w:r w:rsidRPr="009B066F">
              <w:rPr>
                <w:rFonts w:ascii="Times New Roman" w:eastAsia="Times New Roman" w:hAnsi="Times New Roman" w:cs="Times New Roman"/>
                <w:b/>
                <w:bCs/>
                <w:color w:val="000000"/>
                <w:sz w:val="16"/>
                <w:szCs w:val="16"/>
              </w:rPr>
              <w:t>Број</w:t>
            </w:r>
            <w:r w:rsidRPr="009B066F">
              <w:rPr>
                <w:rFonts w:ascii="Times New Roman" w:eastAsia="Times New Roman" w:hAnsi="Times New Roman" w:cs="Times New Roman"/>
                <w:color w:val="000000"/>
                <w:sz w:val="16"/>
                <w:szCs w:val="16"/>
              </w:rPr>
              <w:t xml:space="preserve"> запослених на </w:t>
            </w:r>
            <w:r w:rsidRPr="009B066F">
              <w:rPr>
                <w:rFonts w:ascii="Times New Roman" w:eastAsia="Times New Roman" w:hAnsi="Times New Roman" w:cs="Times New Roman"/>
                <w:b/>
                <w:bCs/>
                <w:color w:val="000000"/>
                <w:sz w:val="16"/>
                <w:szCs w:val="16"/>
              </w:rPr>
              <w:t>одређено</w:t>
            </w:r>
            <w:r w:rsidRPr="009B066F">
              <w:rPr>
                <w:rFonts w:ascii="Times New Roman" w:eastAsia="Times New Roman" w:hAnsi="Times New Roman" w:cs="Times New Roman"/>
                <w:color w:val="000000"/>
                <w:sz w:val="16"/>
                <w:szCs w:val="16"/>
              </w:rPr>
              <w:t xml:space="preserve"> </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9B066F" w:rsidRPr="009B066F" w:rsidRDefault="009B066F" w:rsidP="009B066F">
            <w:pPr>
              <w:spacing w:after="0" w:line="240" w:lineRule="auto"/>
              <w:jc w:val="center"/>
              <w:rPr>
                <w:rFonts w:ascii="Times New Roman" w:eastAsia="Times New Roman" w:hAnsi="Times New Roman" w:cs="Times New Roman"/>
                <w:color w:val="000000"/>
                <w:sz w:val="16"/>
                <w:szCs w:val="16"/>
              </w:rPr>
            </w:pPr>
            <w:r w:rsidRPr="009B066F">
              <w:rPr>
                <w:rFonts w:ascii="Times New Roman" w:eastAsia="Times New Roman" w:hAnsi="Times New Roman" w:cs="Times New Roman"/>
                <w:b/>
                <w:bCs/>
                <w:color w:val="000000"/>
                <w:sz w:val="16"/>
                <w:szCs w:val="16"/>
              </w:rPr>
              <w:t xml:space="preserve">Укупан број </w:t>
            </w:r>
            <w:r w:rsidRPr="009B066F">
              <w:rPr>
                <w:rFonts w:ascii="Times New Roman" w:eastAsia="Times New Roman" w:hAnsi="Times New Roman" w:cs="Times New Roman"/>
                <w:color w:val="000000"/>
                <w:sz w:val="16"/>
                <w:szCs w:val="16"/>
              </w:rPr>
              <w:t>запослених</w:t>
            </w:r>
          </w:p>
        </w:tc>
        <w:tc>
          <w:tcPr>
            <w:tcW w:w="2305" w:type="dxa"/>
            <w:gridSpan w:val="2"/>
            <w:tcBorders>
              <w:top w:val="single" w:sz="4" w:space="0" w:color="auto"/>
              <w:left w:val="nil"/>
              <w:bottom w:val="single" w:sz="4" w:space="0" w:color="auto"/>
              <w:right w:val="single" w:sz="4" w:space="0" w:color="auto"/>
            </w:tcBorders>
            <w:shd w:val="clear" w:color="auto" w:fill="auto"/>
            <w:vAlign w:val="center"/>
            <w:hideMark/>
          </w:tcPr>
          <w:p w:rsidR="009B066F" w:rsidRPr="009B066F" w:rsidRDefault="009B066F" w:rsidP="009B066F">
            <w:pPr>
              <w:spacing w:after="0" w:line="240" w:lineRule="auto"/>
              <w:jc w:val="center"/>
              <w:rPr>
                <w:rFonts w:ascii="Times New Roman" w:eastAsia="Times New Roman" w:hAnsi="Times New Roman" w:cs="Times New Roman"/>
                <w:color w:val="000000"/>
                <w:sz w:val="16"/>
                <w:szCs w:val="16"/>
              </w:rPr>
            </w:pPr>
            <w:r w:rsidRPr="009B066F">
              <w:rPr>
                <w:rFonts w:ascii="Times New Roman" w:eastAsia="Times New Roman" w:hAnsi="Times New Roman" w:cs="Times New Roman"/>
                <w:b/>
                <w:bCs/>
                <w:color w:val="000000"/>
                <w:sz w:val="16"/>
                <w:szCs w:val="16"/>
              </w:rPr>
              <w:t>Маса</w:t>
            </w:r>
            <w:r w:rsidRPr="009B066F">
              <w:rPr>
                <w:rFonts w:ascii="Times New Roman" w:eastAsia="Times New Roman" w:hAnsi="Times New Roman" w:cs="Times New Roman"/>
                <w:color w:val="000000"/>
                <w:sz w:val="16"/>
                <w:szCs w:val="16"/>
              </w:rPr>
              <w:t xml:space="preserve"> средстава за </w:t>
            </w:r>
            <w:r w:rsidRPr="009B066F">
              <w:rPr>
                <w:rFonts w:ascii="Times New Roman" w:eastAsia="Times New Roman" w:hAnsi="Times New Roman" w:cs="Times New Roman"/>
                <w:b/>
                <w:bCs/>
                <w:color w:val="000000"/>
                <w:sz w:val="16"/>
                <w:szCs w:val="16"/>
              </w:rPr>
              <w:t>плате</w:t>
            </w:r>
            <w:r w:rsidRPr="009B066F">
              <w:rPr>
                <w:rFonts w:ascii="Times New Roman" w:eastAsia="Times New Roman" w:hAnsi="Times New Roman" w:cs="Times New Roman"/>
                <w:color w:val="000000"/>
                <w:sz w:val="16"/>
                <w:szCs w:val="16"/>
              </w:rPr>
              <w:t xml:space="preserve"> </w:t>
            </w:r>
            <w:r w:rsidRPr="009B066F">
              <w:rPr>
                <w:rFonts w:ascii="Times New Roman" w:eastAsia="Times New Roman" w:hAnsi="Times New Roman" w:cs="Times New Roman"/>
                <w:sz w:val="16"/>
                <w:szCs w:val="16"/>
              </w:rPr>
              <w:t xml:space="preserve">планирана за </w:t>
            </w:r>
            <w:r w:rsidRPr="009B066F">
              <w:rPr>
                <w:rFonts w:ascii="Times New Roman" w:eastAsia="Times New Roman" w:hAnsi="Times New Roman" w:cs="Times New Roman"/>
                <w:b/>
                <w:bCs/>
                <w:sz w:val="16"/>
                <w:szCs w:val="16"/>
              </w:rPr>
              <w:t>2015</w:t>
            </w:r>
            <w:r w:rsidRPr="009B066F">
              <w:rPr>
                <w:rFonts w:ascii="Times New Roman" w:eastAsia="Times New Roman" w:hAnsi="Times New Roman" w:cs="Times New Roman"/>
                <w:b/>
                <w:bCs/>
                <w:color w:val="000000"/>
                <w:sz w:val="16"/>
                <w:szCs w:val="16"/>
              </w:rPr>
              <w:t>.</w:t>
            </w:r>
            <w:r w:rsidRPr="009B066F">
              <w:rPr>
                <w:rFonts w:ascii="Times New Roman" w:eastAsia="Times New Roman" w:hAnsi="Times New Roman" w:cs="Times New Roman"/>
                <w:color w:val="000000"/>
                <w:sz w:val="16"/>
                <w:szCs w:val="16"/>
              </w:rPr>
              <w:t xml:space="preserve"> годину на економским класификацијама </w:t>
            </w:r>
            <w:r w:rsidRPr="009B066F">
              <w:rPr>
                <w:rFonts w:ascii="Times New Roman" w:eastAsia="Times New Roman" w:hAnsi="Times New Roman" w:cs="Times New Roman"/>
                <w:b/>
                <w:bCs/>
                <w:color w:val="000000"/>
                <w:sz w:val="16"/>
                <w:szCs w:val="16"/>
              </w:rPr>
              <w:t>411</w:t>
            </w:r>
            <w:r w:rsidRPr="009B066F">
              <w:rPr>
                <w:rFonts w:ascii="Times New Roman" w:eastAsia="Times New Roman" w:hAnsi="Times New Roman" w:cs="Times New Roman"/>
                <w:color w:val="000000"/>
                <w:sz w:val="16"/>
                <w:szCs w:val="16"/>
              </w:rPr>
              <w:t xml:space="preserve"> и </w:t>
            </w:r>
            <w:r w:rsidRPr="009B066F">
              <w:rPr>
                <w:rFonts w:ascii="Times New Roman" w:eastAsia="Times New Roman" w:hAnsi="Times New Roman" w:cs="Times New Roman"/>
                <w:b/>
                <w:bCs/>
                <w:color w:val="000000"/>
                <w:sz w:val="16"/>
                <w:szCs w:val="16"/>
              </w:rPr>
              <w:t>412</w:t>
            </w:r>
          </w:p>
        </w:tc>
        <w:tc>
          <w:tcPr>
            <w:tcW w:w="22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066F" w:rsidRPr="009B066F" w:rsidRDefault="009B066F" w:rsidP="009B066F">
            <w:pPr>
              <w:spacing w:after="0" w:line="240" w:lineRule="auto"/>
              <w:jc w:val="center"/>
              <w:rPr>
                <w:rFonts w:ascii="Times New Roman" w:eastAsia="Times New Roman" w:hAnsi="Times New Roman" w:cs="Times New Roman"/>
                <w:color w:val="000000"/>
                <w:sz w:val="16"/>
                <w:szCs w:val="16"/>
              </w:rPr>
            </w:pPr>
            <w:r w:rsidRPr="009B066F">
              <w:rPr>
                <w:rFonts w:ascii="Times New Roman" w:eastAsia="Times New Roman" w:hAnsi="Times New Roman" w:cs="Times New Roman"/>
                <w:b/>
                <w:bCs/>
                <w:color w:val="000000"/>
                <w:sz w:val="16"/>
                <w:szCs w:val="16"/>
              </w:rPr>
              <w:t>Маса</w:t>
            </w:r>
            <w:r w:rsidRPr="009B066F">
              <w:rPr>
                <w:rFonts w:ascii="Times New Roman" w:eastAsia="Times New Roman" w:hAnsi="Times New Roman" w:cs="Times New Roman"/>
                <w:color w:val="000000"/>
                <w:sz w:val="16"/>
                <w:szCs w:val="16"/>
              </w:rPr>
              <w:t xml:space="preserve"> средстава за </w:t>
            </w:r>
            <w:r w:rsidRPr="009B066F">
              <w:rPr>
                <w:rFonts w:ascii="Times New Roman" w:eastAsia="Times New Roman" w:hAnsi="Times New Roman" w:cs="Times New Roman"/>
                <w:b/>
                <w:bCs/>
                <w:color w:val="000000"/>
                <w:sz w:val="16"/>
                <w:szCs w:val="16"/>
              </w:rPr>
              <w:t>плате</w:t>
            </w:r>
            <w:r w:rsidRPr="009B066F">
              <w:rPr>
                <w:rFonts w:ascii="Times New Roman" w:eastAsia="Times New Roman" w:hAnsi="Times New Roman" w:cs="Times New Roman"/>
                <w:color w:val="000000"/>
                <w:sz w:val="16"/>
                <w:szCs w:val="16"/>
              </w:rPr>
              <w:t xml:space="preserve"> планирана за </w:t>
            </w:r>
            <w:r w:rsidRPr="009B066F">
              <w:rPr>
                <w:rFonts w:ascii="Times New Roman" w:eastAsia="Times New Roman" w:hAnsi="Times New Roman" w:cs="Times New Roman"/>
                <w:b/>
                <w:bCs/>
                <w:color w:val="000000"/>
                <w:sz w:val="16"/>
                <w:szCs w:val="16"/>
              </w:rPr>
              <w:t>2016.</w:t>
            </w:r>
            <w:r w:rsidRPr="009B066F">
              <w:rPr>
                <w:rFonts w:ascii="Times New Roman" w:eastAsia="Times New Roman" w:hAnsi="Times New Roman" w:cs="Times New Roman"/>
                <w:color w:val="000000"/>
                <w:sz w:val="16"/>
                <w:szCs w:val="16"/>
              </w:rPr>
              <w:t xml:space="preserve"> годину на економским класификацијама </w:t>
            </w:r>
            <w:r w:rsidRPr="009B066F">
              <w:rPr>
                <w:rFonts w:ascii="Times New Roman" w:eastAsia="Times New Roman" w:hAnsi="Times New Roman" w:cs="Times New Roman"/>
                <w:b/>
                <w:bCs/>
                <w:color w:val="000000"/>
                <w:sz w:val="16"/>
                <w:szCs w:val="16"/>
              </w:rPr>
              <w:t>411</w:t>
            </w:r>
            <w:r w:rsidRPr="009B066F">
              <w:rPr>
                <w:rFonts w:ascii="Times New Roman" w:eastAsia="Times New Roman" w:hAnsi="Times New Roman" w:cs="Times New Roman"/>
                <w:color w:val="000000"/>
                <w:sz w:val="16"/>
                <w:szCs w:val="16"/>
              </w:rPr>
              <w:t xml:space="preserve"> и </w:t>
            </w:r>
            <w:r w:rsidRPr="009B066F">
              <w:rPr>
                <w:rFonts w:ascii="Times New Roman" w:eastAsia="Times New Roman" w:hAnsi="Times New Roman" w:cs="Times New Roman"/>
                <w:b/>
                <w:bCs/>
                <w:color w:val="000000"/>
                <w:sz w:val="16"/>
                <w:szCs w:val="16"/>
              </w:rPr>
              <w:t>412</w:t>
            </w:r>
          </w:p>
        </w:tc>
      </w:tr>
      <w:tr w:rsidR="009B066F" w:rsidRPr="009B066F" w:rsidTr="009B066F">
        <w:trPr>
          <w:trHeight w:val="20"/>
          <w:tblHeader/>
          <w:jc w:val="center"/>
        </w:trPr>
        <w:tc>
          <w:tcPr>
            <w:tcW w:w="629" w:type="dxa"/>
            <w:vMerge w:val="restart"/>
            <w:tcBorders>
              <w:top w:val="nil"/>
              <w:left w:val="single" w:sz="4" w:space="0" w:color="auto"/>
              <w:bottom w:val="single" w:sz="4" w:space="0" w:color="auto"/>
              <w:right w:val="single" w:sz="4" w:space="0" w:color="auto"/>
            </w:tcBorders>
            <w:shd w:val="clear" w:color="auto" w:fill="auto"/>
            <w:vAlign w:val="center"/>
            <w:hideMark/>
          </w:tcPr>
          <w:p w:rsidR="009B066F" w:rsidRPr="009B066F" w:rsidRDefault="009B066F" w:rsidP="009B066F">
            <w:pPr>
              <w:spacing w:after="0" w:line="240" w:lineRule="auto"/>
              <w:jc w:val="center"/>
              <w:rPr>
                <w:rFonts w:ascii="Times New Roman" w:eastAsia="Times New Roman" w:hAnsi="Times New Roman" w:cs="Times New Roman"/>
                <w:i/>
                <w:iCs/>
                <w:color w:val="000000"/>
                <w:sz w:val="16"/>
                <w:szCs w:val="16"/>
              </w:rPr>
            </w:pPr>
            <w:r w:rsidRPr="009B066F">
              <w:rPr>
                <w:rFonts w:ascii="Times New Roman" w:eastAsia="Times New Roman" w:hAnsi="Times New Roman" w:cs="Times New Roman"/>
                <w:i/>
                <w:iCs/>
                <w:color w:val="000000"/>
                <w:sz w:val="16"/>
                <w:szCs w:val="16"/>
              </w:rPr>
              <w:t>1</w:t>
            </w:r>
          </w:p>
        </w:tc>
        <w:tc>
          <w:tcPr>
            <w:tcW w:w="3289" w:type="dxa"/>
            <w:vMerge w:val="restart"/>
            <w:tcBorders>
              <w:top w:val="nil"/>
              <w:left w:val="single" w:sz="4" w:space="0" w:color="auto"/>
              <w:bottom w:val="single" w:sz="4" w:space="0" w:color="000000"/>
              <w:right w:val="single" w:sz="4" w:space="0" w:color="auto"/>
            </w:tcBorders>
            <w:shd w:val="clear" w:color="auto" w:fill="auto"/>
            <w:vAlign w:val="center"/>
            <w:hideMark/>
          </w:tcPr>
          <w:p w:rsidR="009B066F" w:rsidRPr="009B066F" w:rsidRDefault="009B066F" w:rsidP="009B066F">
            <w:pPr>
              <w:spacing w:after="0" w:line="240" w:lineRule="auto"/>
              <w:jc w:val="center"/>
              <w:rPr>
                <w:rFonts w:ascii="Times New Roman" w:eastAsia="Times New Roman" w:hAnsi="Times New Roman" w:cs="Times New Roman"/>
                <w:i/>
                <w:iCs/>
                <w:color w:val="000000"/>
                <w:sz w:val="16"/>
                <w:szCs w:val="16"/>
              </w:rPr>
            </w:pPr>
            <w:r w:rsidRPr="009B066F">
              <w:rPr>
                <w:rFonts w:ascii="Times New Roman" w:eastAsia="Times New Roman" w:hAnsi="Times New Roman" w:cs="Times New Roman"/>
                <w:i/>
                <w:iCs/>
                <w:color w:val="000000"/>
                <w:sz w:val="16"/>
                <w:szCs w:val="16"/>
              </w:rPr>
              <w:t>2</w:t>
            </w:r>
          </w:p>
        </w:tc>
        <w:tc>
          <w:tcPr>
            <w:tcW w:w="1030" w:type="dxa"/>
            <w:vMerge w:val="restart"/>
            <w:tcBorders>
              <w:top w:val="nil"/>
              <w:left w:val="single" w:sz="4" w:space="0" w:color="auto"/>
              <w:bottom w:val="single" w:sz="4" w:space="0" w:color="000000"/>
              <w:right w:val="single" w:sz="4" w:space="0" w:color="auto"/>
            </w:tcBorders>
            <w:shd w:val="clear" w:color="auto" w:fill="auto"/>
            <w:vAlign w:val="center"/>
            <w:hideMark/>
          </w:tcPr>
          <w:p w:rsidR="009B066F" w:rsidRPr="009B066F" w:rsidRDefault="009B066F" w:rsidP="009B066F">
            <w:pPr>
              <w:spacing w:after="0" w:line="240" w:lineRule="auto"/>
              <w:jc w:val="center"/>
              <w:rPr>
                <w:rFonts w:ascii="Times New Roman" w:eastAsia="Times New Roman" w:hAnsi="Times New Roman" w:cs="Times New Roman"/>
                <w:i/>
                <w:iCs/>
                <w:color w:val="000000"/>
                <w:sz w:val="16"/>
                <w:szCs w:val="16"/>
              </w:rPr>
            </w:pPr>
            <w:r w:rsidRPr="009B066F">
              <w:rPr>
                <w:rFonts w:ascii="Times New Roman" w:eastAsia="Times New Roman" w:hAnsi="Times New Roman" w:cs="Times New Roman"/>
                <w:i/>
                <w:iCs/>
                <w:color w:val="000000"/>
                <w:sz w:val="16"/>
                <w:szCs w:val="16"/>
              </w:rPr>
              <w:t>3</w:t>
            </w:r>
          </w:p>
        </w:tc>
        <w:tc>
          <w:tcPr>
            <w:tcW w:w="989" w:type="dxa"/>
            <w:vMerge w:val="restart"/>
            <w:tcBorders>
              <w:top w:val="nil"/>
              <w:left w:val="single" w:sz="4" w:space="0" w:color="auto"/>
              <w:bottom w:val="single" w:sz="4" w:space="0" w:color="000000"/>
              <w:right w:val="single" w:sz="4" w:space="0" w:color="auto"/>
            </w:tcBorders>
            <w:shd w:val="clear" w:color="auto" w:fill="auto"/>
            <w:vAlign w:val="center"/>
            <w:hideMark/>
          </w:tcPr>
          <w:p w:rsidR="009B066F" w:rsidRPr="009B066F" w:rsidRDefault="009B066F" w:rsidP="009B066F">
            <w:pPr>
              <w:spacing w:after="0" w:line="240" w:lineRule="auto"/>
              <w:jc w:val="center"/>
              <w:rPr>
                <w:rFonts w:ascii="Times New Roman" w:eastAsia="Times New Roman" w:hAnsi="Times New Roman" w:cs="Times New Roman"/>
                <w:i/>
                <w:iCs/>
                <w:color w:val="000000"/>
                <w:sz w:val="16"/>
                <w:szCs w:val="16"/>
              </w:rPr>
            </w:pPr>
            <w:r w:rsidRPr="009B066F">
              <w:rPr>
                <w:rFonts w:ascii="Times New Roman" w:eastAsia="Times New Roman" w:hAnsi="Times New Roman" w:cs="Times New Roman"/>
                <w:i/>
                <w:iCs/>
                <w:color w:val="000000"/>
                <w:sz w:val="16"/>
                <w:szCs w:val="16"/>
              </w:rPr>
              <w:t>4</w:t>
            </w:r>
          </w:p>
        </w:tc>
        <w:tc>
          <w:tcPr>
            <w:tcW w:w="989" w:type="dxa"/>
            <w:vMerge w:val="restart"/>
            <w:tcBorders>
              <w:top w:val="nil"/>
              <w:left w:val="single" w:sz="4" w:space="0" w:color="auto"/>
              <w:bottom w:val="single" w:sz="4" w:space="0" w:color="000000"/>
              <w:right w:val="single" w:sz="4" w:space="0" w:color="auto"/>
            </w:tcBorders>
            <w:shd w:val="clear" w:color="auto" w:fill="auto"/>
            <w:vAlign w:val="center"/>
            <w:hideMark/>
          </w:tcPr>
          <w:p w:rsidR="009B066F" w:rsidRPr="009B066F" w:rsidRDefault="009B066F" w:rsidP="009B066F">
            <w:pPr>
              <w:spacing w:after="0" w:line="240" w:lineRule="auto"/>
              <w:jc w:val="center"/>
              <w:rPr>
                <w:rFonts w:ascii="Times New Roman" w:eastAsia="Times New Roman" w:hAnsi="Times New Roman" w:cs="Times New Roman"/>
                <w:i/>
                <w:iCs/>
                <w:color w:val="000000"/>
                <w:sz w:val="16"/>
                <w:szCs w:val="16"/>
              </w:rPr>
            </w:pPr>
            <w:r w:rsidRPr="009B066F">
              <w:rPr>
                <w:rFonts w:ascii="Times New Roman" w:eastAsia="Times New Roman" w:hAnsi="Times New Roman" w:cs="Times New Roman"/>
                <w:i/>
                <w:iCs/>
                <w:color w:val="000000"/>
                <w:sz w:val="16"/>
                <w:szCs w:val="16"/>
              </w:rPr>
              <w:t>5(3+4)</w:t>
            </w:r>
          </w:p>
        </w:tc>
        <w:tc>
          <w:tcPr>
            <w:tcW w:w="1187" w:type="dxa"/>
            <w:tcBorders>
              <w:top w:val="nil"/>
              <w:left w:val="nil"/>
              <w:bottom w:val="single" w:sz="4" w:space="0" w:color="auto"/>
              <w:right w:val="single" w:sz="4" w:space="0" w:color="auto"/>
            </w:tcBorders>
            <w:shd w:val="clear" w:color="auto" w:fill="auto"/>
            <w:hideMark/>
          </w:tcPr>
          <w:p w:rsidR="009B066F" w:rsidRPr="009B066F" w:rsidRDefault="009B066F" w:rsidP="009B066F">
            <w:pPr>
              <w:spacing w:after="0" w:line="240" w:lineRule="auto"/>
              <w:jc w:val="center"/>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xml:space="preserve">Извор 01 </w:t>
            </w:r>
          </w:p>
        </w:tc>
        <w:tc>
          <w:tcPr>
            <w:tcW w:w="1118" w:type="dxa"/>
            <w:tcBorders>
              <w:top w:val="nil"/>
              <w:left w:val="nil"/>
              <w:bottom w:val="single" w:sz="4" w:space="0" w:color="auto"/>
              <w:right w:val="single" w:sz="4" w:space="0" w:color="auto"/>
            </w:tcBorders>
            <w:shd w:val="clear" w:color="auto" w:fill="auto"/>
            <w:hideMark/>
          </w:tcPr>
          <w:p w:rsidR="009B066F" w:rsidRPr="009B066F" w:rsidRDefault="009B066F" w:rsidP="009B066F">
            <w:pPr>
              <w:spacing w:after="0" w:line="240" w:lineRule="auto"/>
              <w:jc w:val="center"/>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Извор 04</w:t>
            </w:r>
          </w:p>
        </w:tc>
        <w:tc>
          <w:tcPr>
            <w:tcW w:w="1217" w:type="dxa"/>
            <w:tcBorders>
              <w:top w:val="nil"/>
              <w:left w:val="nil"/>
              <w:bottom w:val="single" w:sz="4" w:space="0" w:color="auto"/>
              <w:right w:val="single" w:sz="4" w:space="0" w:color="auto"/>
            </w:tcBorders>
            <w:shd w:val="clear" w:color="auto" w:fill="auto"/>
            <w:hideMark/>
          </w:tcPr>
          <w:p w:rsidR="009B066F" w:rsidRPr="009B066F" w:rsidRDefault="009B066F" w:rsidP="009B066F">
            <w:pPr>
              <w:spacing w:after="0" w:line="240" w:lineRule="auto"/>
              <w:jc w:val="center"/>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xml:space="preserve">Извор 01 </w:t>
            </w:r>
          </w:p>
        </w:tc>
        <w:tc>
          <w:tcPr>
            <w:tcW w:w="1016" w:type="dxa"/>
            <w:tcBorders>
              <w:top w:val="nil"/>
              <w:left w:val="nil"/>
              <w:bottom w:val="single" w:sz="4" w:space="0" w:color="auto"/>
              <w:right w:val="single" w:sz="4" w:space="0" w:color="auto"/>
            </w:tcBorders>
            <w:shd w:val="clear" w:color="auto" w:fill="auto"/>
            <w:hideMark/>
          </w:tcPr>
          <w:p w:rsidR="009B066F" w:rsidRPr="009B066F" w:rsidRDefault="009B066F" w:rsidP="009B066F">
            <w:pPr>
              <w:spacing w:after="0" w:line="240" w:lineRule="auto"/>
              <w:jc w:val="center"/>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Извор 04</w:t>
            </w:r>
          </w:p>
        </w:tc>
      </w:tr>
      <w:tr w:rsidR="009B066F" w:rsidRPr="009B066F" w:rsidTr="009B066F">
        <w:trPr>
          <w:trHeight w:val="20"/>
          <w:tblHeader/>
          <w:jc w:val="center"/>
        </w:trPr>
        <w:tc>
          <w:tcPr>
            <w:tcW w:w="629" w:type="dxa"/>
            <w:vMerge/>
            <w:tcBorders>
              <w:top w:val="nil"/>
              <w:left w:val="single" w:sz="4" w:space="0" w:color="auto"/>
              <w:bottom w:val="single" w:sz="4" w:space="0" w:color="auto"/>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i/>
                <w:iCs/>
                <w:color w:val="000000"/>
                <w:sz w:val="16"/>
                <w:szCs w:val="16"/>
              </w:rPr>
            </w:pPr>
          </w:p>
        </w:tc>
        <w:tc>
          <w:tcPr>
            <w:tcW w:w="3289" w:type="dxa"/>
            <w:vMerge/>
            <w:tcBorders>
              <w:top w:val="nil"/>
              <w:left w:val="single" w:sz="4" w:space="0" w:color="auto"/>
              <w:bottom w:val="single" w:sz="4" w:space="0" w:color="000000"/>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i/>
                <w:iCs/>
                <w:color w:val="000000"/>
                <w:sz w:val="16"/>
                <w:szCs w:val="16"/>
              </w:rPr>
            </w:pPr>
          </w:p>
        </w:tc>
        <w:tc>
          <w:tcPr>
            <w:tcW w:w="1030" w:type="dxa"/>
            <w:vMerge/>
            <w:tcBorders>
              <w:top w:val="nil"/>
              <w:left w:val="single" w:sz="4" w:space="0" w:color="auto"/>
              <w:bottom w:val="single" w:sz="4" w:space="0" w:color="000000"/>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i/>
                <w:iCs/>
                <w:color w:val="000000"/>
                <w:sz w:val="16"/>
                <w:szCs w:val="16"/>
              </w:rPr>
            </w:pPr>
          </w:p>
        </w:tc>
        <w:tc>
          <w:tcPr>
            <w:tcW w:w="989" w:type="dxa"/>
            <w:vMerge/>
            <w:tcBorders>
              <w:top w:val="nil"/>
              <w:left w:val="single" w:sz="4" w:space="0" w:color="auto"/>
              <w:bottom w:val="single" w:sz="4" w:space="0" w:color="000000"/>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i/>
                <w:iCs/>
                <w:color w:val="000000"/>
                <w:sz w:val="16"/>
                <w:szCs w:val="16"/>
              </w:rPr>
            </w:pPr>
          </w:p>
        </w:tc>
        <w:tc>
          <w:tcPr>
            <w:tcW w:w="989" w:type="dxa"/>
            <w:vMerge/>
            <w:tcBorders>
              <w:top w:val="nil"/>
              <w:left w:val="single" w:sz="4" w:space="0" w:color="auto"/>
              <w:bottom w:val="single" w:sz="4" w:space="0" w:color="000000"/>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i/>
                <w:iCs/>
                <w:color w:val="000000"/>
                <w:sz w:val="16"/>
                <w:szCs w:val="16"/>
              </w:rPr>
            </w:pPr>
          </w:p>
        </w:tc>
        <w:tc>
          <w:tcPr>
            <w:tcW w:w="1187" w:type="dxa"/>
            <w:tcBorders>
              <w:top w:val="nil"/>
              <w:left w:val="nil"/>
              <w:bottom w:val="single" w:sz="4" w:space="0" w:color="auto"/>
              <w:right w:val="nil"/>
            </w:tcBorders>
            <w:shd w:val="clear" w:color="auto" w:fill="auto"/>
            <w:hideMark/>
          </w:tcPr>
          <w:p w:rsidR="009B066F" w:rsidRPr="009B066F" w:rsidRDefault="009B066F" w:rsidP="009B066F">
            <w:pPr>
              <w:spacing w:after="0" w:line="240" w:lineRule="auto"/>
              <w:jc w:val="center"/>
              <w:rPr>
                <w:rFonts w:ascii="Times New Roman" w:eastAsia="Times New Roman" w:hAnsi="Times New Roman" w:cs="Times New Roman"/>
                <w:i/>
                <w:iCs/>
                <w:color w:val="000000"/>
                <w:sz w:val="16"/>
                <w:szCs w:val="16"/>
              </w:rPr>
            </w:pPr>
            <w:r w:rsidRPr="009B066F">
              <w:rPr>
                <w:rFonts w:ascii="Times New Roman" w:eastAsia="Times New Roman" w:hAnsi="Times New Roman" w:cs="Times New Roman"/>
                <w:i/>
                <w:iCs/>
                <w:color w:val="000000"/>
                <w:sz w:val="16"/>
                <w:szCs w:val="16"/>
              </w:rPr>
              <w:t>6</w:t>
            </w:r>
          </w:p>
        </w:tc>
        <w:tc>
          <w:tcPr>
            <w:tcW w:w="1118" w:type="dxa"/>
            <w:tcBorders>
              <w:top w:val="nil"/>
              <w:left w:val="single" w:sz="4" w:space="0" w:color="auto"/>
              <w:bottom w:val="single" w:sz="4" w:space="0" w:color="auto"/>
              <w:right w:val="single" w:sz="4" w:space="0" w:color="auto"/>
            </w:tcBorders>
            <w:shd w:val="clear" w:color="auto" w:fill="auto"/>
            <w:hideMark/>
          </w:tcPr>
          <w:p w:rsidR="009B066F" w:rsidRPr="009B066F" w:rsidRDefault="009B066F" w:rsidP="009B066F">
            <w:pPr>
              <w:spacing w:after="0" w:line="240" w:lineRule="auto"/>
              <w:jc w:val="center"/>
              <w:rPr>
                <w:rFonts w:ascii="Times New Roman" w:eastAsia="Times New Roman" w:hAnsi="Times New Roman" w:cs="Times New Roman"/>
                <w:i/>
                <w:iCs/>
                <w:color w:val="000000"/>
                <w:sz w:val="16"/>
                <w:szCs w:val="16"/>
              </w:rPr>
            </w:pPr>
            <w:r w:rsidRPr="009B066F">
              <w:rPr>
                <w:rFonts w:ascii="Times New Roman" w:eastAsia="Times New Roman" w:hAnsi="Times New Roman" w:cs="Times New Roman"/>
                <w:i/>
                <w:iCs/>
                <w:color w:val="000000"/>
                <w:sz w:val="16"/>
                <w:szCs w:val="16"/>
              </w:rPr>
              <w:t>7</w:t>
            </w:r>
          </w:p>
        </w:tc>
        <w:tc>
          <w:tcPr>
            <w:tcW w:w="1217" w:type="dxa"/>
            <w:tcBorders>
              <w:top w:val="nil"/>
              <w:left w:val="single" w:sz="4" w:space="0" w:color="auto"/>
              <w:bottom w:val="single" w:sz="4" w:space="0" w:color="auto"/>
              <w:right w:val="nil"/>
            </w:tcBorders>
            <w:shd w:val="clear" w:color="auto" w:fill="auto"/>
            <w:hideMark/>
          </w:tcPr>
          <w:p w:rsidR="009B066F" w:rsidRPr="009B066F" w:rsidRDefault="009B066F" w:rsidP="009B066F">
            <w:pPr>
              <w:spacing w:after="0" w:line="240" w:lineRule="auto"/>
              <w:jc w:val="center"/>
              <w:rPr>
                <w:rFonts w:ascii="Times New Roman" w:eastAsia="Times New Roman" w:hAnsi="Times New Roman" w:cs="Times New Roman"/>
                <w:i/>
                <w:iCs/>
                <w:color w:val="000000"/>
                <w:sz w:val="16"/>
                <w:szCs w:val="16"/>
              </w:rPr>
            </w:pPr>
            <w:r w:rsidRPr="009B066F">
              <w:rPr>
                <w:rFonts w:ascii="Times New Roman" w:eastAsia="Times New Roman" w:hAnsi="Times New Roman" w:cs="Times New Roman"/>
                <w:i/>
                <w:iCs/>
                <w:color w:val="000000"/>
                <w:sz w:val="16"/>
                <w:szCs w:val="16"/>
              </w:rPr>
              <w:t>11</w:t>
            </w:r>
          </w:p>
        </w:tc>
        <w:tc>
          <w:tcPr>
            <w:tcW w:w="1016" w:type="dxa"/>
            <w:tcBorders>
              <w:top w:val="nil"/>
              <w:left w:val="single" w:sz="4" w:space="0" w:color="auto"/>
              <w:bottom w:val="single" w:sz="4" w:space="0" w:color="auto"/>
              <w:right w:val="single" w:sz="4" w:space="0" w:color="auto"/>
            </w:tcBorders>
            <w:shd w:val="clear" w:color="auto" w:fill="auto"/>
            <w:hideMark/>
          </w:tcPr>
          <w:p w:rsidR="009B066F" w:rsidRPr="009B066F" w:rsidRDefault="009B066F" w:rsidP="009B066F">
            <w:pPr>
              <w:spacing w:after="0" w:line="240" w:lineRule="auto"/>
              <w:jc w:val="center"/>
              <w:rPr>
                <w:rFonts w:ascii="Times New Roman" w:eastAsia="Times New Roman" w:hAnsi="Times New Roman" w:cs="Times New Roman"/>
                <w:i/>
                <w:iCs/>
                <w:color w:val="000000"/>
                <w:sz w:val="16"/>
                <w:szCs w:val="16"/>
              </w:rPr>
            </w:pPr>
            <w:r w:rsidRPr="009B066F">
              <w:rPr>
                <w:rFonts w:ascii="Times New Roman" w:eastAsia="Times New Roman" w:hAnsi="Times New Roman" w:cs="Times New Roman"/>
                <w:i/>
                <w:iCs/>
                <w:color w:val="000000"/>
                <w:sz w:val="16"/>
                <w:szCs w:val="16"/>
              </w:rPr>
              <w:t>12</w:t>
            </w:r>
          </w:p>
        </w:tc>
      </w:tr>
      <w:tr w:rsidR="009B066F" w:rsidRPr="009B066F" w:rsidTr="009B066F">
        <w:trPr>
          <w:trHeight w:val="20"/>
          <w:jc w:val="center"/>
        </w:trPr>
        <w:tc>
          <w:tcPr>
            <w:tcW w:w="629" w:type="dxa"/>
            <w:vMerge w:val="restart"/>
            <w:tcBorders>
              <w:top w:val="nil"/>
              <w:left w:val="single" w:sz="4" w:space="0" w:color="auto"/>
              <w:bottom w:val="nil"/>
              <w:right w:val="single" w:sz="4" w:space="0" w:color="auto"/>
            </w:tcBorders>
            <w:shd w:val="clear" w:color="auto" w:fill="auto"/>
            <w:vAlign w:val="center"/>
            <w:hideMark/>
          </w:tcPr>
          <w:p w:rsidR="009B066F" w:rsidRPr="009B066F" w:rsidRDefault="009B066F" w:rsidP="009B066F">
            <w:pPr>
              <w:spacing w:after="0" w:line="240" w:lineRule="auto"/>
              <w:jc w:val="center"/>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1.</w:t>
            </w:r>
          </w:p>
        </w:tc>
        <w:tc>
          <w:tcPr>
            <w:tcW w:w="32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Органи и организације локалне власти</w:t>
            </w:r>
          </w:p>
        </w:tc>
        <w:tc>
          <w:tcPr>
            <w:tcW w:w="1030"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717</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52</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769</w:t>
            </w:r>
          </w:p>
        </w:tc>
        <w:tc>
          <w:tcPr>
            <w:tcW w:w="1187"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720.569.000</w:t>
            </w:r>
          </w:p>
        </w:tc>
        <w:tc>
          <w:tcPr>
            <w:tcW w:w="1118"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0</w:t>
            </w:r>
          </w:p>
        </w:tc>
        <w:tc>
          <w:tcPr>
            <w:tcW w:w="1217"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700.772.000</w:t>
            </w:r>
          </w:p>
        </w:tc>
        <w:tc>
          <w:tcPr>
            <w:tcW w:w="1016"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0</w:t>
            </w:r>
          </w:p>
        </w:tc>
      </w:tr>
      <w:tr w:rsidR="009B066F" w:rsidRPr="009B066F" w:rsidTr="009B066F">
        <w:trPr>
          <w:trHeight w:val="20"/>
          <w:jc w:val="center"/>
        </w:trPr>
        <w:tc>
          <w:tcPr>
            <w:tcW w:w="629" w:type="dxa"/>
            <w:vMerge/>
            <w:tcBorders>
              <w:top w:val="nil"/>
              <w:left w:val="single" w:sz="4" w:space="0" w:color="auto"/>
              <w:bottom w:val="nil"/>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both"/>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xml:space="preserve">      Изабрана лица</w:t>
            </w:r>
          </w:p>
        </w:tc>
        <w:tc>
          <w:tcPr>
            <w:tcW w:w="1030"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13</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13</w:t>
            </w:r>
          </w:p>
        </w:tc>
        <w:tc>
          <w:tcPr>
            <w:tcW w:w="118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118"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21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016" w:type="dxa"/>
            <w:tcBorders>
              <w:top w:val="nil"/>
              <w:left w:val="nil"/>
              <w:bottom w:val="single" w:sz="4" w:space="0" w:color="auto"/>
              <w:right w:val="single" w:sz="4" w:space="0" w:color="auto"/>
            </w:tcBorders>
            <w:shd w:val="clear" w:color="000000" w:fill="BFBFBF"/>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r>
      <w:tr w:rsidR="009B066F" w:rsidRPr="009B066F" w:rsidTr="009B066F">
        <w:trPr>
          <w:trHeight w:val="20"/>
          <w:jc w:val="center"/>
        </w:trPr>
        <w:tc>
          <w:tcPr>
            <w:tcW w:w="629" w:type="dxa"/>
            <w:vMerge/>
            <w:tcBorders>
              <w:top w:val="nil"/>
              <w:left w:val="single" w:sz="4" w:space="0" w:color="auto"/>
              <w:bottom w:val="nil"/>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both"/>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36</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36</w:t>
            </w:r>
          </w:p>
        </w:tc>
        <w:tc>
          <w:tcPr>
            <w:tcW w:w="118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118"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21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016" w:type="dxa"/>
            <w:tcBorders>
              <w:top w:val="nil"/>
              <w:left w:val="nil"/>
              <w:bottom w:val="single" w:sz="4" w:space="0" w:color="auto"/>
              <w:right w:val="single" w:sz="4" w:space="0" w:color="auto"/>
            </w:tcBorders>
            <w:shd w:val="clear" w:color="000000" w:fill="BFBFBF"/>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r>
      <w:tr w:rsidR="009B066F" w:rsidRPr="009B066F" w:rsidTr="009B066F">
        <w:trPr>
          <w:trHeight w:val="20"/>
          <w:jc w:val="center"/>
        </w:trPr>
        <w:tc>
          <w:tcPr>
            <w:tcW w:w="629" w:type="dxa"/>
            <w:vMerge/>
            <w:tcBorders>
              <w:top w:val="nil"/>
              <w:left w:val="single" w:sz="4" w:space="0" w:color="auto"/>
              <w:bottom w:val="single" w:sz="4" w:space="0" w:color="auto"/>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both"/>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717</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3</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720</w:t>
            </w:r>
          </w:p>
        </w:tc>
        <w:tc>
          <w:tcPr>
            <w:tcW w:w="1187"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118"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217"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r>
      <w:tr w:rsidR="009B066F" w:rsidRPr="009B066F" w:rsidTr="009B066F">
        <w:trPr>
          <w:trHeight w:val="20"/>
          <w:jc w:val="center"/>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066F" w:rsidRPr="009B066F" w:rsidRDefault="009B066F" w:rsidP="009B066F">
            <w:pPr>
              <w:spacing w:after="0" w:line="240" w:lineRule="auto"/>
              <w:jc w:val="center"/>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2.</w:t>
            </w:r>
          </w:p>
        </w:tc>
        <w:tc>
          <w:tcPr>
            <w:tcW w:w="3289" w:type="dxa"/>
            <w:tcBorders>
              <w:top w:val="single" w:sz="4" w:space="0" w:color="auto"/>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 xml:space="preserve">Установе културе                                                                                                                                                        </w:t>
            </w:r>
          </w:p>
        </w:tc>
        <w:tc>
          <w:tcPr>
            <w:tcW w:w="1030"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406</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20</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426</w:t>
            </w:r>
          </w:p>
        </w:tc>
        <w:tc>
          <w:tcPr>
            <w:tcW w:w="1187"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319.744.000</w:t>
            </w:r>
          </w:p>
        </w:tc>
        <w:tc>
          <w:tcPr>
            <w:tcW w:w="1118"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8.780.000</w:t>
            </w:r>
          </w:p>
        </w:tc>
        <w:tc>
          <w:tcPr>
            <w:tcW w:w="1217"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310.959.000</w:t>
            </w:r>
          </w:p>
        </w:tc>
        <w:tc>
          <w:tcPr>
            <w:tcW w:w="1016"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7.764.000</w:t>
            </w:r>
          </w:p>
        </w:tc>
      </w:tr>
      <w:tr w:rsidR="009B066F" w:rsidRPr="009B066F" w:rsidTr="009B066F">
        <w:trPr>
          <w:trHeight w:val="20"/>
          <w:jc w:val="center"/>
        </w:trPr>
        <w:tc>
          <w:tcPr>
            <w:tcW w:w="629" w:type="dxa"/>
            <w:vMerge/>
            <w:tcBorders>
              <w:top w:val="single" w:sz="4" w:space="0" w:color="auto"/>
              <w:left w:val="single" w:sz="4" w:space="0" w:color="auto"/>
              <w:bottom w:val="single" w:sz="4" w:space="0" w:color="auto"/>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single" w:sz="4" w:space="0" w:color="auto"/>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both"/>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4</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5</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9</w:t>
            </w:r>
          </w:p>
        </w:tc>
        <w:tc>
          <w:tcPr>
            <w:tcW w:w="118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118"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21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016" w:type="dxa"/>
            <w:tcBorders>
              <w:top w:val="nil"/>
              <w:left w:val="nil"/>
              <w:bottom w:val="single" w:sz="4" w:space="0" w:color="auto"/>
              <w:right w:val="single" w:sz="4" w:space="0" w:color="auto"/>
            </w:tcBorders>
            <w:shd w:val="clear" w:color="000000" w:fill="BFBFBF"/>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r>
      <w:tr w:rsidR="009B066F" w:rsidRPr="009B066F" w:rsidTr="009B066F">
        <w:trPr>
          <w:trHeight w:val="20"/>
          <w:jc w:val="center"/>
        </w:trPr>
        <w:tc>
          <w:tcPr>
            <w:tcW w:w="629" w:type="dxa"/>
            <w:vMerge/>
            <w:tcBorders>
              <w:top w:val="single" w:sz="4" w:space="0" w:color="auto"/>
              <w:left w:val="single" w:sz="4" w:space="0" w:color="auto"/>
              <w:bottom w:val="single" w:sz="4" w:space="0" w:color="auto"/>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single" w:sz="4" w:space="0" w:color="auto"/>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both"/>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402</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15</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417</w:t>
            </w:r>
          </w:p>
        </w:tc>
        <w:tc>
          <w:tcPr>
            <w:tcW w:w="118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118"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21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016" w:type="dxa"/>
            <w:tcBorders>
              <w:top w:val="nil"/>
              <w:left w:val="nil"/>
              <w:bottom w:val="single" w:sz="4" w:space="0" w:color="auto"/>
              <w:right w:val="single" w:sz="4" w:space="0" w:color="auto"/>
            </w:tcBorders>
            <w:shd w:val="clear" w:color="000000" w:fill="BFBFBF"/>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r>
      <w:tr w:rsidR="009B066F" w:rsidRPr="009B066F" w:rsidTr="009B066F">
        <w:trPr>
          <w:trHeight w:val="20"/>
          <w:jc w:val="center"/>
        </w:trPr>
        <w:tc>
          <w:tcPr>
            <w:tcW w:w="629" w:type="dxa"/>
            <w:vMerge w:val="restart"/>
            <w:tcBorders>
              <w:top w:val="single" w:sz="4" w:space="0" w:color="auto"/>
              <w:left w:val="single" w:sz="4" w:space="0" w:color="auto"/>
              <w:bottom w:val="nil"/>
              <w:right w:val="single" w:sz="4" w:space="0" w:color="auto"/>
            </w:tcBorders>
            <w:shd w:val="clear" w:color="auto" w:fill="auto"/>
            <w:hideMark/>
          </w:tcPr>
          <w:p w:rsidR="009B066F" w:rsidRPr="009B066F" w:rsidRDefault="009B066F" w:rsidP="009B066F">
            <w:pPr>
              <w:spacing w:after="0" w:line="240" w:lineRule="auto"/>
              <w:jc w:val="center"/>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3.</w:t>
            </w:r>
          </w:p>
        </w:tc>
        <w:tc>
          <w:tcPr>
            <w:tcW w:w="3289" w:type="dxa"/>
            <w:tcBorders>
              <w:top w:val="single" w:sz="4" w:space="0" w:color="auto"/>
              <w:left w:val="nil"/>
              <w:bottom w:val="single" w:sz="4" w:space="0" w:color="auto"/>
              <w:right w:val="single" w:sz="4" w:space="0" w:color="auto"/>
            </w:tcBorders>
            <w:shd w:val="clear" w:color="auto" w:fill="auto"/>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 xml:space="preserve">Остале установе из области јавних служби које се финансирају из буџета </w:t>
            </w:r>
            <w:r w:rsidRPr="009B066F">
              <w:rPr>
                <w:rFonts w:ascii="Times New Roman" w:eastAsia="Times New Roman" w:hAnsi="Times New Roman" w:cs="Times New Roman"/>
                <w:color w:val="000000"/>
                <w:sz w:val="16"/>
                <w:szCs w:val="16"/>
              </w:rPr>
              <w:t>(навести нази</w:t>
            </w:r>
            <w:r w:rsidRPr="009B066F">
              <w:rPr>
                <w:rFonts w:ascii="Times New Roman" w:eastAsia="Times New Roman" w:hAnsi="Times New Roman" w:cs="Times New Roman"/>
                <w:sz w:val="16"/>
                <w:szCs w:val="16"/>
              </w:rPr>
              <w:t>в установе)</w:t>
            </w:r>
            <w:r w:rsidRPr="009B066F">
              <w:rPr>
                <w:rFonts w:ascii="Times New Roman" w:eastAsia="Times New Roman" w:hAnsi="Times New Roman" w:cs="Times New Roman"/>
                <w:b/>
                <w:bCs/>
                <w:color w:val="000000"/>
                <w:sz w:val="16"/>
                <w:szCs w:val="16"/>
              </w:rPr>
              <w:t xml:space="preserve">:                                                                                  </w:t>
            </w:r>
          </w:p>
        </w:tc>
        <w:tc>
          <w:tcPr>
            <w:tcW w:w="1030"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251</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10</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261</w:t>
            </w:r>
          </w:p>
        </w:tc>
        <w:tc>
          <w:tcPr>
            <w:tcW w:w="1187"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129.981.000</w:t>
            </w:r>
          </w:p>
        </w:tc>
        <w:tc>
          <w:tcPr>
            <w:tcW w:w="1118"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44.057.000</w:t>
            </w:r>
          </w:p>
        </w:tc>
        <w:tc>
          <w:tcPr>
            <w:tcW w:w="1217"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131.894.000</w:t>
            </w:r>
          </w:p>
        </w:tc>
        <w:tc>
          <w:tcPr>
            <w:tcW w:w="1016"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44.607.000</w:t>
            </w:r>
          </w:p>
        </w:tc>
      </w:tr>
      <w:tr w:rsidR="009B066F" w:rsidRPr="009B066F" w:rsidTr="009B066F">
        <w:trPr>
          <w:trHeight w:val="20"/>
          <w:jc w:val="center"/>
        </w:trPr>
        <w:tc>
          <w:tcPr>
            <w:tcW w:w="629" w:type="dxa"/>
            <w:vMerge/>
            <w:tcBorders>
              <w:top w:val="nil"/>
              <w:left w:val="single" w:sz="4" w:space="0" w:color="auto"/>
              <w:bottom w:val="nil"/>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nil"/>
              <w:left w:val="nil"/>
              <w:bottom w:val="single" w:sz="4" w:space="0" w:color="auto"/>
              <w:right w:val="single" w:sz="4" w:space="0" w:color="auto"/>
            </w:tcBorders>
            <w:shd w:val="clear" w:color="auto" w:fill="auto"/>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1. Установа за физичку културу СЦ "Чаир"</w:t>
            </w:r>
          </w:p>
        </w:tc>
        <w:tc>
          <w:tcPr>
            <w:tcW w:w="1030"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132</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2</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134</w:t>
            </w:r>
          </w:p>
        </w:tc>
        <w:tc>
          <w:tcPr>
            <w:tcW w:w="1187"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55.230.000</w:t>
            </w:r>
          </w:p>
        </w:tc>
        <w:tc>
          <w:tcPr>
            <w:tcW w:w="1118"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31.491.000</w:t>
            </w:r>
          </w:p>
        </w:tc>
        <w:tc>
          <w:tcPr>
            <w:tcW w:w="1217"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54.947.000</w:t>
            </w:r>
          </w:p>
        </w:tc>
        <w:tc>
          <w:tcPr>
            <w:tcW w:w="1016"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31.600.000</w:t>
            </w:r>
          </w:p>
        </w:tc>
      </w:tr>
      <w:tr w:rsidR="009B066F" w:rsidRPr="009B066F" w:rsidTr="009B066F">
        <w:trPr>
          <w:trHeight w:val="20"/>
          <w:jc w:val="center"/>
        </w:trPr>
        <w:tc>
          <w:tcPr>
            <w:tcW w:w="629" w:type="dxa"/>
            <w:vMerge/>
            <w:tcBorders>
              <w:top w:val="nil"/>
              <w:left w:val="single" w:sz="4" w:space="0" w:color="auto"/>
              <w:bottom w:val="nil"/>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both"/>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0</w:t>
            </w:r>
          </w:p>
        </w:tc>
        <w:tc>
          <w:tcPr>
            <w:tcW w:w="118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118"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21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016" w:type="dxa"/>
            <w:tcBorders>
              <w:top w:val="nil"/>
              <w:left w:val="nil"/>
              <w:bottom w:val="single" w:sz="4" w:space="0" w:color="auto"/>
              <w:right w:val="single" w:sz="4" w:space="0" w:color="auto"/>
            </w:tcBorders>
            <w:shd w:val="clear" w:color="000000" w:fill="BFBFBF"/>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r>
      <w:tr w:rsidR="009B066F" w:rsidRPr="009B066F" w:rsidTr="009B066F">
        <w:trPr>
          <w:trHeight w:val="20"/>
          <w:jc w:val="center"/>
        </w:trPr>
        <w:tc>
          <w:tcPr>
            <w:tcW w:w="629" w:type="dxa"/>
            <w:vMerge/>
            <w:tcBorders>
              <w:top w:val="nil"/>
              <w:left w:val="single" w:sz="4" w:space="0" w:color="auto"/>
              <w:bottom w:val="nil"/>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nil"/>
              <w:left w:val="nil"/>
              <w:bottom w:val="single" w:sz="8" w:space="0" w:color="auto"/>
              <w:right w:val="single" w:sz="4" w:space="0" w:color="auto"/>
            </w:tcBorders>
            <w:shd w:val="clear" w:color="auto" w:fill="auto"/>
            <w:vAlign w:val="bottom"/>
            <w:hideMark/>
          </w:tcPr>
          <w:p w:rsidR="009B066F" w:rsidRPr="009B066F" w:rsidRDefault="009B066F" w:rsidP="009B066F">
            <w:pPr>
              <w:spacing w:after="0" w:line="240" w:lineRule="auto"/>
              <w:jc w:val="both"/>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8"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132</w:t>
            </w:r>
          </w:p>
        </w:tc>
        <w:tc>
          <w:tcPr>
            <w:tcW w:w="989" w:type="dxa"/>
            <w:tcBorders>
              <w:top w:val="nil"/>
              <w:left w:val="nil"/>
              <w:bottom w:val="single" w:sz="8"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2</w:t>
            </w:r>
          </w:p>
        </w:tc>
        <w:tc>
          <w:tcPr>
            <w:tcW w:w="989" w:type="dxa"/>
            <w:tcBorders>
              <w:top w:val="nil"/>
              <w:left w:val="nil"/>
              <w:bottom w:val="single" w:sz="8"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134</w:t>
            </w:r>
          </w:p>
        </w:tc>
        <w:tc>
          <w:tcPr>
            <w:tcW w:w="118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118"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21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016" w:type="dxa"/>
            <w:tcBorders>
              <w:top w:val="nil"/>
              <w:left w:val="nil"/>
              <w:bottom w:val="single" w:sz="4" w:space="0" w:color="auto"/>
              <w:right w:val="single" w:sz="4" w:space="0" w:color="auto"/>
            </w:tcBorders>
            <w:shd w:val="clear" w:color="000000" w:fill="BFBFBF"/>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r>
      <w:tr w:rsidR="009B066F" w:rsidRPr="009B066F" w:rsidTr="009B066F">
        <w:trPr>
          <w:trHeight w:val="20"/>
          <w:jc w:val="center"/>
        </w:trPr>
        <w:tc>
          <w:tcPr>
            <w:tcW w:w="629" w:type="dxa"/>
            <w:vMerge/>
            <w:tcBorders>
              <w:top w:val="nil"/>
              <w:left w:val="single" w:sz="4" w:space="0" w:color="auto"/>
              <w:bottom w:val="nil"/>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nil"/>
              <w:left w:val="nil"/>
              <w:bottom w:val="single" w:sz="4" w:space="0" w:color="auto"/>
              <w:right w:val="single" w:sz="4" w:space="0" w:color="auto"/>
            </w:tcBorders>
            <w:shd w:val="clear" w:color="auto" w:fill="auto"/>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2. Туристичка организација Ниш</w:t>
            </w:r>
          </w:p>
        </w:tc>
        <w:tc>
          <w:tcPr>
            <w:tcW w:w="1030"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15</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16</w:t>
            </w:r>
          </w:p>
        </w:tc>
        <w:tc>
          <w:tcPr>
            <w:tcW w:w="1187"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13.266.000</w:t>
            </w:r>
          </w:p>
        </w:tc>
        <w:tc>
          <w:tcPr>
            <w:tcW w:w="1118"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631.000</w:t>
            </w:r>
          </w:p>
        </w:tc>
        <w:tc>
          <w:tcPr>
            <w:tcW w:w="1217"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12.902.000</w:t>
            </w:r>
          </w:p>
        </w:tc>
        <w:tc>
          <w:tcPr>
            <w:tcW w:w="1016" w:type="dxa"/>
            <w:tcBorders>
              <w:top w:val="nil"/>
              <w:left w:val="nil"/>
              <w:bottom w:val="single" w:sz="4" w:space="0" w:color="auto"/>
              <w:right w:val="single" w:sz="4" w:space="0" w:color="auto"/>
            </w:tcBorders>
            <w:shd w:val="clear" w:color="auto" w:fill="auto"/>
            <w:noWrap/>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1.180.000</w:t>
            </w:r>
          </w:p>
        </w:tc>
      </w:tr>
      <w:tr w:rsidR="009B066F" w:rsidRPr="009B066F" w:rsidTr="009B066F">
        <w:trPr>
          <w:trHeight w:val="20"/>
          <w:jc w:val="center"/>
        </w:trPr>
        <w:tc>
          <w:tcPr>
            <w:tcW w:w="629" w:type="dxa"/>
            <w:vMerge/>
            <w:tcBorders>
              <w:top w:val="nil"/>
              <w:left w:val="single" w:sz="4" w:space="0" w:color="auto"/>
              <w:bottom w:val="nil"/>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both"/>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w:t>
            </w:r>
          </w:p>
        </w:tc>
        <w:tc>
          <w:tcPr>
            <w:tcW w:w="118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118"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21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016" w:type="dxa"/>
            <w:tcBorders>
              <w:top w:val="nil"/>
              <w:left w:val="nil"/>
              <w:bottom w:val="single" w:sz="4" w:space="0" w:color="auto"/>
              <w:right w:val="single" w:sz="4" w:space="0" w:color="auto"/>
            </w:tcBorders>
            <w:shd w:val="clear" w:color="000000" w:fill="BFBFBF"/>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r>
      <w:tr w:rsidR="009B066F" w:rsidRPr="009B066F" w:rsidTr="009B066F">
        <w:trPr>
          <w:trHeight w:val="20"/>
          <w:jc w:val="center"/>
        </w:trPr>
        <w:tc>
          <w:tcPr>
            <w:tcW w:w="629" w:type="dxa"/>
            <w:vMerge/>
            <w:tcBorders>
              <w:top w:val="nil"/>
              <w:left w:val="single" w:sz="4" w:space="0" w:color="auto"/>
              <w:bottom w:val="nil"/>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nil"/>
              <w:left w:val="nil"/>
              <w:bottom w:val="single" w:sz="8" w:space="0" w:color="auto"/>
              <w:right w:val="single" w:sz="4" w:space="0" w:color="auto"/>
            </w:tcBorders>
            <w:shd w:val="clear" w:color="auto" w:fill="auto"/>
            <w:vAlign w:val="bottom"/>
            <w:hideMark/>
          </w:tcPr>
          <w:p w:rsidR="009B066F" w:rsidRPr="009B066F" w:rsidRDefault="009B066F" w:rsidP="009B066F">
            <w:pPr>
              <w:spacing w:after="0" w:line="240" w:lineRule="auto"/>
              <w:jc w:val="both"/>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8"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15</w:t>
            </w:r>
          </w:p>
        </w:tc>
        <w:tc>
          <w:tcPr>
            <w:tcW w:w="989" w:type="dxa"/>
            <w:tcBorders>
              <w:top w:val="nil"/>
              <w:left w:val="nil"/>
              <w:bottom w:val="single" w:sz="8"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989" w:type="dxa"/>
            <w:tcBorders>
              <w:top w:val="nil"/>
              <w:left w:val="nil"/>
              <w:bottom w:val="single" w:sz="8"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15</w:t>
            </w:r>
          </w:p>
        </w:tc>
        <w:tc>
          <w:tcPr>
            <w:tcW w:w="118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118"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21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016" w:type="dxa"/>
            <w:tcBorders>
              <w:top w:val="nil"/>
              <w:left w:val="nil"/>
              <w:bottom w:val="single" w:sz="4" w:space="0" w:color="auto"/>
              <w:right w:val="single" w:sz="4" w:space="0" w:color="auto"/>
            </w:tcBorders>
            <w:shd w:val="clear" w:color="000000" w:fill="BFBFBF"/>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r>
      <w:tr w:rsidR="009B066F" w:rsidRPr="009B066F" w:rsidTr="009B066F">
        <w:trPr>
          <w:trHeight w:val="20"/>
          <w:jc w:val="center"/>
        </w:trPr>
        <w:tc>
          <w:tcPr>
            <w:tcW w:w="629" w:type="dxa"/>
            <w:vMerge/>
            <w:tcBorders>
              <w:top w:val="nil"/>
              <w:left w:val="single" w:sz="4" w:space="0" w:color="auto"/>
              <w:bottom w:val="nil"/>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nil"/>
              <w:left w:val="nil"/>
              <w:bottom w:val="single" w:sz="4" w:space="0" w:color="auto"/>
              <w:right w:val="single" w:sz="4" w:space="0" w:color="auto"/>
            </w:tcBorders>
            <w:shd w:val="clear" w:color="auto" w:fill="auto"/>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3. Регионални центар за професионални развој запослених у образовању"</w:t>
            </w:r>
          </w:p>
        </w:tc>
        <w:tc>
          <w:tcPr>
            <w:tcW w:w="1030"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18</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6</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24</w:t>
            </w:r>
          </w:p>
        </w:tc>
        <w:tc>
          <w:tcPr>
            <w:tcW w:w="1187"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5.853.000</w:t>
            </w:r>
          </w:p>
        </w:tc>
        <w:tc>
          <w:tcPr>
            <w:tcW w:w="1118"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10.167.000</w:t>
            </w:r>
          </w:p>
        </w:tc>
        <w:tc>
          <w:tcPr>
            <w:tcW w:w="1217"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5.693.000</w:t>
            </w:r>
          </w:p>
        </w:tc>
        <w:tc>
          <w:tcPr>
            <w:tcW w:w="1016" w:type="dxa"/>
            <w:tcBorders>
              <w:top w:val="nil"/>
              <w:left w:val="nil"/>
              <w:bottom w:val="single" w:sz="4" w:space="0" w:color="auto"/>
              <w:right w:val="single" w:sz="4" w:space="0" w:color="auto"/>
            </w:tcBorders>
            <w:shd w:val="clear" w:color="auto" w:fill="auto"/>
            <w:noWrap/>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10.059.000</w:t>
            </w:r>
          </w:p>
        </w:tc>
      </w:tr>
      <w:tr w:rsidR="009B066F" w:rsidRPr="009B066F" w:rsidTr="009B066F">
        <w:trPr>
          <w:trHeight w:val="20"/>
          <w:jc w:val="center"/>
        </w:trPr>
        <w:tc>
          <w:tcPr>
            <w:tcW w:w="629" w:type="dxa"/>
            <w:vMerge/>
            <w:tcBorders>
              <w:top w:val="nil"/>
              <w:left w:val="single" w:sz="4" w:space="0" w:color="auto"/>
              <w:bottom w:val="nil"/>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both"/>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0</w:t>
            </w:r>
          </w:p>
        </w:tc>
        <w:tc>
          <w:tcPr>
            <w:tcW w:w="118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118"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21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016" w:type="dxa"/>
            <w:tcBorders>
              <w:top w:val="nil"/>
              <w:left w:val="nil"/>
              <w:bottom w:val="single" w:sz="4" w:space="0" w:color="auto"/>
              <w:right w:val="single" w:sz="4" w:space="0" w:color="auto"/>
            </w:tcBorders>
            <w:shd w:val="clear" w:color="000000" w:fill="BFBFBF"/>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r>
      <w:tr w:rsidR="009B066F" w:rsidRPr="009B066F" w:rsidTr="009B066F">
        <w:trPr>
          <w:trHeight w:val="20"/>
          <w:jc w:val="center"/>
        </w:trPr>
        <w:tc>
          <w:tcPr>
            <w:tcW w:w="629" w:type="dxa"/>
            <w:vMerge/>
            <w:tcBorders>
              <w:top w:val="nil"/>
              <w:left w:val="single" w:sz="4" w:space="0" w:color="auto"/>
              <w:bottom w:val="nil"/>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nil"/>
              <w:left w:val="nil"/>
              <w:bottom w:val="single" w:sz="8" w:space="0" w:color="auto"/>
              <w:right w:val="single" w:sz="4" w:space="0" w:color="auto"/>
            </w:tcBorders>
            <w:shd w:val="clear" w:color="auto" w:fill="auto"/>
            <w:vAlign w:val="bottom"/>
            <w:hideMark/>
          </w:tcPr>
          <w:p w:rsidR="009B066F" w:rsidRPr="009B066F" w:rsidRDefault="009B066F" w:rsidP="009B066F">
            <w:pPr>
              <w:spacing w:after="0" w:line="240" w:lineRule="auto"/>
              <w:jc w:val="both"/>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8"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18</w:t>
            </w:r>
          </w:p>
        </w:tc>
        <w:tc>
          <w:tcPr>
            <w:tcW w:w="989" w:type="dxa"/>
            <w:tcBorders>
              <w:top w:val="nil"/>
              <w:left w:val="nil"/>
              <w:bottom w:val="single" w:sz="8"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6</w:t>
            </w:r>
          </w:p>
        </w:tc>
        <w:tc>
          <w:tcPr>
            <w:tcW w:w="989" w:type="dxa"/>
            <w:tcBorders>
              <w:top w:val="nil"/>
              <w:left w:val="nil"/>
              <w:bottom w:val="single" w:sz="8"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24</w:t>
            </w:r>
          </w:p>
        </w:tc>
        <w:tc>
          <w:tcPr>
            <w:tcW w:w="118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118"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21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016" w:type="dxa"/>
            <w:tcBorders>
              <w:top w:val="nil"/>
              <w:left w:val="nil"/>
              <w:bottom w:val="single" w:sz="4" w:space="0" w:color="auto"/>
              <w:right w:val="single" w:sz="4" w:space="0" w:color="auto"/>
            </w:tcBorders>
            <w:shd w:val="clear" w:color="000000" w:fill="BFBFBF"/>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r>
      <w:tr w:rsidR="009B066F" w:rsidRPr="009B066F" w:rsidTr="009B066F">
        <w:trPr>
          <w:trHeight w:val="20"/>
          <w:jc w:val="center"/>
        </w:trPr>
        <w:tc>
          <w:tcPr>
            <w:tcW w:w="629" w:type="dxa"/>
            <w:vMerge/>
            <w:tcBorders>
              <w:top w:val="nil"/>
              <w:left w:val="single" w:sz="4" w:space="0" w:color="auto"/>
              <w:bottom w:val="nil"/>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nil"/>
              <w:left w:val="nil"/>
              <w:bottom w:val="single" w:sz="4" w:space="0" w:color="auto"/>
              <w:right w:val="single" w:sz="4" w:space="0" w:color="auto"/>
            </w:tcBorders>
            <w:shd w:val="clear" w:color="auto" w:fill="auto"/>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4. Установа "Дечији центар" Ниш</w:t>
            </w:r>
          </w:p>
        </w:tc>
        <w:tc>
          <w:tcPr>
            <w:tcW w:w="1030"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52</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0</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52</w:t>
            </w:r>
          </w:p>
        </w:tc>
        <w:tc>
          <w:tcPr>
            <w:tcW w:w="1187"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29.128.000</w:t>
            </w:r>
          </w:p>
        </w:tc>
        <w:tc>
          <w:tcPr>
            <w:tcW w:w="1118"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1.768.000</w:t>
            </w:r>
          </w:p>
        </w:tc>
        <w:tc>
          <w:tcPr>
            <w:tcW w:w="1217"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28.329.000</w:t>
            </w:r>
          </w:p>
        </w:tc>
        <w:tc>
          <w:tcPr>
            <w:tcW w:w="1016" w:type="dxa"/>
            <w:tcBorders>
              <w:top w:val="nil"/>
              <w:left w:val="nil"/>
              <w:bottom w:val="single" w:sz="4" w:space="0" w:color="auto"/>
              <w:right w:val="single" w:sz="4" w:space="0" w:color="auto"/>
            </w:tcBorders>
            <w:shd w:val="clear" w:color="auto" w:fill="auto"/>
            <w:noWrap/>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1.768.000</w:t>
            </w:r>
          </w:p>
        </w:tc>
      </w:tr>
      <w:tr w:rsidR="009B066F" w:rsidRPr="009B066F" w:rsidTr="009B066F">
        <w:trPr>
          <w:trHeight w:val="20"/>
          <w:jc w:val="center"/>
        </w:trPr>
        <w:tc>
          <w:tcPr>
            <w:tcW w:w="629" w:type="dxa"/>
            <w:vMerge/>
            <w:tcBorders>
              <w:top w:val="nil"/>
              <w:left w:val="single" w:sz="4" w:space="0" w:color="auto"/>
              <w:bottom w:val="nil"/>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both"/>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w:t>
            </w:r>
          </w:p>
        </w:tc>
        <w:tc>
          <w:tcPr>
            <w:tcW w:w="118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118"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21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016" w:type="dxa"/>
            <w:tcBorders>
              <w:top w:val="nil"/>
              <w:left w:val="nil"/>
              <w:bottom w:val="single" w:sz="4" w:space="0" w:color="auto"/>
              <w:right w:val="single" w:sz="4" w:space="0" w:color="auto"/>
            </w:tcBorders>
            <w:shd w:val="clear" w:color="000000" w:fill="BFBFBF"/>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r>
      <w:tr w:rsidR="009B066F" w:rsidRPr="009B066F" w:rsidTr="009B066F">
        <w:trPr>
          <w:trHeight w:val="20"/>
          <w:jc w:val="center"/>
        </w:trPr>
        <w:tc>
          <w:tcPr>
            <w:tcW w:w="629" w:type="dxa"/>
            <w:vMerge/>
            <w:tcBorders>
              <w:top w:val="nil"/>
              <w:left w:val="single" w:sz="4" w:space="0" w:color="auto"/>
              <w:bottom w:val="nil"/>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nil"/>
              <w:left w:val="nil"/>
              <w:bottom w:val="single" w:sz="8" w:space="0" w:color="auto"/>
              <w:right w:val="single" w:sz="4" w:space="0" w:color="auto"/>
            </w:tcBorders>
            <w:shd w:val="clear" w:color="auto" w:fill="auto"/>
            <w:vAlign w:val="bottom"/>
            <w:hideMark/>
          </w:tcPr>
          <w:p w:rsidR="009B066F" w:rsidRPr="009B066F" w:rsidRDefault="009B066F" w:rsidP="009B066F">
            <w:pPr>
              <w:spacing w:after="0" w:line="240" w:lineRule="auto"/>
              <w:jc w:val="both"/>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8"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51</w:t>
            </w:r>
          </w:p>
        </w:tc>
        <w:tc>
          <w:tcPr>
            <w:tcW w:w="989" w:type="dxa"/>
            <w:tcBorders>
              <w:top w:val="nil"/>
              <w:left w:val="nil"/>
              <w:bottom w:val="single" w:sz="8"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989" w:type="dxa"/>
            <w:tcBorders>
              <w:top w:val="nil"/>
              <w:left w:val="nil"/>
              <w:bottom w:val="single" w:sz="8"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51</w:t>
            </w:r>
          </w:p>
        </w:tc>
        <w:tc>
          <w:tcPr>
            <w:tcW w:w="118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118"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21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016" w:type="dxa"/>
            <w:tcBorders>
              <w:top w:val="nil"/>
              <w:left w:val="nil"/>
              <w:bottom w:val="single" w:sz="4" w:space="0" w:color="auto"/>
              <w:right w:val="single" w:sz="4" w:space="0" w:color="auto"/>
            </w:tcBorders>
            <w:shd w:val="clear" w:color="000000" w:fill="BFBFBF"/>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r>
      <w:tr w:rsidR="009B066F" w:rsidRPr="009B066F" w:rsidTr="009B066F">
        <w:trPr>
          <w:trHeight w:val="20"/>
          <w:jc w:val="center"/>
        </w:trPr>
        <w:tc>
          <w:tcPr>
            <w:tcW w:w="629" w:type="dxa"/>
            <w:vMerge/>
            <w:tcBorders>
              <w:top w:val="nil"/>
              <w:left w:val="single" w:sz="4" w:space="0" w:color="auto"/>
              <w:bottom w:val="nil"/>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nil"/>
              <w:left w:val="nil"/>
              <w:bottom w:val="single" w:sz="4" w:space="0" w:color="auto"/>
              <w:right w:val="single" w:sz="4" w:space="0" w:color="auto"/>
            </w:tcBorders>
            <w:shd w:val="clear" w:color="auto" w:fill="auto"/>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5. Центар за дневни боравак деце, омладине и одраслих лица ментално ометених у развоју "Мара"</w:t>
            </w:r>
          </w:p>
        </w:tc>
        <w:tc>
          <w:tcPr>
            <w:tcW w:w="1030"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34</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35</w:t>
            </w:r>
          </w:p>
        </w:tc>
        <w:tc>
          <w:tcPr>
            <w:tcW w:w="1187"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23.226.000</w:t>
            </w:r>
          </w:p>
        </w:tc>
        <w:tc>
          <w:tcPr>
            <w:tcW w:w="1118"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 </w:t>
            </w:r>
          </w:p>
        </w:tc>
        <w:tc>
          <w:tcPr>
            <w:tcW w:w="1217"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30.023.000</w:t>
            </w:r>
          </w:p>
        </w:tc>
        <w:tc>
          <w:tcPr>
            <w:tcW w:w="1016" w:type="dxa"/>
            <w:tcBorders>
              <w:top w:val="nil"/>
              <w:left w:val="nil"/>
              <w:bottom w:val="single" w:sz="4" w:space="0" w:color="auto"/>
              <w:right w:val="single" w:sz="4" w:space="0" w:color="auto"/>
            </w:tcBorders>
            <w:shd w:val="clear" w:color="auto" w:fill="auto"/>
            <w:noWrap/>
            <w:vAlign w:val="bottom"/>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 </w:t>
            </w:r>
          </w:p>
        </w:tc>
      </w:tr>
      <w:tr w:rsidR="009B066F" w:rsidRPr="009B066F" w:rsidTr="009B066F">
        <w:trPr>
          <w:trHeight w:val="20"/>
          <w:jc w:val="center"/>
        </w:trPr>
        <w:tc>
          <w:tcPr>
            <w:tcW w:w="629" w:type="dxa"/>
            <w:vMerge/>
            <w:tcBorders>
              <w:top w:val="nil"/>
              <w:left w:val="single" w:sz="4" w:space="0" w:color="auto"/>
              <w:bottom w:val="nil"/>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both"/>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w:t>
            </w:r>
          </w:p>
        </w:tc>
        <w:tc>
          <w:tcPr>
            <w:tcW w:w="118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118"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21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016" w:type="dxa"/>
            <w:tcBorders>
              <w:top w:val="nil"/>
              <w:left w:val="nil"/>
              <w:bottom w:val="single" w:sz="4" w:space="0" w:color="auto"/>
              <w:right w:val="single" w:sz="4" w:space="0" w:color="auto"/>
            </w:tcBorders>
            <w:shd w:val="clear" w:color="000000" w:fill="BFBFBF"/>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r>
      <w:tr w:rsidR="009B066F" w:rsidRPr="009B066F" w:rsidTr="009B066F">
        <w:trPr>
          <w:trHeight w:val="20"/>
          <w:jc w:val="center"/>
        </w:trPr>
        <w:tc>
          <w:tcPr>
            <w:tcW w:w="629" w:type="dxa"/>
            <w:vMerge/>
            <w:tcBorders>
              <w:top w:val="nil"/>
              <w:left w:val="single" w:sz="4" w:space="0" w:color="auto"/>
              <w:bottom w:val="nil"/>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nil"/>
              <w:left w:val="nil"/>
              <w:bottom w:val="single" w:sz="8" w:space="0" w:color="auto"/>
              <w:right w:val="single" w:sz="4" w:space="0" w:color="auto"/>
            </w:tcBorders>
            <w:shd w:val="clear" w:color="auto" w:fill="auto"/>
            <w:vAlign w:val="bottom"/>
            <w:hideMark/>
          </w:tcPr>
          <w:p w:rsidR="009B066F" w:rsidRPr="009B066F" w:rsidRDefault="009B066F" w:rsidP="009B066F">
            <w:pPr>
              <w:spacing w:after="0" w:line="240" w:lineRule="auto"/>
              <w:jc w:val="both"/>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8"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34</w:t>
            </w:r>
          </w:p>
        </w:tc>
        <w:tc>
          <w:tcPr>
            <w:tcW w:w="989" w:type="dxa"/>
            <w:tcBorders>
              <w:top w:val="nil"/>
              <w:left w:val="nil"/>
              <w:bottom w:val="single" w:sz="8"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989" w:type="dxa"/>
            <w:tcBorders>
              <w:top w:val="nil"/>
              <w:left w:val="nil"/>
              <w:bottom w:val="single" w:sz="8"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34</w:t>
            </w:r>
          </w:p>
        </w:tc>
        <w:tc>
          <w:tcPr>
            <w:tcW w:w="118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118"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21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016" w:type="dxa"/>
            <w:tcBorders>
              <w:top w:val="nil"/>
              <w:left w:val="nil"/>
              <w:bottom w:val="single" w:sz="4" w:space="0" w:color="auto"/>
              <w:right w:val="single" w:sz="4" w:space="0" w:color="auto"/>
            </w:tcBorders>
            <w:shd w:val="clear" w:color="000000" w:fill="BFBFBF"/>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r>
      <w:tr w:rsidR="009B066F" w:rsidRPr="009B066F" w:rsidTr="009B066F">
        <w:trPr>
          <w:trHeight w:val="20"/>
          <w:jc w:val="center"/>
        </w:trPr>
        <w:tc>
          <w:tcPr>
            <w:tcW w:w="629" w:type="dxa"/>
            <w:vMerge/>
            <w:tcBorders>
              <w:top w:val="nil"/>
              <w:left w:val="single" w:sz="4" w:space="0" w:color="auto"/>
              <w:bottom w:val="nil"/>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nil"/>
              <w:left w:val="nil"/>
              <w:bottom w:val="single" w:sz="4" w:space="0" w:color="auto"/>
              <w:right w:val="single" w:sz="4" w:space="0" w:color="auto"/>
            </w:tcBorders>
            <w:shd w:val="clear" w:color="auto" w:fill="auto"/>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6. Фонд за развој и самофинансирање заједничких потреба грађана</w:t>
            </w:r>
          </w:p>
        </w:tc>
        <w:tc>
          <w:tcPr>
            <w:tcW w:w="1030"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0</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0</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0</w:t>
            </w:r>
          </w:p>
        </w:tc>
        <w:tc>
          <w:tcPr>
            <w:tcW w:w="1187"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3.278.000</w:t>
            </w:r>
          </w:p>
        </w:tc>
        <w:tc>
          <w:tcPr>
            <w:tcW w:w="1118"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 </w:t>
            </w:r>
          </w:p>
        </w:tc>
        <w:tc>
          <w:tcPr>
            <w:tcW w:w="1217"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 </w:t>
            </w:r>
          </w:p>
        </w:tc>
      </w:tr>
      <w:tr w:rsidR="009B066F" w:rsidRPr="009B066F" w:rsidTr="009B066F">
        <w:trPr>
          <w:trHeight w:val="20"/>
          <w:jc w:val="center"/>
        </w:trPr>
        <w:tc>
          <w:tcPr>
            <w:tcW w:w="629" w:type="dxa"/>
            <w:vMerge/>
            <w:tcBorders>
              <w:top w:val="nil"/>
              <w:left w:val="single" w:sz="4" w:space="0" w:color="auto"/>
              <w:bottom w:val="nil"/>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both"/>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0</w:t>
            </w:r>
          </w:p>
        </w:tc>
        <w:tc>
          <w:tcPr>
            <w:tcW w:w="118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118"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21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016" w:type="dxa"/>
            <w:tcBorders>
              <w:top w:val="nil"/>
              <w:left w:val="nil"/>
              <w:bottom w:val="single" w:sz="4" w:space="0" w:color="auto"/>
              <w:right w:val="single" w:sz="4" w:space="0" w:color="auto"/>
            </w:tcBorders>
            <w:shd w:val="clear" w:color="000000" w:fill="BFBFBF"/>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r>
      <w:tr w:rsidR="009B066F" w:rsidRPr="009B066F" w:rsidTr="009B066F">
        <w:trPr>
          <w:trHeight w:val="20"/>
          <w:jc w:val="center"/>
        </w:trPr>
        <w:tc>
          <w:tcPr>
            <w:tcW w:w="629" w:type="dxa"/>
            <w:vMerge/>
            <w:tcBorders>
              <w:top w:val="nil"/>
              <w:left w:val="single" w:sz="4" w:space="0" w:color="auto"/>
              <w:bottom w:val="single" w:sz="4" w:space="0" w:color="auto"/>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nil"/>
              <w:left w:val="nil"/>
              <w:bottom w:val="single" w:sz="8" w:space="0" w:color="auto"/>
              <w:right w:val="single" w:sz="4" w:space="0" w:color="auto"/>
            </w:tcBorders>
            <w:shd w:val="clear" w:color="auto" w:fill="auto"/>
            <w:vAlign w:val="bottom"/>
            <w:hideMark/>
          </w:tcPr>
          <w:p w:rsidR="009B066F" w:rsidRPr="009B066F" w:rsidRDefault="009B066F" w:rsidP="009B066F">
            <w:pPr>
              <w:spacing w:after="0" w:line="240" w:lineRule="auto"/>
              <w:jc w:val="both"/>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8"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989" w:type="dxa"/>
            <w:tcBorders>
              <w:top w:val="nil"/>
              <w:left w:val="nil"/>
              <w:bottom w:val="single" w:sz="8"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989" w:type="dxa"/>
            <w:tcBorders>
              <w:top w:val="nil"/>
              <w:left w:val="nil"/>
              <w:bottom w:val="single" w:sz="8"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0</w:t>
            </w:r>
          </w:p>
        </w:tc>
        <w:tc>
          <w:tcPr>
            <w:tcW w:w="118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118"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21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016" w:type="dxa"/>
            <w:tcBorders>
              <w:top w:val="nil"/>
              <w:left w:val="nil"/>
              <w:bottom w:val="single" w:sz="4" w:space="0" w:color="auto"/>
              <w:right w:val="single" w:sz="4" w:space="0" w:color="auto"/>
            </w:tcBorders>
            <w:shd w:val="clear" w:color="000000" w:fill="BFBFBF"/>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r>
      <w:tr w:rsidR="009B066F" w:rsidRPr="009B066F" w:rsidTr="009B066F">
        <w:trPr>
          <w:trHeight w:val="20"/>
          <w:jc w:val="center"/>
        </w:trPr>
        <w:tc>
          <w:tcPr>
            <w:tcW w:w="62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B066F" w:rsidRPr="009B066F" w:rsidRDefault="009B066F" w:rsidP="009B066F">
            <w:pPr>
              <w:spacing w:after="0" w:line="240" w:lineRule="auto"/>
              <w:jc w:val="center"/>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4.</w:t>
            </w:r>
          </w:p>
        </w:tc>
        <w:tc>
          <w:tcPr>
            <w:tcW w:w="3289" w:type="dxa"/>
            <w:tcBorders>
              <w:top w:val="nil"/>
              <w:left w:val="nil"/>
              <w:bottom w:val="single" w:sz="4" w:space="0" w:color="auto"/>
              <w:right w:val="single" w:sz="4" w:space="0" w:color="auto"/>
            </w:tcBorders>
            <w:shd w:val="clear" w:color="auto" w:fill="auto"/>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Дирекције основане од стране локалне власти</w:t>
            </w:r>
          </w:p>
        </w:tc>
        <w:tc>
          <w:tcPr>
            <w:tcW w:w="1030"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136</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2</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138</w:t>
            </w:r>
          </w:p>
        </w:tc>
        <w:tc>
          <w:tcPr>
            <w:tcW w:w="1187"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119.086.000</w:t>
            </w:r>
          </w:p>
        </w:tc>
        <w:tc>
          <w:tcPr>
            <w:tcW w:w="1118"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 </w:t>
            </w:r>
          </w:p>
        </w:tc>
        <w:tc>
          <w:tcPr>
            <w:tcW w:w="1217"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115.814.000</w:t>
            </w:r>
          </w:p>
        </w:tc>
        <w:tc>
          <w:tcPr>
            <w:tcW w:w="1016" w:type="dxa"/>
            <w:tcBorders>
              <w:top w:val="nil"/>
              <w:left w:val="nil"/>
              <w:bottom w:val="single" w:sz="4" w:space="0" w:color="auto"/>
              <w:right w:val="single" w:sz="4" w:space="0" w:color="auto"/>
            </w:tcBorders>
            <w:shd w:val="clear" w:color="auto" w:fill="auto"/>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r>
      <w:tr w:rsidR="009B066F" w:rsidRPr="009B066F" w:rsidTr="009B066F">
        <w:trPr>
          <w:trHeight w:val="20"/>
          <w:jc w:val="center"/>
        </w:trPr>
        <w:tc>
          <w:tcPr>
            <w:tcW w:w="629" w:type="dxa"/>
            <w:vMerge/>
            <w:tcBorders>
              <w:top w:val="single" w:sz="4" w:space="0" w:color="000000"/>
              <w:left w:val="single" w:sz="4" w:space="0" w:color="auto"/>
              <w:bottom w:val="single" w:sz="4" w:space="0" w:color="000000"/>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nil"/>
              <w:left w:val="nil"/>
              <w:bottom w:val="single" w:sz="4" w:space="0" w:color="auto"/>
              <w:right w:val="single" w:sz="4" w:space="0" w:color="auto"/>
            </w:tcBorders>
            <w:shd w:val="clear" w:color="auto" w:fill="auto"/>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1. ЈП "Дирекција за изградњу града Ниша"</w:t>
            </w:r>
          </w:p>
        </w:tc>
        <w:tc>
          <w:tcPr>
            <w:tcW w:w="1030"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136</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2</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138</w:t>
            </w:r>
          </w:p>
        </w:tc>
        <w:tc>
          <w:tcPr>
            <w:tcW w:w="1187"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119.086.000</w:t>
            </w:r>
          </w:p>
        </w:tc>
        <w:tc>
          <w:tcPr>
            <w:tcW w:w="1118"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 </w:t>
            </w:r>
          </w:p>
        </w:tc>
        <w:tc>
          <w:tcPr>
            <w:tcW w:w="1217"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115.814.000</w:t>
            </w:r>
          </w:p>
        </w:tc>
        <w:tc>
          <w:tcPr>
            <w:tcW w:w="1016" w:type="dxa"/>
            <w:tcBorders>
              <w:top w:val="nil"/>
              <w:left w:val="nil"/>
              <w:bottom w:val="single" w:sz="4" w:space="0" w:color="auto"/>
              <w:right w:val="single" w:sz="4" w:space="0" w:color="auto"/>
            </w:tcBorders>
            <w:shd w:val="clear" w:color="auto" w:fill="auto"/>
            <w:noWrap/>
            <w:vAlign w:val="bottom"/>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 </w:t>
            </w:r>
          </w:p>
        </w:tc>
      </w:tr>
      <w:tr w:rsidR="009B066F" w:rsidRPr="009B066F" w:rsidTr="009B066F">
        <w:trPr>
          <w:trHeight w:val="20"/>
          <w:jc w:val="center"/>
        </w:trPr>
        <w:tc>
          <w:tcPr>
            <w:tcW w:w="629" w:type="dxa"/>
            <w:vMerge/>
            <w:tcBorders>
              <w:top w:val="single" w:sz="4" w:space="0" w:color="000000"/>
              <w:left w:val="single" w:sz="4" w:space="0" w:color="auto"/>
              <w:bottom w:val="single" w:sz="4" w:space="0" w:color="000000"/>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both"/>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w:t>
            </w:r>
          </w:p>
        </w:tc>
        <w:tc>
          <w:tcPr>
            <w:tcW w:w="118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118"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21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016" w:type="dxa"/>
            <w:tcBorders>
              <w:top w:val="nil"/>
              <w:left w:val="nil"/>
              <w:bottom w:val="single" w:sz="4" w:space="0" w:color="auto"/>
              <w:right w:val="single" w:sz="4" w:space="0" w:color="auto"/>
            </w:tcBorders>
            <w:shd w:val="clear" w:color="000000" w:fill="BFBFBF"/>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r>
      <w:tr w:rsidR="009B066F" w:rsidRPr="009B066F" w:rsidTr="009B066F">
        <w:trPr>
          <w:trHeight w:val="20"/>
          <w:jc w:val="center"/>
        </w:trPr>
        <w:tc>
          <w:tcPr>
            <w:tcW w:w="629" w:type="dxa"/>
            <w:vMerge/>
            <w:tcBorders>
              <w:top w:val="single" w:sz="4" w:space="0" w:color="000000"/>
              <w:left w:val="single" w:sz="4" w:space="0" w:color="auto"/>
              <w:bottom w:val="single" w:sz="4" w:space="0" w:color="000000"/>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nil"/>
              <w:left w:val="nil"/>
              <w:bottom w:val="single" w:sz="8" w:space="0" w:color="auto"/>
              <w:right w:val="single" w:sz="4" w:space="0" w:color="auto"/>
            </w:tcBorders>
            <w:shd w:val="clear" w:color="auto" w:fill="auto"/>
            <w:vAlign w:val="bottom"/>
            <w:hideMark/>
          </w:tcPr>
          <w:p w:rsidR="009B066F" w:rsidRPr="009B066F" w:rsidRDefault="009B066F" w:rsidP="009B066F">
            <w:pPr>
              <w:spacing w:after="0" w:line="240" w:lineRule="auto"/>
              <w:jc w:val="both"/>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8"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136</w:t>
            </w:r>
          </w:p>
        </w:tc>
        <w:tc>
          <w:tcPr>
            <w:tcW w:w="989" w:type="dxa"/>
            <w:tcBorders>
              <w:top w:val="nil"/>
              <w:left w:val="nil"/>
              <w:bottom w:val="single" w:sz="8"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w:t>
            </w:r>
          </w:p>
        </w:tc>
        <w:tc>
          <w:tcPr>
            <w:tcW w:w="989" w:type="dxa"/>
            <w:tcBorders>
              <w:top w:val="nil"/>
              <w:left w:val="nil"/>
              <w:bottom w:val="single" w:sz="8"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137</w:t>
            </w:r>
          </w:p>
        </w:tc>
        <w:tc>
          <w:tcPr>
            <w:tcW w:w="118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118"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21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016" w:type="dxa"/>
            <w:tcBorders>
              <w:top w:val="nil"/>
              <w:left w:val="nil"/>
              <w:bottom w:val="single" w:sz="4" w:space="0" w:color="auto"/>
              <w:right w:val="single" w:sz="4" w:space="0" w:color="auto"/>
            </w:tcBorders>
            <w:shd w:val="clear" w:color="000000" w:fill="BFBFBF"/>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r>
      <w:tr w:rsidR="009B066F" w:rsidRPr="009B066F" w:rsidTr="009B066F">
        <w:trPr>
          <w:trHeight w:val="20"/>
          <w:jc w:val="center"/>
        </w:trPr>
        <w:tc>
          <w:tcPr>
            <w:tcW w:w="629" w:type="dxa"/>
            <w:vMerge w:val="restart"/>
            <w:tcBorders>
              <w:top w:val="nil"/>
              <w:left w:val="single" w:sz="4" w:space="0" w:color="auto"/>
              <w:bottom w:val="single" w:sz="4" w:space="0" w:color="000000"/>
              <w:right w:val="single" w:sz="4" w:space="0" w:color="auto"/>
            </w:tcBorders>
            <w:shd w:val="clear" w:color="auto" w:fill="auto"/>
            <w:vAlign w:val="center"/>
            <w:hideMark/>
          </w:tcPr>
          <w:p w:rsidR="009B066F" w:rsidRPr="009B066F" w:rsidRDefault="009B066F" w:rsidP="009B066F">
            <w:pPr>
              <w:spacing w:after="0" w:line="240" w:lineRule="auto"/>
              <w:jc w:val="center"/>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5.</w:t>
            </w:r>
          </w:p>
        </w:tc>
        <w:tc>
          <w:tcPr>
            <w:tcW w:w="3289" w:type="dxa"/>
            <w:tcBorders>
              <w:top w:val="single" w:sz="4" w:space="0" w:color="auto"/>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Месне заједнице</w:t>
            </w:r>
          </w:p>
        </w:tc>
        <w:tc>
          <w:tcPr>
            <w:tcW w:w="1030" w:type="dxa"/>
            <w:tcBorders>
              <w:top w:val="single" w:sz="4" w:space="0" w:color="auto"/>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0</w:t>
            </w:r>
          </w:p>
        </w:tc>
        <w:tc>
          <w:tcPr>
            <w:tcW w:w="989" w:type="dxa"/>
            <w:tcBorders>
              <w:top w:val="single" w:sz="4" w:space="0" w:color="auto"/>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0</w:t>
            </w:r>
          </w:p>
        </w:tc>
        <w:tc>
          <w:tcPr>
            <w:tcW w:w="989" w:type="dxa"/>
            <w:tcBorders>
              <w:top w:val="single" w:sz="4" w:space="0" w:color="auto"/>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0</w:t>
            </w:r>
          </w:p>
        </w:tc>
        <w:tc>
          <w:tcPr>
            <w:tcW w:w="1187"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118"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217"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r>
      <w:tr w:rsidR="009B066F" w:rsidRPr="009B066F" w:rsidTr="009B066F">
        <w:trPr>
          <w:trHeight w:val="20"/>
          <w:jc w:val="center"/>
        </w:trPr>
        <w:tc>
          <w:tcPr>
            <w:tcW w:w="629" w:type="dxa"/>
            <w:vMerge/>
            <w:tcBorders>
              <w:top w:val="nil"/>
              <w:left w:val="single" w:sz="4" w:space="0" w:color="auto"/>
              <w:bottom w:val="single" w:sz="4" w:space="0" w:color="000000"/>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both"/>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xml:space="preserve">     Изабрана лица </w:t>
            </w:r>
          </w:p>
        </w:tc>
        <w:tc>
          <w:tcPr>
            <w:tcW w:w="1030"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0</w:t>
            </w:r>
          </w:p>
        </w:tc>
        <w:tc>
          <w:tcPr>
            <w:tcW w:w="118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118"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21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016" w:type="dxa"/>
            <w:tcBorders>
              <w:top w:val="nil"/>
              <w:left w:val="nil"/>
              <w:bottom w:val="single" w:sz="4" w:space="0" w:color="auto"/>
              <w:right w:val="single" w:sz="4" w:space="0" w:color="auto"/>
            </w:tcBorders>
            <w:shd w:val="clear" w:color="000000" w:fill="BFBFBF"/>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r>
      <w:tr w:rsidR="009B066F" w:rsidRPr="009B066F" w:rsidTr="009B066F">
        <w:trPr>
          <w:trHeight w:val="20"/>
          <w:jc w:val="center"/>
        </w:trPr>
        <w:tc>
          <w:tcPr>
            <w:tcW w:w="629" w:type="dxa"/>
            <w:vMerge/>
            <w:tcBorders>
              <w:top w:val="nil"/>
              <w:left w:val="single" w:sz="4" w:space="0" w:color="auto"/>
              <w:bottom w:val="single" w:sz="4" w:space="0" w:color="000000"/>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both"/>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0</w:t>
            </w:r>
          </w:p>
        </w:tc>
        <w:tc>
          <w:tcPr>
            <w:tcW w:w="118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118"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21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016" w:type="dxa"/>
            <w:tcBorders>
              <w:top w:val="nil"/>
              <w:left w:val="nil"/>
              <w:bottom w:val="single" w:sz="4" w:space="0" w:color="auto"/>
              <w:right w:val="single" w:sz="4" w:space="0" w:color="auto"/>
            </w:tcBorders>
            <w:shd w:val="clear" w:color="000000" w:fill="BFBFBF"/>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r>
      <w:tr w:rsidR="009B066F" w:rsidRPr="009B066F" w:rsidTr="009B066F">
        <w:trPr>
          <w:trHeight w:val="20"/>
          <w:jc w:val="center"/>
        </w:trPr>
        <w:tc>
          <w:tcPr>
            <w:tcW w:w="629" w:type="dxa"/>
            <w:vMerge w:val="restart"/>
            <w:tcBorders>
              <w:top w:val="nil"/>
              <w:left w:val="single" w:sz="4" w:space="0" w:color="auto"/>
              <w:bottom w:val="single" w:sz="4" w:space="0" w:color="auto"/>
              <w:right w:val="single" w:sz="4" w:space="0" w:color="auto"/>
            </w:tcBorders>
            <w:shd w:val="clear" w:color="auto" w:fill="auto"/>
            <w:vAlign w:val="center"/>
            <w:hideMark/>
          </w:tcPr>
          <w:p w:rsidR="009B066F" w:rsidRPr="009B066F" w:rsidRDefault="009B066F" w:rsidP="009B066F">
            <w:pPr>
              <w:spacing w:after="0" w:line="240" w:lineRule="auto"/>
              <w:jc w:val="center"/>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6.</w:t>
            </w:r>
          </w:p>
        </w:tc>
        <w:tc>
          <w:tcPr>
            <w:tcW w:w="32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 xml:space="preserve">Предшколске установе </w:t>
            </w:r>
          </w:p>
        </w:tc>
        <w:tc>
          <w:tcPr>
            <w:tcW w:w="1030"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803</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165</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968</w:t>
            </w:r>
          </w:p>
        </w:tc>
        <w:tc>
          <w:tcPr>
            <w:tcW w:w="1187"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415.469.000</w:t>
            </w:r>
          </w:p>
        </w:tc>
        <w:tc>
          <w:tcPr>
            <w:tcW w:w="1118"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136.813.000</w:t>
            </w:r>
          </w:p>
        </w:tc>
        <w:tc>
          <w:tcPr>
            <w:tcW w:w="1217"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404.053.000</w:t>
            </w:r>
          </w:p>
        </w:tc>
        <w:tc>
          <w:tcPr>
            <w:tcW w:w="1016"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141.480.000</w:t>
            </w:r>
          </w:p>
        </w:tc>
      </w:tr>
      <w:tr w:rsidR="009B066F" w:rsidRPr="009B066F" w:rsidTr="009B066F">
        <w:trPr>
          <w:trHeight w:val="20"/>
          <w:jc w:val="center"/>
        </w:trPr>
        <w:tc>
          <w:tcPr>
            <w:tcW w:w="629" w:type="dxa"/>
            <w:vMerge/>
            <w:tcBorders>
              <w:top w:val="nil"/>
              <w:left w:val="single" w:sz="4" w:space="0" w:color="auto"/>
              <w:bottom w:val="single" w:sz="4" w:space="0" w:color="auto"/>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Постављена лица</w:t>
            </w:r>
          </w:p>
        </w:tc>
        <w:tc>
          <w:tcPr>
            <w:tcW w:w="1030"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0</w:t>
            </w:r>
          </w:p>
        </w:tc>
        <w:tc>
          <w:tcPr>
            <w:tcW w:w="1187" w:type="dxa"/>
            <w:tcBorders>
              <w:top w:val="nil"/>
              <w:left w:val="nil"/>
              <w:bottom w:val="single" w:sz="4" w:space="0" w:color="auto"/>
              <w:right w:val="single" w:sz="4" w:space="0" w:color="auto"/>
            </w:tcBorders>
            <w:shd w:val="clear" w:color="000000" w:fill="BFBFBF"/>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118" w:type="dxa"/>
            <w:tcBorders>
              <w:top w:val="nil"/>
              <w:left w:val="nil"/>
              <w:bottom w:val="single" w:sz="4" w:space="0" w:color="auto"/>
              <w:right w:val="single" w:sz="4" w:space="0" w:color="auto"/>
            </w:tcBorders>
            <w:shd w:val="clear" w:color="000000" w:fill="BFBFBF"/>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217" w:type="dxa"/>
            <w:tcBorders>
              <w:top w:val="nil"/>
              <w:left w:val="nil"/>
              <w:bottom w:val="single" w:sz="4" w:space="0" w:color="auto"/>
              <w:right w:val="single" w:sz="4" w:space="0" w:color="auto"/>
            </w:tcBorders>
            <w:shd w:val="clear" w:color="000000" w:fill="BFBFBF"/>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016" w:type="dxa"/>
            <w:tcBorders>
              <w:top w:val="nil"/>
              <w:left w:val="nil"/>
              <w:bottom w:val="single" w:sz="4" w:space="0" w:color="auto"/>
              <w:right w:val="single" w:sz="4" w:space="0" w:color="auto"/>
            </w:tcBorders>
            <w:shd w:val="clear" w:color="000000" w:fill="BFBFBF"/>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r>
      <w:tr w:rsidR="009B066F" w:rsidRPr="009B066F" w:rsidTr="009B066F">
        <w:trPr>
          <w:trHeight w:val="20"/>
          <w:jc w:val="center"/>
        </w:trPr>
        <w:tc>
          <w:tcPr>
            <w:tcW w:w="629" w:type="dxa"/>
            <w:vMerge/>
            <w:tcBorders>
              <w:top w:val="nil"/>
              <w:left w:val="single" w:sz="4" w:space="0" w:color="auto"/>
              <w:bottom w:val="single" w:sz="4" w:space="0" w:color="auto"/>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Запослени</w:t>
            </w:r>
          </w:p>
        </w:tc>
        <w:tc>
          <w:tcPr>
            <w:tcW w:w="1030"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803</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165</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968</w:t>
            </w:r>
          </w:p>
        </w:tc>
        <w:tc>
          <w:tcPr>
            <w:tcW w:w="1187" w:type="dxa"/>
            <w:tcBorders>
              <w:top w:val="nil"/>
              <w:left w:val="nil"/>
              <w:bottom w:val="single" w:sz="4" w:space="0" w:color="auto"/>
              <w:right w:val="single" w:sz="4" w:space="0" w:color="auto"/>
            </w:tcBorders>
            <w:shd w:val="clear" w:color="000000" w:fill="BFBFBF"/>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118" w:type="dxa"/>
            <w:tcBorders>
              <w:top w:val="nil"/>
              <w:left w:val="nil"/>
              <w:bottom w:val="single" w:sz="4" w:space="0" w:color="auto"/>
              <w:right w:val="single" w:sz="4" w:space="0" w:color="auto"/>
            </w:tcBorders>
            <w:shd w:val="clear" w:color="000000" w:fill="BFBFBF"/>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217" w:type="dxa"/>
            <w:tcBorders>
              <w:top w:val="nil"/>
              <w:left w:val="nil"/>
              <w:bottom w:val="single" w:sz="4" w:space="0" w:color="auto"/>
              <w:right w:val="single" w:sz="4" w:space="0" w:color="auto"/>
            </w:tcBorders>
            <w:shd w:val="clear" w:color="000000" w:fill="BFBFBF"/>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016" w:type="dxa"/>
            <w:tcBorders>
              <w:top w:val="nil"/>
              <w:left w:val="nil"/>
              <w:bottom w:val="single" w:sz="4" w:space="0" w:color="auto"/>
              <w:right w:val="single" w:sz="4" w:space="0" w:color="auto"/>
            </w:tcBorders>
            <w:shd w:val="clear" w:color="000000" w:fill="BFBFBF"/>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r>
      <w:tr w:rsidR="009B066F" w:rsidRPr="009B066F" w:rsidTr="009B066F">
        <w:trPr>
          <w:trHeight w:val="20"/>
          <w:jc w:val="center"/>
        </w:trPr>
        <w:tc>
          <w:tcPr>
            <w:tcW w:w="629" w:type="dxa"/>
            <w:vMerge w:val="restart"/>
            <w:tcBorders>
              <w:top w:val="nil"/>
              <w:left w:val="single" w:sz="4" w:space="0" w:color="auto"/>
              <w:bottom w:val="nil"/>
              <w:right w:val="single" w:sz="4" w:space="0" w:color="auto"/>
            </w:tcBorders>
            <w:shd w:val="clear" w:color="auto" w:fill="auto"/>
            <w:vAlign w:val="center"/>
            <w:hideMark/>
          </w:tcPr>
          <w:p w:rsidR="009B066F" w:rsidRPr="009B066F" w:rsidRDefault="009B066F" w:rsidP="009B066F">
            <w:pPr>
              <w:spacing w:after="0" w:line="240" w:lineRule="auto"/>
              <w:jc w:val="center"/>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7.</w:t>
            </w:r>
          </w:p>
        </w:tc>
        <w:tc>
          <w:tcPr>
            <w:tcW w:w="3289" w:type="dxa"/>
            <w:tcBorders>
              <w:top w:val="nil"/>
              <w:left w:val="nil"/>
              <w:bottom w:val="single" w:sz="4" w:space="0" w:color="auto"/>
              <w:right w:val="single" w:sz="4" w:space="0" w:color="auto"/>
            </w:tcBorders>
            <w:shd w:val="clear" w:color="auto" w:fill="auto"/>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 xml:space="preserve">Нове установе и органи </w:t>
            </w:r>
            <w:r w:rsidRPr="009B066F">
              <w:rPr>
                <w:rFonts w:ascii="Times New Roman" w:eastAsia="Times New Roman" w:hAnsi="Times New Roman" w:cs="Times New Roman"/>
                <w:color w:val="000000"/>
                <w:sz w:val="16"/>
                <w:szCs w:val="16"/>
              </w:rPr>
              <w:t>(навести назив установа и органа)</w:t>
            </w:r>
            <w:r w:rsidRPr="009B066F">
              <w:rPr>
                <w:rFonts w:ascii="Times New Roman" w:eastAsia="Times New Roman" w:hAnsi="Times New Roman" w:cs="Times New Roman"/>
                <w:b/>
                <w:bCs/>
                <w:color w:val="000000"/>
                <w:sz w:val="16"/>
                <w:szCs w:val="16"/>
              </w:rPr>
              <w:t xml:space="preserve">:                        </w:t>
            </w:r>
          </w:p>
        </w:tc>
        <w:tc>
          <w:tcPr>
            <w:tcW w:w="1030"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21</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4</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25</w:t>
            </w:r>
          </w:p>
        </w:tc>
        <w:tc>
          <w:tcPr>
            <w:tcW w:w="1187"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24.883.000</w:t>
            </w:r>
          </w:p>
        </w:tc>
        <w:tc>
          <w:tcPr>
            <w:tcW w:w="1118"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134.000</w:t>
            </w:r>
          </w:p>
        </w:tc>
        <w:tc>
          <w:tcPr>
            <w:tcW w:w="1217"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25.870.000</w:t>
            </w:r>
          </w:p>
        </w:tc>
        <w:tc>
          <w:tcPr>
            <w:tcW w:w="1016"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134.000</w:t>
            </w:r>
          </w:p>
        </w:tc>
      </w:tr>
      <w:tr w:rsidR="009B066F" w:rsidRPr="009B066F" w:rsidTr="009B066F">
        <w:trPr>
          <w:trHeight w:val="20"/>
          <w:jc w:val="center"/>
        </w:trPr>
        <w:tc>
          <w:tcPr>
            <w:tcW w:w="629" w:type="dxa"/>
            <w:vMerge/>
            <w:tcBorders>
              <w:top w:val="nil"/>
              <w:left w:val="single" w:sz="4" w:space="0" w:color="auto"/>
              <w:bottom w:val="nil"/>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nil"/>
              <w:left w:val="nil"/>
              <w:bottom w:val="single" w:sz="4" w:space="0" w:color="auto"/>
              <w:right w:val="single" w:sz="4" w:space="0" w:color="auto"/>
            </w:tcBorders>
            <w:shd w:val="clear" w:color="auto" w:fill="auto"/>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1. Установа "Сигурна кућа за жене и децу жртве породичног насиља"</w:t>
            </w:r>
          </w:p>
        </w:tc>
        <w:tc>
          <w:tcPr>
            <w:tcW w:w="1030"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7</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3</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10</w:t>
            </w:r>
          </w:p>
        </w:tc>
        <w:tc>
          <w:tcPr>
            <w:tcW w:w="1187"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8.157.000</w:t>
            </w:r>
          </w:p>
        </w:tc>
        <w:tc>
          <w:tcPr>
            <w:tcW w:w="1118"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134.000</w:t>
            </w:r>
          </w:p>
        </w:tc>
        <w:tc>
          <w:tcPr>
            <w:tcW w:w="1217"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9.230.000</w:t>
            </w:r>
          </w:p>
        </w:tc>
        <w:tc>
          <w:tcPr>
            <w:tcW w:w="1016"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134.000</w:t>
            </w:r>
          </w:p>
        </w:tc>
      </w:tr>
      <w:tr w:rsidR="009B066F" w:rsidRPr="009B066F" w:rsidTr="009B066F">
        <w:trPr>
          <w:trHeight w:val="20"/>
          <w:jc w:val="center"/>
        </w:trPr>
        <w:tc>
          <w:tcPr>
            <w:tcW w:w="629" w:type="dxa"/>
            <w:vMerge/>
            <w:tcBorders>
              <w:top w:val="nil"/>
              <w:left w:val="single" w:sz="4" w:space="0" w:color="auto"/>
              <w:bottom w:val="nil"/>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both"/>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0</w:t>
            </w:r>
          </w:p>
        </w:tc>
        <w:tc>
          <w:tcPr>
            <w:tcW w:w="118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118"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21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016" w:type="dxa"/>
            <w:tcBorders>
              <w:top w:val="nil"/>
              <w:left w:val="nil"/>
              <w:bottom w:val="single" w:sz="4" w:space="0" w:color="auto"/>
              <w:right w:val="single" w:sz="4" w:space="0" w:color="auto"/>
            </w:tcBorders>
            <w:shd w:val="clear" w:color="000000" w:fill="BFBFBF"/>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r>
      <w:tr w:rsidR="009B066F" w:rsidRPr="009B066F" w:rsidTr="009B066F">
        <w:trPr>
          <w:trHeight w:val="20"/>
          <w:jc w:val="center"/>
        </w:trPr>
        <w:tc>
          <w:tcPr>
            <w:tcW w:w="629" w:type="dxa"/>
            <w:vMerge/>
            <w:tcBorders>
              <w:top w:val="nil"/>
              <w:left w:val="single" w:sz="4" w:space="0" w:color="auto"/>
              <w:bottom w:val="nil"/>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nil"/>
              <w:left w:val="nil"/>
              <w:bottom w:val="single" w:sz="8" w:space="0" w:color="auto"/>
              <w:right w:val="single" w:sz="4" w:space="0" w:color="auto"/>
            </w:tcBorders>
            <w:shd w:val="clear" w:color="auto" w:fill="auto"/>
            <w:vAlign w:val="bottom"/>
            <w:hideMark/>
          </w:tcPr>
          <w:p w:rsidR="009B066F" w:rsidRPr="009B066F" w:rsidRDefault="009B066F" w:rsidP="009B066F">
            <w:pPr>
              <w:spacing w:after="0" w:line="240" w:lineRule="auto"/>
              <w:jc w:val="both"/>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8"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7</w:t>
            </w:r>
          </w:p>
        </w:tc>
        <w:tc>
          <w:tcPr>
            <w:tcW w:w="989" w:type="dxa"/>
            <w:tcBorders>
              <w:top w:val="nil"/>
              <w:left w:val="nil"/>
              <w:bottom w:val="single" w:sz="8"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3</w:t>
            </w:r>
          </w:p>
        </w:tc>
        <w:tc>
          <w:tcPr>
            <w:tcW w:w="989" w:type="dxa"/>
            <w:tcBorders>
              <w:top w:val="nil"/>
              <w:left w:val="nil"/>
              <w:bottom w:val="single" w:sz="8"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10</w:t>
            </w:r>
          </w:p>
        </w:tc>
        <w:tc>
          <w:tcPr>
            <w:tcW w:w="118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118"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21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016" w:type="dxa"/>
            <w:tcBorders>
              <w:top w:val="nil"/>
              <w:left w:val="nil"/>
              <w:bottom w:val="single" w:sz="4" w:space="0" w:color="auto"/>
              <w:right w:val="single" w:sz="4" w:space="0" w:color="auto"/>
            </w:tcBorders>
            <w:shd w:val="clear" w:color="000000" w:fill="BFBFBF"/>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r>
      <w:tr w:rsidR="009B066F" w:rsidRPr="009B066F" w:rsidTr="009B066F">
        <w:trPr>
          <w:trHeight w:val="20"/>
          <w:jc w:val="center"/>
        </w:trPr>
        <w:tc>
          <w:tcPr>
            <w:tcW w:w="629" w:type="dxa"/>
            <w:vMerge/>
            <w:tcBorders>
              <w:top w:val="nil"/>
              <w:left w:val="single" w:sz="4" w:space="0" w:color="auto"/>
              <w:bottom w:val="nil"/>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nil"/>
              <w:left w:val="nil"/>
              <w:bottom w:val="single" w:sz="4" w:space="0" w:color="auto"/>
              <w:right w:val="single" w:sz="4" w:space="0" w:color="auto"/>
            </w:tcBorders>
            <w:shd w:val="clear" w:color="auto" w:fill="auto"/>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2. ЈП "Градска стамбена агенција"</w:t>
            </w:r>
          </w:p>
        </w:tc>
        <w:tc>
          <w:tcPr>
            <w:tcW w:w="1030"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14</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15</w:t>
            </w:r>
          </w:p>
        </w:tc>
        <w:tc>
          <w:tcPr>
            <w:tcW w:w="1187"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16.726.000</w:t>
            </w:r>
          </w:p>
        </w:tc>
        <w:tc>
          <w:tcPr>
            <w:tcW w:w="1118"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217"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16.640.000</w:t>
            </w:r>
          </w:p>
        </w:tc>
        <w:tc>
          <w:tcPr>
            <w:tcW w:w="1016" w:type="dxa"/>
            <w:tcBorders>
              <w:top w:val="nil"/>
              <w:left w:val="nil"/>
              <w:bottom w:val="single" w:sz="4" w:space="0" w:color="auto"/>
              <w:right w:val="single" w:sz="4" w:space="0" w:color="auto"/>
            </w:tcBorders>
            <w:shd w:val="clear" w:color="auto" w:fill="auto"/>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r>
      <w:tr w:rsidR="009B066F" w:rsidRPr="009B066F" w:rsidTr="009B066F">
        <w:trPr>
          <w:trHeight w:val="20"/>
          <w:jc w:val="center"/>
        </w:trPr>
        <w:tc>
          <w:tcPr>
            <w:tcW w:w="629" w:type="dxa"/>
            <w:vMerge/>
            <w:tcBorders>
              <w:top w:val="nil"/>
              <w:left w:val="single" w:sz="4" w:space="0" w:color="auto"/>
              <w:bottom w:val="nil"/>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both"/>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w:t>
            </w:r>
          </w:p>
        </w:tc>
        <w:tc>
          <w:tcPr>
            <w:tcW w:w="118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118"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21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016" w:type="dxa"/>
            <w:tcBorders>
              <w:top w:val="nil"/>
              <w:left w:val="nil"/>
              <w:bottom w:val="single" w:sz="4" w:space="0" w:color="auto"/>
              <w:right w:val="single" w:sz="4" w:space="0" w:color="auto"/>
            </w:tcBorders>
            <w:shd w:val="clear" w:color="000000" w:fill="BFBFBF"/>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r>
      <w:tr w:rsidR="009B066F" w:rsidRPr="009B066F" w:rsidTr="009B066F">
        <w:trPr>
          <w:trHeight w:val="20"/>
          <w:jc w:val="center"/>
        </w:trPr>
        <w:tc>
          <w:tcPr>
            <w:tcW w:w="629" w:type="dxa"/>
            <w:vMerge/>
            <w:tcBorders>
              <w:top w:val="nil"/>
              <w:left w:val="single" w:sz="4" w:space="0" w:color="auto"/>
              <w:bottom w:val="nil"/>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nil"/>
              <w:left w:val="nil"/>
              <w:bottom w:val="single" w:sz="8" w:space="0" w:color="auto"/>
              <w:right w:val="single" w:sz="4" w:space="0" w:color="auto"/>
            </w:tcBorders>
            <w:shd w:val="clear" w:color="auto" w:fill="auto"/>
            <w:vAlign w:val="bottom"/>
            <w:hideMark/>
          </w:tcPr>
          <w:p w:rsidR="009B066F" w:rsidRPr="009B066F" w:rsidRDefault="009B066F" w:rsidP="009B066F">
            <w:pPr>
              <w:spacing w:after="0" w:line="240" w:lineRule="auto"/>
              <w:jc w:val="both"/>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8"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14</w:t>
            </w:r>
          </w:p>
        </w:tc>
        <w:tc>
          <w:tcPr>
            <w:tcW w:w="989" w:type="dxa"/>
            <w:tcBorders>
              <w:top w:val="nil"/>
              <w:left w:val="nil"/>
              <w:bottom w:val="single" w:sz="8"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989" w:type="dxa"/>
            <w:tcBorders>
              <w:top w:val="nil"/>
              <w:left w:val="nil"/>
              <w:bottom w:val="single" w:sz="8"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14</w:t>
            </w:r>
          </w:p>
        </w:tc>
        <w:tc>
          <w:tcPr>
            <w:tcW w:w="118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118"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21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016" w:type="dxa"/>
            <w:tcBorders>
              <w:top w:val="nil"/>
              <w:left w:val="nil"/>
              <w:bottom w:val="single" w:sz="4" w:space="0" w:color="auto"/>
              <w:right w:val="single" w:sz="4" w:space="0" w:color="auto"/>
            </w:tcBorders>
            <w:shd w:val="clear" w:color="000000" w:fill="BFBFBF"/>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r>
      <w:tr w:rsidR="009B066F" w:rsidRPr="009B066F" w:rsidTr="009B066F">
        <w:trPr>
          <w:trHeight w:val="20"/>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B066F" w:rsidRPr="009B066F" w:rsidRDefault="009B066F" w:rsidP="009B066F">
            <w:pPr>
              <w:spacing w:after="0" w:line="240" w:lineRule="auto"/>
              <w:jc w:val="center"/>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8.</w:t>
            </w:r>
          </w:p>
        </w:tc>
        <w:tc>
          <w:tcPr>
            <w:tcW w:w="32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rPr>
                <w:rFonts w:ascii="Times New Roman" w:eastAsia="Times New Roman" w:hAnsi="Times New Roman" w:cs="Times New Roman"/>
                <w:b/>
                <w:bCs/>
                <w:i/>
                <w:iCs/>
                <w:color w:val="000000"/>
                <w:sz w:val="16"/>
                <w:szCs w:val="16"/>
              </w:rPr>
            </w:pPr>
            <w:r w:rsidRPr="009B066F">
              <w:rPr>
                <w:rFonts w:ascii="Times New Roman" w:eastAsia="Times New Roman" w:hAnsi="Times New Roman" w:cs="Times New Roman"/>
                <w:b/>
                <w:bCs/>
                <w:i/>
                <w:iCs/>
                <w:color w:val="000000"/>
                <w:sz w:val="16"/>
                <w:szCs w:val="16"/>
              </w:rPr>
              <w:t>Укупно за све кориснике буџетa који се финансирају  са економских класификација 411 и 412</w:t>
            </w:r>
          </w:p>
        </w:tc>
        <w:tc>
          <w:tcPr>
            <w:tcW w:w="1030" w:type="dxa"/>
            <w:tcBorders>
              <w:top w:val="nil"/>
              <w:left w:val="nil"/>
              <w:bottom w:val="single" w:sz="4" w:space="0" w:color="auto"/>
              <w:right w:val="single" w:sz="4" w:space="0" w:color="auto"/>
            </w:tcBorders>
            <w:shd w:val="clear" w:color="auto" w:fill="auto"/>
            <w:noWrap/>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2.334</w:t>
            </w:r>
          </w:p>
        </w:tc>
        <w:tc>
          <w:tcPr>
            <w:tcW w:w="989" w:type="dxa"/>
            <w:tcBorders>
              <w:top w:val="nil"/>
              <w:left w:val="nil"/>
              <w:bottom w:val="single" w:sz="4" w:space="0" w:color="auto"/>
              <w:right w:val="single" w:sz="4" w:space="0" w:color="auto"/>
            </w:tcBorders>
            <w:shd w:val="clear" w:color="auto" w:fill="auto"/>
            <w:noWrap/>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253</w:t>
            </w:r>
          </w:p>
        </w:tc>
        <w:tc>
          <w:tcPr>
            <w:tcW w:w="989" w:type="dxa"/>
            <w:tcBorders>
              <w:top w:val="nil"/>
              <w:left w:val="nil"/>
              <w:bottom w:val="single" w:sz="4" w:space="0" w:color="auto"/>
              <w:right w:val="single" w:sz="4" w:space="0" w:color="auto"/>
            </w:tcBorders>
            <w:shd w:val="clear" w:color="auto" w:fill="auto"/>
            <w:noWrap/>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2.587</w:t>
            </w:r>
          </w:p>
        </w:tc>
        <w:tc>
          <w:tcPr>
            <w:tcW w:w="1187" w:type="dxa"/>
            <w:tcBorders>
              <w:top w:val="nil"/>
              <w:left w:val="nil"/>
              <w:bottom w:val="single" w:sz="4" w:space="0" w:color="auto"/>
              <w:right w:val="single" w:sz="4" w:space="0" w:color="auto"/>
            </w:tcBorders>
            <w:shd w:val="clear" w:color="auto" w:fill="auto"/>
            <w:noWrap/>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1.729.732.000</w:t>
            </w:r>
          </w:p>
        </w:tc>
        <w:tc>
          <w:tcPr>
            <w:tcW w:w="1118" w:type="dxa"/>
            <w:tcBorders>
              <w:top w:val="nil"/>
              <w:left w:val="nil"/>
              <w:bottom w:val="single" w:sz="4" w:space="0" w:color="auto"/>
              <w:right w:val="single" w:sz="4" w:space="0" w:color="auto"/>
            </w:tcBorders>
            <w:shd w:val="clear" w:color="auto" w:fill="auto"/>
            <w:noWrap/>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189.784.000</w:t>
            </w:r>
          </w:p>
        </w:tc>
        <w:tc>
          <w:tcPr>
            <w:tcW w:w="1217" w:type="dxa"/>
            <w:tcBorders>
              <w:top w:val="nil"/>
              <w:left w:val="nil"/>
              <w:bottom w:val="single" w:sz="4" w:space="0" w:color="auto"/>
              <w:right w:val="single" w:sz="4" w:space="0" w:color="auto"/>
            </w:tcBorders>
            <w:shd w:val="clear" w:color="auto" w:fill="auto"/>
            <w:noWrap/>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1.689.362.000</w:t>
            </w:r>
          </w:p>
        </w:tc>
        <w:tc>
          <w:tcPr>
            <w:tcW w:w="1016" w:type="dxa"/>
            <w:tcBorders>
              <w:top w:val="nil"/>
              <w:left w:val="nil"/>
              <w:bottom w:val="single" w:sz="4" w:space="0" w:color="auto"/>
              <w:right w:val="single" w:sz="4" w:space="0" w:color="auto"/>
            </w:tcBorders>
            <w:shd w:val="clear" w:color="auto" w:fill="auto"/>
            <w:noWrap/>
            <w:vAlign w:val="bottom"/>
            <w:hideMark/>
          </w:tcPr>
          <w:p w:rsidR="009B066F" w:rsidRPr="009B066F" w:rsidRDefault="009B066F" w:rsidP="009B066F">
            <w:pPr>
              <w:spacing w:after="0" w:line="240" w:lineRule="auto"/>
              <w:jc w:val="right"/>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193.985.000</w:t>
            </w:r>
          </w:p>
        </w:tc>
      </w:tr>
      <w:tr w:rsidR="009B066F" w:rsidRPr="009B066F" w:rsidTr="009B066F">
        <w:trPr>
          <w:trHeight w:val="20"/>
          <w:jc w:val="center"/>
        </w:trPr>
        <w:tc>
          <w:tcPr>
            <w:tcW w:w="6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B066F" w:rsidRPr="009B066F" w:rsidRDefault="009B066F" w:rsidP="009B066F">
            <w:pPr>
              <w:spacing w:after="0" w:line="240" w:lineRule="auto"/>
              <w:jc w:val="center"/>
              <w:rPr>
                <w:rFonts w:ascii="Times New Roman" w:eastAsia="Times New Roman" w:hAnsi="Times New Roman" w:cs="Times New Roman"/>
                <w:b/>
                <w:bCs/>
                <w:color w:val="000000"/>
                <w:sz w:val="16"/>
                <w:szCs w:val="16"/>
              </w:rPr>
            </w:pPr>
            <w:r w:rsidRPr="009B066F">
              <w:rPr>
                <w:rFonts w:ascii="Times New Roman" w:eastAsia="Times New Roman" w:hAnsi="Times New Roman" w:cs="Times New Roman"/>
                <w:b/>
                <w:bCs/>
                <w:color w:val="000000"/>
                <w:sz w:val="16"/>
                <w:szCs w:val="16"/>
              </w:rPr>
              <w:t> </w:t>
            </w:r>
          </w:p>
        </w:tc>
        <w:tc>
          <w:tcPr>
            <w:tcW w:w="32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both"/>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xml:space="preserve">      Изабрана лица</w:t>
            </w:r>
          </w:p>
        </w:tc>
        <w:tc>
          <w:tcPr>
            <w:tcW w:w="1030"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0</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13</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13</w:t>
            </w:r>
          </w:p>
        </w:tc>
        <w:tc>
          <w:tcPr>
            <w:tcW w:w="118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118"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21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016" w:type="dxa"/>
            <w:tcBorders>
              <w:top w:val="nil"/>
              <w:left w:val="nil"/>
              <w:bottom w:val="single" w:sz="4" w:space="0" w:color="auto"/>
              <w:right w:val="single" w:sz="4" w:space="0" w:color="auto"/>
            </w:tcBorders>
            <w:shd w:val="clear" w:color="000000" w:fill="BFBFBF"/>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r>
      <w:tr w:rsidR="009B066F" w:rsidRPr="009B066F" w:rsidTr="009B066F">
        <w:trPr>
          <w:trHeight w:val="20"/>
          <w:jc w:val="center"/>
        </w:trPr>
        <w:tc>
          <w:tcPr>
            <w:tcW w:w="629" w:type="dxa"/>
            <w:vMerge/>
            <w:tcBorders>
              <w:top w:val="nil"/>
              <w:left w:val="single" w:sz="4" w:space="0" w:color="auto"/>
              <w:bottom w:val="single" w:sz="4" w:space="0" w:color="000000"/>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both"/>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5</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45</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50</w:t>
            </w:r>
          </w:p>
        </w:tc>
        <w:tc>
          <w:tcPr>
            <w:tcW w:w="118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118"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217" w:type="dxa"/>
            <w:tcBorders>
              <w:top w:val="nil"/>
              <w:left w:val="nil"/>
              <w:bottom w:val="single" w:sz="4" w:space="0" w:color="auto"/>
              <w:right w:val="single" w:sz="4" w:space="0" w:color="auto"/>
            </w:tcBorders>
            <w:shd w:val="clear" w:color="000000" w:fill="BFBFBF"/>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016" w:type="dxa"/>
            <w:tcBorders>
              <w:top w:val="nil"/>
              <w:left w:val="nil"/>
              <w:bottom w:val="single" w:sz="4" w:space="0" w:color="auto"/>
              <w:right w:val="single" w:sz="4" w:space="0" w:color="auto"/>
            </w:tcBorders>
            <w:shd w:val="clear" w:color="000000" w:fill="BFBFBF"/>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r>
      <w:tr w:rsidR="009B066F" w:rsidRPr="009B066F" w:rsidTr="009B066F">
        <w:trPr>
          <w:trHeight w:val="20"/>
          <w:jc w:val="center"/>
        </w:trPr>
        <w:tc>
          <w:tcPr>
            <w:tcW w:w="629" w:type="dxa"/>
            <w:vMerge/>
            <w:tcBorders>
              <w:top w:val="nil"/>
              <w:left w:val="single" w:sz="4" w:space="0" w:color="auto"/>
              <w:bottom w:val="single" w:sz="4" w:space="0" w:color="000000"/>
              <w:right w:val="single" w:sz="4" w:space="0" w:color="auto"/>
            </w:tcBorders>
            <w:vAlign w:val="center"/>
            <w:hideMark/>
          </w:tcPr>
          <w:p w:rsidR="009B066F" w:rsidRPr="009B066F" w:rsidRDefault="009B066F" w:rsidP="009B066F">
            <w:pPr>
              <w:spacing w:after="0" w:line="240" w:lineRule="auto"/>
              <w:rPr>
                <w:rFonts w:ascii="Times New Roman" w:eastAsia="Times New Roman" w:hAnsi="Times New Roman" w:cs="Times New Roman"/>
                <w:b/>
                <w:bCs/>
                <w:color w:val="000000"/>
                <w:sz w:val="16"/>
                <w:szCs w:val="16"/>
              </w:rPr>
            </w:pPr>
          </w:p>
        </w:tc>
        <w:tc>
          <w:tcPr>
            <w:tcW w:w="32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both"/>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2.329</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195</w:t>
            </w:r>
          </w:p>
        </w:tc>
        <w:tc>
          <w:tcPr>
            <w:tcW w:w="989"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2.524</w:t>
            </w:r>
          </w:p>
        </w:tc>
        <w:tc>
          <w:tcPr>
            <w:tcW w:w="1187"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118"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217" w:type="dxa"/>
            <w:tcBorders>
              <w:top w:val="nil"/>
              <w:left w:val="nil"/>
              <w:bottom w:val="single" w:sz="4" w:space="0" w:color="auto"/>
              <w:right w:val="single" w:sz="4" w:space="0" w:color="auto"/>
            </w:tcBorders>
            <w:shd w:val="clear" w:color="auto" w:fill="auto"/>
            <w:vAlign w:val="bottom"/>
            <w:hideMark/>
          </w:tcPr>
          <w:p w:rsidR="009B066F" w:rsidRPr="009B066F" w:rsidRDefault="009B066F" w:rsidP="009B066F">
            <w:pPr>
              <w:spacing w:after="0" w:line="240" w:lineRule="auto"/>
              <w:jc w:val="right"/>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9B066F" w:rsidRPr="009B066F" w:rsidRDefault="009B066F" w:rsidP="009B066F">
            <w:pPr>
              <w:spacing w:after="0" w:line="240" w:lineRule="auto"/>
              <w:rPr>
                <w:rFonts w:ascii="Times New Roman" w:eastAsia="Times New Roman" w:hAnsi="Times New Roman" w:cs="Times New Roman"/>
                <w:color w:val="000000"/>
                <w:sz w:val="16"/>
                <w:szCs w:val="16"/>
              </w:rPr>
            </w:pPr>
            <w:r w:rsidRPr="009B066F">
              <w:rPr>
                <w:rFonts w:ascii="Times New Roman" w:eastAsia="Times New Roman" w:hAnsi="Times New Roman" w:cs="Times New Roman"/>
                <w:color w:val="000000"/>
                <w:sz w:val="16"/>
                <w:szCs w:val="16"/>
              </w:rPr>
              <w:t> </w:t>
            </w:r>
          </w:p>
        </w:tc>
      </w:tr>
    </w:tbl>
    <w:p w:rsidR="009B066F" w:rsidRDefault="009B066F" w:rsidP="00D41CE4">
      <w:pPr>
        <w:tabs>
          <w:tab w:val="left" w:pos="0"/>
        </w:tabs>
        <w:spacing w:after="0" w:line="240" w:lineRule="auto"/>
        <w:jc w:val="right"/>
        <w:rPr>
          <w:rFonts w:ascii="Times New Roman" w:eastAsia="Times New Roman" w:hAnsi="Times New Roman" w:cs="Times New Roman"/>
          <w:b/>
          <w:bCs/>
          <w:color w:val="000000"/>
          <w:sz w:val="20"/>
          <w:szCs w:val="20"/>
          <w:lang w:val="sr-Cyrl-CS"/>
        </w:rPr>
      </w:pPr>
    </w:p>
    <w:p w:rsidR="00E247C6" w:rsidRDefault="00E247C6" w:rsidP="00E247C6">
      <w:pPr>
        <w:tabs>
          <w:tab w:val="left" w:pos="0"/>
        </w:tabs>
        <w:spacing w:after="0" w:line="240" w:lineRule="auto"/>
        <w:jc w:val="both"/>
        <w:rPr>
          <w:rFonts w:ascii="Times New Roman" w:hAnsi="Times New Roman" w:cs="Times New Roman"/>
          <w:sz w:val="28"/>
          <w:szCs w:val="28"/>
          <w:lang w:val="sr-Cyrl-CS"/>
        </w:rPr>
      </w:pPr>
      <w:r w:rsidRPr="00E247C6">
        <w:rPr>
          <w:rFonts w:ascii="Times New Roman" w:hAnsi="Times New Roman" w:cs="Times New Roman"/>
          <w:color w:val="FF0000"/>
          <w:sz w:val="28"/>
          <w:szCs w:val="28"/>
          <w:lang w:val="sr-Cyrl-CS"/>
        </w:rPr>
        <w:tab/>
      </w:r>
      <w:r w:rsidR="006A54B1">
        <w:rPr>
          <w:rFonts w:ascii="Times New Roman" w:hAnsi="Times New Roman" w:cs="Times New Roman"/>
          <w:sz w:val="28"/>
          <w:szCs w:val="28"/>
          <w:lang w:val="sr-Cyrl-CS"/>
        </w:rPr>
        <w:t>Број запослених и п</w:t>
      </w:r>
      <w:r w:rsidRPr="00E247C6">
        <w:rPr>
          <w:rFonts w:ascii="Times New Roman" w:hAnsi="Times New Roman" w:cs="Times New Roman"/>
          <w:sz w:val="28"/>
          <w:szCs w:val="28"/>
          <w:lang w:val="sr-Cyrl-CS"/>
        </w:rPr>
        <w:t>ланирана маса средстава за плате за 2016. годину, упоредо по корисницима укупно из буџета Града Ниша и буџета пет градских општина, дата је у следећој табели:</w:t>
      </w:r>
    </w:p>
    <w:p w:rsidR="00435C1C" w:rsidRDefault="00435C1C" w:rsidP="00435C1C">
      <w:pPr>
        <w:tabs>
          <w:tab w:val="left" w:pos="0"/>
        </w:tabs>
        <w:spacing w:after="0" w:line="240" w:lineRule="auto"/>
        <w:jc w:val="right"/>
        <w:rPr>
          <w:rFonts w:ascii="Times New Roman" w:eastAsia="Times New Roman" w:hAnsi="Times New Roman" w:cs="Times New Roman"/>
          <w:b/>
          <w:bCs/>
          <w:color w:val="000000"/>
          <w:sz w:val="20"/>
          <w:szCs w:val="20"/>
          <w:lang w:val="sr-Cyrl-CS"/>
        </w:rPr>
      </w:pPr>
      <w:r w:rsidRPr="00D41CE4">
        <w:rPr>
          <w:rFonts w:ascii="Times New Roman" w:eastAsia="Times New Roman" w:hAnsi="Times New Roman" w:cs="Times New Roman"/>
          <w:b/>
          <w:bCs/>
          <w:color w:val="000000"/>
          <w:sz w:val="20"/>
          <w:szCs w:val="20"/>
        </w:rPr>
        <w:t>Табела 1.</w:t>
      </w:r>
    </w:p>
    <w:p w:rsidR="00435C1C" w:rsidRDefault="00435C1C" w:rsidP="00E247C6">
      <w:pPr>
        <w:spacing w:after="0" w:line="240" w:lineRule="auto"/>
        <w:rPr>
          <w:rFonts w:ascii="Times New Roman" w:hAnsi="Times New Roman" w:cs="Times New Roman"/>
          <w:b/>
          <w:sz w:val="20"/>
          <w:szCs w:val="20"/>
          <w:lang w:val="sr-Cyrl-CS"/>
        </w:rPr>
      </w:pPr>
    </w:p>
    <w:tbl>
      <w:tblPr>
        <w:tblW w:w="11793" w:type="dxa"/>
        <w:jc w:val="center"/>
        <w:tblInd w:w="103" w:type="dxa"/>
        <w:tblLook w:val="04A0" w:firstRow="1" w:lastRow="0" w:firstColumn="1" w:lastColumn="0" w:noHBand="0" w:noVBand="1"/>
      </w:tblPr>
      <w:tblGrid>
        <w:gridCol w:w="642"/>
        <w:gridCol w:w="3364"/>
        <w:gridCol w:w="1030"/>
        <w:gridCol w:w="989"/>
        <w:gridCol w:w="989"/>
        <w:gridCol w:w="1248"/>
        <w:gridCol w:w="1123"/>
        <w:gridCol w:w="1292"/>
        <w:gridCol w:w="1116"/>
      </w:tblGrid>
      <w:tr w:rsidR="005D3087" w:rsidRPr="005D3087" w:rsidTr="00A142A2">
        <w:trPr>
          <w:trHeight w:val="20"/>
          <w:tblHeader/>
          <w:jc w:val="center"/>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3087" w:rsidRPr="005D3087" w:rsidRDefault="005D3087" w:rsidP="005D3087">
            <w:pPr>
              <w:spacing w:after="0" w:line="240" w:lineRule="auto"/>
              <w:jc w:val="center"/>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Редни број</w:t>
            </w:r>
          </w:p>
        </w:tc>
        <w:tc>
          <w:tcPr>
            <w:tcW w:w="3364" w:type="dxa"/>
            <w:tcBorders>
              <w:top w:val="single" w:sz="4" w:space="0" w:color="auto"/>
              <w:left w:val="nil"/>
              <w:bottom w:val="single" w:sz="4" w:space="0" w:color="auto"/>
              <w:right w:val="single" w:sz="4" w:space="0" w:color="auto"/>
            </w:tcBorders>
            <w:shd w:val="clear" w:color="auto" w:fill="auto"/>
            <w:vAlign w:val="center"/>
            <w:hideMark/>
          </w:tcPr>
          <w:p w:rsidR="005D3087" w:rsidRPr="005D3087" w:rsidRDefault="005D3087" w:rsidP="005D3087">
            <w:pPr>
              <w:spacing w:after="0" w:line="240" w:lineRule="auto"/>
              <w:jc w:val="center"/>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Директни и индиректни корисници буџетских средстава локалне власти</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5D3087" w:rsidRPr="005D3087" w:rsidRDefault="005D3087" w:rsidP="005D3087">
            <w:pPr>
              <w:spacing w:after="0" w:line="240" w:lineRule="auto"/>
              <w:jc w:val="center"/>
              <w:rPr>
                <w:rFonts w:ascii="Times New Roman" w:eastAsia="Times New Roman" w:hAnsi="Times New Roman" w:cs="Times New Roman"/>
                <w:color w:val="000000"/>
                <w:sz w:val="16"/>
                <w:szCs w:val="16"/>
              </w:rPr>
            </w:pPr>
            <w:r w:rsidRPr="005D3087">
              <w:rPr>
                <w:rFonts w:ascii="Times New Roman" w:eastAsia="Times New Roman" w:hAnsi="Times New Roman" w:cs="Times New Roman"/>
                <w:b/>
                <w:bCs/>
                <w:color w:val="000000"/>
                <w:sz w:val="16"/>
                <w:szCs w:val="16"/>
              </w:rPr>
              <w:t>Број</w:t>
            </w:r>
            <w:r w:rsidRPr="005D3087">
              <w:rPr>
                <w:rFonts w:ascii="Times New Roman" w:eastAsia="Times New Roman" w:hAnsi="Times New Roman" w:cs="Times New Roman"/>
                <w:color w:val="000000"/>
                <w:sz w:val="16"/>
                <w:szCs w:val="16"/>
              </w:rPr>
              <w:t xml:space="preserve"> запослених на </w:t>
            </w:r>
            <w:r w:rsidRPr="005D3087">
              <w:rPr>
                <w:rFonts w:ascii="Times New Roman" w:eastAsia="Times New Roman" w:hAnsi="Times New Roman" w:cs="Times New Roman"/>
                <w:b/>
                <w:bCs/>
                <w:color w:val="000000"/>
                <w:sz w:val="16"/>
                <w:szCs w:val="16"/>
              </w:rPr>
              <w:t xml:space="preserve">неодређено </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5D3087" w:rsidRPr="005D3087" w:rsidRDefault="005D3087" w:rsidP="005D3087">
            <w:pPr>
              <w:spacing w:after="0" w:line="240" w:lineRule="auto"/>
              <w:jc w:val="center"/>
              <w:rPr>
                <w:rFonts w:ascii="Times New Roman" w:eastAsia="Times New Roman" w:hAnsi="Times New Roman" w:cs="Times New Roman"/>
                <w:color w:val="000000"/>
                <w:sz w:val="16"/>
                <w:szCs w:val="16"/>
              </w:rPr>
            </w:pPr>
            <w:r w:rsidRPr="005D3087">
              <w:rPr>
                <w:rFonts w:ascii="Times New Roman" w:eastAsia="Times New Roman" w:hAnsi="Times New Roman" w:cs="Times New Roman"/>
                <w:b/>
                <w:bCs/>
                <w:color w:val="000000"/>
                <w:sz w:val="16"/>
                <w:szCs w:val="16"/>
              </w:rPr>
              <w:t>Број</w:t>
            </w:r>
            <w:r w:rsidRPr="005D3087">
              <w:rPr>
                <w:rFonts w:ascii="Times New Roman" w:eastAsia="Times New Roman" w:hAnsi="Times New Roman" w:cs="Times New Roman"/>
                <w:color w:val="000000"/>
                <w:sz w:val="16"/>
                <w:szCs w:val="16"/>
              </w:rPr>
              <w:t xml:space="preserve"> запослених на </w:t>
            </w:r>
            <w:r w:rsidRPr="005D3087">
              <w:rPr>
                <w:rFonts w:ascii="Times New Roman" w:eastAsia="Times New Roman" w:hAnsi="Times New Roman" w:cs="Times New Roman"/>
                <w:b/>
                <w:bCs/>
                <w:color w:val="000000"/>
                <w:sz w:val="16"/>
                <w:szCs w:val="16"/>
              </w:rPr>
              <w:t>одређено</w:t>
            </w:r>
            <w:r w:rsidRPr="005D3087">
              <w:rPr>
                <w:rFonts w:ascii="Times New Roman" w:eastAsia="Times New Roman" w:hAnsi="Times New Roman" w:cs="Times New Roman"/>
                <w:color w:val="000000"/>
                <w:sz w:val="16"/>
                <w:szCs w:val="16"/>
              </w:rPr>
              <w:t xml:space="preserve"> </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5D3087" w:rsidRPr="005D3087" w:rsidRDefault="005D3087" w:rsidP="005D3087">
            <w:pPr>
              <w:spacing w:after="0" w:line="240" w:lineRule="auto"/>
              <w:jc w:val="center"/>
              <w:rPr>
                <w:rFonts w:ascii="Times New Roman" w:eastAsia="Times New Roman" w:hAnsi="Times New Roman" w:cs="Times New Roman"/>
                <w:color w:val="000000"/>
                <w:sz w:val="16"/>
                <w:szCs w:val="16"/>
              </w:rPr>
            </w:pPr>
            <w:r w:rsidRPr="005D3087">
              <w:rPr>
                <w:rFonts w:ascii="Times New Roman" w:eastAsia="Times New Roman" w:hAnsi="Times New Roman" w:cs="Times New Roman"/>
                <w:b/>
                <w:bCs/>
                <w:color w:val="000000"/>
                <w:sz w:val="16"/>
                <w:szCs w:val="16"/>
              </w:rPr>
              <w:t xml:space="preserve">Укупан број </w:t>
            </w:r>
            <w:r w:rsidRPr="005D3087">
              <w:rPr>
                <w:rFonts w:ascii="Times New Roman" w:eastAsia="Times New Roman" w:hAnsi="Times New Roman" w:cs="Times New Roman"/>
                <w:color w:val="000000"/>
                <w:sz w:val="16"/>
                <w:szCs w:val="16"/>
              </w:rPr>
              <w:t>запослених</w:t>
            </w:r>
          </w:p>
        </w:tc>
        <w:tc>
          <w:tcPr>
            <w:tcW w:w="2371" w:type="dxa"/>
            <w:gridSpan w:val="2"/>
            <w:tcBorders>
              <w:top w:val="single" w:sz="4" w:space="0" w:color="auto"/>
              <w:left w:val="nil"/>
              <w:bottom w:val="single" w:sz="4" w:space="0" w:color="auto"/>
              <w:right w:val="single" w:sz="4" w:space="0" w:color="auto"/>
            </w:tcBorders>
            <w:shd w:val="clear" w:color="auto" w:fill="auto"/>
            <w:vAlign w:val="center"/>
            <w:hideMark/>
          </w:tcPr>
          <w:p w:rsidR="005D3087" w:rsidRPr="005D3087" w:rsidRDefault="005D3087" w:rsidP="005D3087">
            <w:pPr>
              <w:spacing w:after="0" w:line="240" w:lineRule="auto"/>
              <w:jc w:val="center"/>
              <w:rPr>
                <w:rFonts w:ascii="Times New Roman" w:eastAsia="Times New Roman" w:hAnsi="Times New Roman" w:cs="Times New Roman"/>
                <w:color w:val="000000"/>
                <w:sz w:val="16"/>
                <w:szCs w:val="16"/>
              </w:rPr>
            </w:pPr>
            <w:r w:rsidRPr="005D3087">
              <w:rPr>
                <w:rFonts w:ascii="Times New Roman" w:eastAsia="Times New Roman" w:hAnsi="Times New Roman" w:cs="Times New Roman"/>
                <w:b/>
                <w:bCs/>
                <w:color w:val="000000"/>
                <w:sz w:val="16"/>
                <w:szCs w:val="16"/>
              </w:rPr>
              <w:t>Маса</w:t>
            </w:r>
            <w:r w:rsidRPr="005D3087">
              <w:rPr>
                <w:rFonts w:ascii="Times New Roman" w:eastAsia="Times New Roman" w:hAnsi="Times New Roman" w:cs="Times New Roman"/>
                <w:color w:val="000000"/>
                <w:sz w:val="16"/>
                <w:szCs w:val="16"/>
              </w:rPr>
              <w:t xml:space="preserve"> средстава за </w:t>
            </w:r>
            <w:r w:rsidRPr="005D3087">
              <w:rPr>
                <w:rFonts w:ascii="Times New Roman" w:eastAsia="Times New Roman" w:hAnsi="Times New Roman" w:cs="Times New Roman"/>
                <w:b/>
                <w:bCs/>
                <w:color w:val="000000"/>
                <w:sz w:val="16"/>
                <w:szCs w:val="16"/>
              </w:rPr>
              <w:t>плате</w:t>
            </w:r>
            <w:r w:rsidRPr="005D3087">
              <w:rPr>
                <w:rFonts w:ascii="Times New Roman" w:eastAsia="Times New Roman" w:hAnsi="Times New Roman" w:cs="Times New Roman"/>
                <w:color w:val="000000"/>
                <w:sz w:val="16"/>
                <w:szCs w:val="16"/>
              </w:rPr>
              <w:t xml:space="preserve"> </w:t>
            </w:r>
            <w:r w:rsidRPr="005D3087">
              <w:rPr>
                <w:rFonts w:ascii="Times New Roman" w:eastAsia="Times New Roman" w:hAnsi="Times New Roman" w:cs="Times New Roman"/>
                <w:sz w:val="16"/>
                <w:szCs w:val="16"/>
              </w:rPr>
              <w:t xml:space="preserve">планирана за </w:t>
            </w:r>
            <w:r w:rsidRPr="005D3087">
              <w:rPr>
                <w:rFonts w:ascii="Times New Roman" w:eastAsia="Times New Roman" w:hAnsi="Times New Roman" w:cs="Times New Roman"/>
                <w:b/>
                <w:bCs/>
                <w:sz w:val="16"/>
                <w:szCs w:val="16"/>
              </w:rPr>
              <w:t>2015</w:t>
            </w:r>
            <w:r w:rsidRPr="005D3087">
              <w:rPr>
                <w:rFonts w:ascii="Times New Roman" w:eastAsia="Times New Roman" w:hAnsi="Times New Roman" w:cs="Times New Roman"/>
                <w:b/>
                <w:bCs/>
                <w:color w:val="000000"/>
                <w:sz w:val="16"/>
                <w:szCs w:val="16"/>
              </w:rPr>
              <w:t>.</w:t>
            </w:r>
            <w:r w:rsidRPr="005D3087">
              <w:rPr>
                <w:rFonts w:ascii="Times New Roman" w:eastAsia="Times New Roman" w:hAnsi="Times New Roman" w:cs="Times New Roman"/>
                <w:color w:val="000000"/>
                <w:sz w:val="16"/>
                <w:szCs w:val="16"/>
              </w:rPr>
              <w:t xml:space="preserve"> годину на економским класификацијама </w:t>
            </w:r>
            <w:r w:rsidRPr="005D3087">
              <w:rPr>
                <w:rFonts w:ascii="Times New Roman" w:eastAsia="Times New Roman" w:hAnsi="Times New Roman" w:cs="Times New Roman"/>
                <w:b/>
                <w:bCs/>
                <w:color w:val="000000"/>
                <w:sz w:val="16"/>
                <w:szCs w:val="16"/>
              </w:rPr>
              <w:t>411</w:t>
            </w:r>
            <w:r w:rsidRPr="005D3087">
              <w:rPr>
                <w:rFonts w:ascii="Times New Roman" w:eastAsia="Times New Roman" w:hAnsi="Times New Roman" w:cs="Times New Roman"/>
                <w:color w:val="000000"/>
                <w:sz w:val="16"/>
                <w:szCs w:val="16"/>
              </w:rPr>
              <w:t xml:space="preserve"> и </w:t>
            </w:r>
            <w:r w:rsidRPr="005D3087">
              <w:rPr>
                <w:rFonts w:ascii="Times New Roman" w:eastAsia="Times New Roman" w:hAnsi="Times New Roman" w:cs="Times New Roman"/>
                <w:b/>
                <w:bCs/>
                <w:color w:val="000000"/>
                <w:sz w:val="16"/>
                <w:szCs w:val="16"/>
              </w:rPr>
              <w:t>412</w:t>
            </w:r>
          </w:p>
        </w:tc>
        <w:tc>
          <w:tcPr>
            <w:tcW w:w="24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3087" w:rsidRPr="005D3087" w:rsidRDefault="005D3087" w:rsidP="005D3087">
            <w:pPr>
              <w:spacing w:after="0" w:line="240" w:lineRule="auto"/>
              <w:jc w:val="center"/>
              <w:rPr>
                <w:rFonts w:ascii="Times New Roman" w:eastAsia="Times New Roman" w:hAnsi="Times New Roman" w:cs="Times New Roman"/>
                <w:color w:val="000000"/>
                <w:sz w:val="16"/>
                <w:szCs w:val="16"/>
              </w:rPr>
            </w:pPr>
            <w:r w:rsidRPr="005D3087">
              <w:rPr>
                <w:rFonts w:ascii="Times New Roman" w:eastAsia="Times New Roman" w:hAnsi="Times New Roman" w:cs="Times New Roman"/>
                <w:b/>
                <w:bCs/>
                <w:color w:val="000000"/>
                <w:sz w:val="16"/>
                <w:szCs w:val="16"/>
              </w:rPr>
              <w:t>Маса</w:t>
            </w:r>
            <w:r w:rsidRPr="005D3087">
              <w:rPr>
                <w:rFonts w:ascii="Times New Roman" w:eastAsia="Times New Roman" w:hAnsi="Times New Roman" w:cs="Times New Roman"/>
                <w:color w:val="000000"/>
                <w:sz w:val="16"/>
                <w:szCs w:val="16"/>
              </w:rPr>
              <w:t xml:space="preserve"> средстава за </w:t>
            </w:r>
            <w:r w:rsidRPr="005D3087">
              <w:rPr>
                <w:rFonts w:ascii="Times New Roman" w:eastAsia="Times New Roman" w:hAnsi="Times New Roman" w:cs="Times New Roman"/>
                <w:b/>
                <w:bCs/>
                <w:color w:val="000000"/>
                <w:sz w:val="16"/>
                <w:szCs w:val="16"/>
              </w:rPr>
              <w:t>плате</w:t>
            </w:r>
            <w:r w:rsidRPr="005D3087">
              <w:rPr>
                <w:rFonts w:ascii="Times New Roman" w:eastAsia="Times New Roman" w:hAnsi="Times New Roman" w:cs="Times New Roman"/>
                <w:color w:val="000000"/>
                <w:sz w:val="16"/>
                <w:szCs w:val="16"/>
              </w:rPr>
              <w:t xml:space="preserve"> планирана за </w:t>
            </w:r>
            <w:r w:rsidRPr="005D3087">
              <w:rPr>
                <w:rFonts w:ascii="Times New Roman" w:eastAsia="Times New Roman" w:hAnsi="Times New Roman" w:cs="Times New Roman"/>
                <w:b/>
                <w:bCs/>
                <w:color w:val="000000"/>
                <w:sz w:val="16"/>
                <w:szCs w:val="16"/>
              </w:rPr>
              <w:t>2016.</w:t>
            </w:r>
            <w:r w:rsidRPr="005D3087">
              <w:rPr>
                <w:rFonts w:ascii="Times New Roman" w:eastAsia="Times New Roman" w:hAnsi="Times New Roman" w:cs="Times New Roman"/>
                <w:color w:val="000000"/>
                <w:sz w:val="16"/>
                <w:szCs w:val="16"/>
              </w:rPr>
              <w:t xml:space="preserve"> годину на економским класификацијама </w:t>
            </w:r>
            <w:r w:rsidRPr="005D3087">
              <w:rPr>
                <w:rFonts w:ascii="Times New Roman" w:eastAsia="Times New Roman" w:hAnsi="Times New Roman" w:cs="Times New Roman"/>
                <w:b/>
                <w:bCs/>
                <w:color w:val="000000"/>
                <w:sz w:val="16"/>
                <w:szCs w:val="16"/>
              </w:rPr>
              <w:t>411</w:t>
            </w:r>
            <w:r w:rsidRPr="005D3087">
              <w:rPr>
                <w:rFonts w:ascii="Times New Roman" w:eastAsia="Times New Roman" w:hAnsi="Times New Roman" w:cs="Times New Roman"/>
                <w:color w:val="000000"/>
                <w:sz w:val="16"/>
                <w:szCs w:val="16"/>
              </w:rPr>
              <w:t xml:space="preserve"> и </w:t>
            </w:r>
            <w:r w:rsidRPr="005D3087">
              <w:rPr>
                <w:rFonts w:ascii="Times New Roman" w:eastAsia="Times New Roman" w:hAnsi="Times New Roman" w:cs="Times New Roman"/>
                <w:b/>
                <w:bCs/>
                <w:color w:val="000000"/>
                <w:sz w:val="16"/>
                <w:szCs w:val="16"/>
              </w:rPr>
              <w:t>412</w:t>
            </w:r>
          </w:p>
        </w:tc>
      </w:tr>
      <w:tr w:rsidR="005D3087" w:rsidRPr="005D3087" w:rsidTr="00A142A2">
        <w:trPr>
          <w:trHeight w:val="20"/>
          <w:tblHeader/>
          <w:jc w:val="center"/>
        </w:trPr>
        <w:tc>
          <w:tcPr>
            <w:tcW w:w="642" w:type="dxa"/>
            <w:vMerge w:val="restart"/>
            <w:tcBorders>
              <w:top w:val="nil"/>
              <w:left w:val="single" w:sz="4" w:space="0" w:color="auto"/>
              <w:bottom w:val="single" w:sz="4" w:space="0" w:color="auto"/>
              <w:right w:val="single" w:sz="4" w:space="0" w:color="auto"/>
            </w:tcBorders>
            <w:shd w:val="clear" w:color="auto" w:fill="auto"/>
            <w:vAlign w:val="center"/>
            <w:hideMark/>
          </w:tcPr>
          <w:p w:rsidR="005D3087" w:rsidRPr="005D3087" w:rsidRDefault="005D3087" w:rsidP="005D3087">
            <w:pPr>
              <w:spacing w:after="0" w:line="240" w:lineRule="auto"/>
              <w:jc w:val="center"/>
              <w:rPr>
                <w:rFonts w:ascii="Times New Roman" w:eastAsia="Times New Roman" w:hAnsi="Times New Roman" w:cs="Times New Roman"/>
                <w:i/>
                <w:iCs/>
                <w:color w:val="000000"/>
                <w:sz w:val="16"/>
                <w:szCs w:val="16"/>
              </w:rPr>
            </w:pPr>
            <w:r w:rsidRPr="005D3087">
              <w:rPr>
                <w:rFonts w:ascii="Times New Roman" w:eastAsia="Times New Roman" w:hAnsi="Times New Roman" w:cs="Times New Roman"/>
                <w:i/>
                <w:iCs/>
                <w:color w:val="000000"/>
                <w:sz w:val="16"/>
                <w:szCs w:val="16"/>
              </w:rPr>
              <w:t>1</w:t>
            </w:r>
          </w:p>
        </w:tc>
        <w:tc>
          <w:tcPr>
            <w:tcW w:w="3364" w:type="dxa"/>
            <w:vMerge w:val="restart"/>
            <w:tcBorders>
              <w:top w:val="nil"/>
              <w:left w:val="single" w:sz="4" w:space="0" w:color="auto"/>
              <w:bottom w:val="single" w:sz="4" w:space="0" w:color="000000"/>
              <w:right w:val="single" w:sz="4" w:space="0" w:color="auto"/>
            </w:tcBorders>
            <w:shd w:val="clear" w:color="auto" w:fill="auto"/>
            <w:vAlign w:val="center"/>
            <w:hideMark/>
          </w:tcPr>
          <w:p w:rsidR="005D3087" w:rsidRPr="005D3087" w:rsidRDefault="005D3087" w:rsidP="005D3087">
            <w:pPr>
              <w:spacing w:after="0" w:line="240" w:lineRule="auto"/>
              <w:jc w:val="center"/>
              <w:rPr>
                <w:rFonts w:ascii="Times New Roman" w:eastAsia="Times New Roman" w:hAnsi="Times New Roman" w:cs="Times New Roman"/>
                <w:i/>
                <w:iCs/>
                <w:color w:val="000000"/>
                <w:sz w:val="16"/>
                <w:szCs w:val="16"/>
              </w:rPr>
            </w:pPr>
            <w:r w:rsidRPr="005D3087">
              <w:rPr>
                <w:rFonts w:ascii="Times New Roman" w:eastAsia="Times New Roman" w:hAnsi="Times New Roman" w:cs="Times New Roman"/>
                <w:i/>
                <w:iCs/>
                <w:color w:val="000000"/>
                <w:sz w:val="16"/>
                <w:szCs w:val="16"/>
              </w:rPr>
              <w:t>2</w:t>
            </w:r>
          </w:p>
        </w:tc>
        <w:tc>
          <w:tcPr>
            <w:tcW w:w="1030" w:type="dxa"/>
            <w:vMerge w:val="restart"/>
            <w:tcBorders>
              <w:top w:val="nil"/>
              <w:left w:val="single" w:sz="4" w:space="0" w:color="auto"/>
              <w:bottom w:val="single" w:sz="4" w:space="0" w:color="000000"/>
              <w:right w:val="single" w:sz="4" w:space="0" w:color="auto"/>
            </w:tcBorders>
            <w:shd w:val="clear" w:color="auto" w:fill="auto"/>
            <w:vAlign w:val="center"/>
            <w:hideMark/>
          </w:tcPr>
          <w:p w:rsidR="005D3087" w:rsidRPr="005D3087" w:rsidRDefault="005D3087" w:rsidP="005D3087">
            <w:pPr>
              <w:spacing w:after="0" w:line="240" w:lineRule="auto"/>
              <w:jc w:val="center"/>
              <w:rPr>
                <w:rFonts w:ascii="Times New Roman" w:eastAsia="Times New Roman" w:hAnsi="Times New Roman" w:cs="Times New Roman"/>
                <w:i/>
                <w:iCs/>
                <w:color w:val="000000"/>
                <w:sz w:val="16"/>
                <w:szCs w:val="16"/>
              </w:rPr>
            </w:pPr>
            <w:r w:rsidRPr="005D3087">
              <w:rPr>
                <w:rFonts w:ascii="Times New Roman" w:eastAsia="Times New Roman" w:hAnsi="Times New Roman" w:cs="Times New Roman"/>
                <w:i/>
                <w:iCs/>
                <w:color w:val="000000"/>
                <w:sz w:val="16"/>
                <w:szCs w:val="16"/>
              </w:rPr>
              <w:t>3</w:t>
            </w:r>
          </w:p>
        </w:tc>
        <w:tc>
          <w:tcPr>
            <w:tcW w:w="989" w:type="dxa"/>
            <w:vMerge w:val="restart"/>
            <w:tcBorders>
              <w:top w:val="nil"/>
              <w:left w:val="single" w:sz="4" w:space="0" w:color="auto"/>
              <w:bottom w:val="single" w:sz="4" w:space="0" w:color="000000"/>
              <w:right w:val="single" w:sz="4" w:space="0" w:color="auto"/>
            </w:tcBorders>
            <w:shd w:val="clear" w:color="auto" w:fill="auto"/>
            <w:vAlign w:val="center"/>
            <w:hideMark/>
          </w:tcPr>
          <w:p w:rsidR="005D3087" w:rsidRPr="005D3087" w:rsidRDefault="005D3087" w:rsidP="005D3087">
            <w:pPr>
              <w:spacing w:after="0" w:line="240" w:lineRule="auto"/>
              <w:jc w:val="center"/>
              <w:rPr>
                <w:rFonts w:ascii="Times New Roman" w:eastAsia="Times New Roman" w:hAnsi="Times New Roman" w:cs="Times New Roman"/>
                <w:i/>
                <w:iCs/>
                <w:color w:val="000000"/>
                <w:sz w:val="16"/>
                <w:szCs w:val="16"/>
              </w:rPr>
            </w:pPr>
            <w:r w:rsidRPr="005D3087">
              <w:rPr>
                <w:rFonts w:ascii="Times New Roman" w:eastAsia="Times New Roman" w:hAnsi="Times New Roman" w:cs="Times New Roman"/>
                <w:i/>
                <w:iCs/>
                <w:color w:val="000000"/>
                <w:sz w:val="16"/>
                <w:szCs w:val="16"/>
              </w:rPr>
              <w:t>4</w:t>
            </w:r>
          </w:p>
        </w:tc>
        <w:tc>
          <w:tcPr>
            <w:tcW w:w="989" w:type="dxa"/>
            <w:vMerge w:val="restart"/>
            <w:tcBorders>
              <w:top w:val="nil"/>
              <w:left w:val="single" w:sz="4" w:space="0" w:color="auto"/>
              <w:bottom w:val="single" w:sz="4" w:space="0" w:color="000000"/>
              <w:right w:val="single" w:sz="4" w:space="0" w:color="auto"/>
            </w:tcBorders>
            <w:shd w:val="clear" w:color="auto" w:fill="auto"/>
            <w:vAlign w:val="center"/>
            <w:hideMark/>
          </w:tcPr>
          <w:p w:rsidR="005D3087" w:rsidRPr="005D3087" w:rsidRDefault="005D3087" w:rsidP="005D3087">
            <w:pPr>
              <w:spacing w:after="0" w:line="240" w:lineRule="auto"/>
              <w:jc w:val="center"/>
              <w:rPr>
                <w:rFonts w:ascii="Times New Roman" w:eastAsia="Times New Roman" w:hAnsi="Times New Roman" w:cs="Times New Roman"/>
                <w:i/>
                <w:iCs/>
                <w:color w:val="000000"/>
                <w:sz w:val="16"/>
                <w:szCs w:val="16"/>
              </w:rPr>
            </w:pPr>
            <w:r w:rsidRPr="005D3087">
              <w:rPr>
                <w:rFonts w:ascii="Times New Roman" w:eastAsia="Times New Roman" w:hAnsi="Times New Roman" w:cs="Times New Roman"/>
                <w:i/>
                <w:iCs/>
                <w:color w:val="000000"/>
                <w:sz w:val="16"/>
                <w:szCs w:val="16"/>
              </w:rPr>
              <w:t>5(3+4)</w:t>
            </w:r>
          </w:p>
        </w:tc>
        <w:tc>
          <w:tcPr>
            <w:tcW w:w="1248" w:type="dxa"/>
            <w:tcBorders>
              <w:top w:val="nil"/>
              <w:left w:val="nil"/>
              <w:bottom w:val="single" w:sz="4" w:space="0" w:color="auto"/>
              <w:right w:val="single" w:sz="4" w:space="0" w:color="auto"/>
            </w:tcBorders>
            <w:shd w:val="clear" w:color="auto" w:fill="auto"/>
            <w:hideMark/>
          </w:tcPr>
          <w:p w:rsidR="005D3087" w:rsidRPr="005D3087" w:rsidRDefault="005D3087" w:rsidP="005D3087">
            <w:pPr>
              <w:spacing w:after="0" w:line="240" w:lineRule="auto"/>
              <w:jc w:val="center"/>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Извор 01 </w:t>
            </w:r>
          </w:p>
        </w:tc>
        <w:tc>
          <w:tcPr>
            <w:tcW w:w="1123" w:type="dxa"/>
            <w:tcBorders>
              <w:top w:val="nil"/>
              <w:left w:val="nil"/>
              <w:bottom w:val="single" w:sz="4" w:space="0" w:color="auto"/>
              <w:right w:val="single" w:sz="4" w:space="0" w:color="auto"/>
            </w:tcBorders>
            <w:shd w:val="clear" w:color="auto" w:fill="auto"/>
            <w:hideMark/>
          </w:tcPr>
          <w:p w:rsidR="005D3087" w:rsidRPr="005D3087" w:rsidRDefault="005D3087" w:rsidP="005D3087">
            <w:pPr>
              <w:spacing w:after="0" w:line="240" w:lineRule="auto"/>
              <w:jc w:val="center"/>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Извор 04</w:t>
            </w:r>
          </w:p>
        </w:tc>
        <w:tc>
          <w:tcPr>
            <w:tcW w:w="1292" w:type="dxa"/>
            <w:tcBorders>
              <w:top w:val="nil"/>
              <w:left w:val="nil"/>
              <w:bottom w:val="single" w:sz="4" w:space="0" w:color="auto"/>
              <w:right w:val="single" w:sz="4" w:space="0" w:color="auto"/>
            </w:tcBorders>
            <w:shd w:val="clear" w:color="auto" w:fill="auto"/>
            <w:hideMark/>
          </w:tcPr>
          <w:p w:rsidR="005D3087" w:rsidRPr="005D3087" w:rsidRDefault="005D3087" w:rsidP="005D3087">
            <w:pPr>
              <w:spacing w:after="0" w:line="240" w:lineRule="auto"/>
              <w:jc w:val="center"/>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Извор 01 </w:t>
            </w:r>
          </w:p>
        </w:tc>
        <w:tc>
          <w:tcPr>
            <w:tcW w:w="1116" w:type="dxa"/>
            <w:tcBorders>
              <w:top w:val="nil"/>
              <w:left w:val="nil"/>
              <w:bottom w:val="single" w:sz="4" w:space="0" w:color="auto"/>
              <w:right w:val="single" w:sz="4" w:space="0" w:color="auto"/>
            </w:tcBorders>
            <w:shd w:val="clear" w:color="auto" w:fill="auto"/>
            <w:hideMark/>
          </w:tcPr>
          <w:p w:rsidR="005D3087" w:rsidRPr="005D3087" w:rsidRDefault="005D3087" w:rsidP="005D3087">
            <w:pPr>
              <w:spacing w:after="0" w:line="240" w:lineRule="auto"/>
              <w:jc w:val="center"/>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Извор 04</w:t>
            </w:r>
          </w:p>
        </w:tc>
      </w:tr>
      <w:tr w:rsidR="005D3087" w:rsidRPr="005D3087" w:rsidTr="00A142A2">
        <w:trPr>
          <w:trHeight w:val="20"/>
          <w:tblHeader/>
          <w:jc w:val="center"/>
        </w:trPr>
        <w:tc>
          <w:tcPr>
            <w:tcW w:w="642" w:type="dxa"/>
            <w:vMerge/>
            <w:tcBorders>
              <w:top w:val="nil"/>
              <w:left w:val="single" w:sz="4" w:space="0" w:color="auto"/>
              <w:bottom w:val="single" w:sz="4" w:space="0" w:color="auto"/>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i/>
                <w:iCs/>
                <w:color w:val="000000"/>
                <w:sz w:val="16"/>
                <w:szCs w:val="16"/>
              </w:rPr>
            </w:pPr>
          </w:p>
        </w:tc>
        <w:tc>
          <w:tcPr>
            <w:tcW w:w="3364"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i/>
                <w:iCs/>
                <w:color w:val="000000"/>
                <w:sz w:val="16"/>
                <w:szCs w:val="16"/>
              </w:rPr>
            </w:pPr>
          </w:p>
        </w:tc>
        <w:tc>
          <w:tcPr>
            <w:tcW w:w="1030"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i/>
                <w:iCs/>
                <w:color w:val="000000"/>
                <w:sz w:val="16"/>
                <w:szCs w:val="16"/>
              </w:rPr>
            </w:pPr>
          </w:p>
        </w:tc>
        <w:tc>
          <w:tcPr>
            <w:tcW w:w="989"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i/>
                <w:iCs/>
                <w:color w:val="000000"/>
                <w:sz w:val="16"/>
                <w:szCs w:val="16"/>
              </w:rPr>
            </w:pPr>
          </w:p>
        </w:tc>
        <w:tc>
          <w:tcPr>
            <w:tcW w:w="989"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i/>
                <w:iCs/>
                <w:color w:val="000000"/>
                <w:sz w:val="16"/>
                <w:szCs w:val="16"/>
              </w:rPr>
            </w:pPr>
          </w:p>
        </w:tc>
        <w:tc>
          <w:tcPr>
            <w:tcW w:w="1248" w:type="dxa"/>
            <w:tcBorders>
              <w:top w:val="nil"/>
              <w:left w:val="nil"/>
              <w:bottom w:val="single" w:sz="4" w:space="0" w:color="auto"/>
              <w:right w:val="nil"/>
            </w:tcBorders>
            <w:shd w:val="clear" w:color="auto" w:fill="auto"/>
            <w:hideMark/>
          </w:tcPr>
          <w:p w:rsidR="005D3087" w:rsidRPr="005D3087" w:rsidRDefault="005D3087" w:rsidP="005D3087">
            <w:pPr>
              <w:spacing w:after="0" w:line="240" w:lineRule="auto"/>
              <w:jc w:val="center"/>
              <w:rPr>
                <w:rFonts w:ascii="Times New Roman" w:eastAsia="Times New Roman" w:hAnsi="Times New Roman" w:cs="Times New Roman"/>
                <w:i/>
                <w:iCs/>
                <w:color w:val="000000"/>
                <w:sz w:val="16"/>
                <w:szCs w:val="16"/>
              </w:rPr>
            </w:pPr>
            <w:r w:rsidRPr="005D3087">
              <w:rPr>
                <w:rFonts w:ascii="Times New Roman" w:eastAsia="Times New Roman" w:hAnsi="Times New Roman" w:cs="Times New Roman"/>
                <w:i/>
                <w:iCs/>
                <w:color w:val="000000"/>
                <w:sz w:val="16"/>
                <w:szCs w:val="16"/>
              </w:rPr>
              <w:t>6</w:t>
            </w:r>
          </w:p>
        </w:tc>
        <w:tc>
          <w:tcPr>
            <w:tcW w:w="1123" w:type="dxa"/>
            <w:tcBorders>
              <w:top w:val="nil"/>
              <w:left w:val="single" w:sz="4" w:space="0" w:color="auto"/>
              <w:bottom w:val="single" w:sz="4" w:space="0" w:color="auto"/>
              <w:right w:val="single" w:sz="4" w:space="0" w:color="auto"/>
            </w:tcBorders>
            <w:shd w:val="clear" w:color="auto" w:fill="auto"/>
            <w:hideMark/>
          </w:tcPr>
          <w:p w:rsidR="005D3087" w:rsidRPr="005D3087" w:rsidRDefault="005D3087" w:rsidP="005D3087">
            <w:pPr>
              <w:spacing w:after="0" w:line="240" w:lineRule="auto"/>
              <w:jc w:val="center"/>
              <w:rPr>
                <w:rFonts w:ascii="Times New Roman" w:eastAsia="Times New Roman" w:hAnsi="Times New Roman" w:cs="Times New Roman"/>
                <w:i/>
                <w:iCs/>
                <w:color w:val="000000"/>
                <w:sz w:val="16"/>
                <w:szCs w:val="16"/>
              </w:rPr>
            </w:pPr>
            <w:r w:rsidRPr="005D3087">
              <w:rPr>
                <w:rFonts w:ascii="Times New Roman" w:eastAsia="Times New Roman" w:hAnsi="Times New Roman" w:cs="Times New Roman"/>
                <w:i/>
                <w:iCs/>
                <w:color w:val="000000"/>
                <w:sz w:val="16"/>
                <w:szCs w:val="16"/>
              </w:rPr>
              <w:t>7</w:t>
            </w:r>
          </w:p>
        </w:tc>
        <w:tc>
          <w:tcPr>
            <w:tcW w:w="1292" w:type="dxa"/>
            <w:tcBorders>
              <w:top w:val="nil"/>
              <w:left w:val="single" w:sz="4" w:space="0" w:color="auto"/>
              <w:bottom w:val="single" w:sz="4" w:space="0" w:color="auto"/>
              <w:right w:val="nil"/>
            </w:tcBorders>
            <w:shd w:val="clear" w:color="auto" w:fill="auto"/>
            <w:hideMark/>
          </w:tcPr>
          <w:p w:rsidR="005D3087" w:rsidRPr="005D3087" w:rsidRDefault="005D3087" w:rsidP="005D3087">
            <w:pPr>
              <w:spacing w:after="0" w:line="240" w:lineRule="auto"/>
              <w:jc w:val="center"/>
              <w:rPr>
                <w:rFonts w:ascii="Times New Roman" w:eastAsia="Times New Roman" w:hAnsi="Times New Roman" w:cs="Times New Roman"/>
                <w:i/>
                <w:iCs/>
                <w:color w:val="000000"/>
                <w:sz w:val="16"/>
                <w:szCs w:val="16"/>
              </w:rPr>
            </w:pPr>
            <w:r w:rsidRPr="005D3087">
              <w:rPr>
                <w:rFonts w:ascii="Times New Roman" w:eastAsia="Times New Roman" w:hAnsi="Times New Roman" w:cs="Times New Roman"/>
                <w:i/>
                <w:iCs/>
                <w:color w:val="000000"/>
                <w:sz w:val="16"/>
                <w:szCs w:val="16"/>
              </w:rPr>
              <w:t>11</w:t>
            </w:r>
          </w:p>
        </w:tc>
        <w:tc>
          <w:tcPr>
            <w:tcW w:w="1116" w:type="dxa"/>
            <w:tcBorders>
              <w:top w:val="nil"/>
              <w:left w:val="single" w:sz="4" w:space="0" w:color="auto"/>
              <w:bottom w:val="single" w:sz="4" w:space="0" w:color="auto"/>
              <w:right w:val="single" w:sz="4" w:space="0" w:color="auto"/>
            </w:tcBorders>
            <w:shd w:val="clear" w:color="auto" w:fill="auto"/>
            <w:hideMark/>
          </w:tcPr>
          <w:p w:rsidR="005D3087" w:rsidRPr="005D3087" w:rsidRDefault="005D3087" w:rsidP="005D3087">
            <w:pPr>
              <w:spacing w:after="0" w:line="240" w:lineRule="auto"/>
              <w:jc w:val="center"/>
              <w:rPr>
                <w:rFonts w:ascii="Times New Roman" w:eastAsia="Times New Roman" w:hAnsi="Times New Roman" w:cs="Times New Roman"/>
                <w:i/>
                <w:iCs/>
                <w:color w:val="000000"/>
                <w:sz w:val="16"/>
                <w:szCs w:val="16"/>
              </w:rPr>
            </w:pPr>
            <w:r w:rsidRPr="005D3087">
              <w:rPr>
                <w:rFonts w:ascii="Times New Roman" w:eastAsia="Times New Roman" w:hAnsi="Times New Roman" w:cs="Times New Roman"/>
                <w:i/>
                <w:iCs/>
                <w:color w:val="000000"/>
                <w:sz w:val="16"/>
                <w:szCs w:val="16"/>
              </w:rPr>
              <w:t>12</w:t>
            </w:r>
          </w:p>
        </w:tc>
      </w:tr>
      <w:tr w:rsidR="005D3087" w:rsidRPr="005D3087" w:rsidTr="00A142A2">
        <w:trPr>
          <w:trHeight w:val="20"/>
          <w:jc w:val="center"/>
        </w:trPr>
        <w:tc>
          <w:tcPr>
            <w:tcW w:w="642" w:type="dxa"/>
            <w:vMerge w:val="restart"/>
            <w:tcBorders>
              <w:top w:val="nil"/>
              <w:left w:val="single" w:sz="4" w:space="0" w:color="auto"/>
              <w:bottom w:val="single" w:sz="4" w:space="0" w:color="000000"/>
              <w:right w:val="single" w:sz="4" w:space="0" w:color="auto"/>
            </w:tcBorders>
            <w:shd w:val="clear" w:color="auto" w:fill="auto"/>
            <w:vAlign w:val="center"/>
            <w:hideMark/>
          </w:tcPr>
          <w:p w:rsidR="005D3087" w:rsidRPr="005D3087" w:rsidRDefault="005D3087" w:rsidP="005D3087">
            <w:pPr>
              <w:spacing w:after="0" w:line="240" w:lineRule="auto"/>
              <w:jc w:val="center"/>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1.</w:t>
            </w: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Органи и организације локалне власти</w:t>
            </w:r>
          </w:p>
        </w:tc>
        <w:tc>
          <w:tcPr>
            <w:tcW w:w="1030"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908</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115</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1.023</w:t>
            </w:r>
          </w:p>
        </w:tc>
        <w:tc>
          <w:tcPr>
            <w:tcW w:w="1248"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986.463.022</w:t>
            </w:r>
          </w:p>
        </w:tc>
        <w:tc>
          <w:tcPr>
            <w:tcW w:w="1123"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0</w:t>
            </w:r>
          </w:p>
        </w:tc>
        <w:tc>
          <w:tcPr>
            <w:tcW w:w="1292"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959.075.423</w:t>
            </w:r>
          </w:p>
        </w:tc>
        <w:tc>
          <w:tcPr>
            <w:tcW w:w="1116"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0</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1. БУЏЕТ ГРАДА НИША</w:t>
            </w:r>
          </w:p>
        </w:tc>
        <w:tc>
          <w:tcPr>
            <w:tcW w:w="1030"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717</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52</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769</w:t>
            </w:r>
          </w:p>
        </w:tc>
        <w:tc>
          <w:tcPr>
            <w:tcW w:w="1248"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720.569.000</w:t>
            </w:r>
          </w:p>
        </w:tc>
        <w:tc>
          <w:tcPr>
            <w:tcW w:w="1123"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 </w:t>
            </w:r>
          </w:p>
        </w:tc>
        <w:tc>
          <w:tcPr>
            <w:tcW w:w="1292"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700.772.000</w:t>
            </w:r>
          </w:p>
        </w:tc>
        <w:tc>
          <w:tcPr>
            <w:tcW w:w="1116"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Изабрана лица</w:t>
            </w:r>
          </w:p>
        </w:tc>
        <w:tc>
          <w:tcPr>
            <w:tcW w:w="1030"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13</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13</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36</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36</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717</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3</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720</w:t>
            </w:r>
          </w:p>
        </w:tc>
        <w:tc>
          <w:tcPr>
            <w:tcW w:w="1248"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auto" w:fill="auto"/>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2. ГО ПАЛИЛУЛА</w:t>
            </w:r>
          </w:p>
        </w:tc>
        <w:tc>
          <w:tcPr>
            <w:tcW w:w="1030"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51</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7</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58</w:t>
            </w:r>
          </w:p>
        </w:tc>
        <w:tc>
          <w:tcPr>
            <w:tcW w:w="1248"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59.421.600</w:t>
            </w:r>
          </w:p>
        </w:tc>
        <w:tc>
          <w:tcPr>
            <w:tcW w:w="1123"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 </w:t>
            </w:r>
          </w:p>
        </w:tc>
        <w:tc>
          <w:tcPr>
            <w:tcW w:w="1292"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57.299.400</w:t>
            </w:r>
          </w:p>
        </w:tc>
        <w:tc>
          <w:tcPr>
            <w:tcW w:w="1116" w:type="dxa"/>
            <w:tcBorders>
              <w:top w:val="nil"/>
              <w:left w:val="nil"/>
              <w:bottom w:val="single" w:sz="4" w:space="0" w:color="auto"/>
              <w:right w:val="single" w:sz="4" w:space="0" w:color="auto"/>
            </w:tcBorders>
            <w:shd w:val="clear" w:color="auto" w:fill="auto"/>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Изабрана лица</w:t>
            </w:r>
          </w:p>
        </w:tc>
        <w:tc>
          <w:tcPr>
            <w:tcW w:w="1030"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5</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5</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2</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2</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51</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51</w:t>
            </w:r>
          </w:p>
        </w:tc>
        <w:tc>
          <w:tcPr>
            <w:tcW w:w="1248"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auto" w:fill="auto"/>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3. ГО МЕДИЈАНА</w:t>
            </w:r>
          </w:p>
        </w:tc>
        <w:tc>
          <w:tcPr>
            <w:tcW w:w="1030"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42</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19</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61</w:t>
            </w:r>
          </w:p>
        </w:tc>
        <w:tc>
          <w:tcPr>
            <w:tcW w:w="1248"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60.965.000</w:t>
            </w:r>
          </w:p>
        </w:tc>
        <w:tc>
          <w:tcPr>
            <w:tcW w:w="1123"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 </w:t>
            </w:r>
          </w:p>
        </w:tc>
        <w:tc>
          <w:tcPr>
            <w:tcW w:w="1292"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60.674.000</w:t>
            </w:r>
          </w:p>
        </w:tc>
        <w:tc>
          <w:tcPr>
            <w:tcW w:w="1116" w:type="dxa"/>
            <w:tcBorders>
              <w:top w:val="nil"/>
              <w:left w:val="nil"/>
              <w:bottom w:val="single" w:sz="4" w:space="0" w:color="auto"/>
              <w:right w:val="single" w:sz="4" w:space="0" w:color="auto"/>
            </w:tcBorders>
            <w:shd w:val="clear" w:color="auto" w:fill="auto"/>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Изабрана лица</w:t>
            </w:r>
          </w:p>
        </w:tc>
        <w:tc>
          <w:tcPr>
            <w:tcW w:w="1030"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16</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16</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18.153.000</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20.151.000</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2</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2</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2.770.000</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2.756.000</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42</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43</w:t>
            </w:r>
          </w:p>
        </w:tc>
        <w:tc>
          <w:tcPr>
            <w:tcW w:w="1248"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40.042.000</w:t>
            </w:r>
          </w:p>
        </w:tc>
        <w:tc>
          <w:tcPr>
            <w:tcW w:w="1123"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37.767.000</w:t>
            </w:r>
          </w:p>
        </w:tc>
        <w:tc>
          <w:tcPr>
            <w:tcW w:w="1116" w:type="dxa"/>
            <w:tcBorders>
              <w:top w:val="nil"/>
              <w:left w:val="nil"/>
              <w:bottom w:val="single" w:sz="4" w:space="0" w:color="auto"/>
              <w:right w:val="single" w:sz="4" w:space="0" w:color="auto"/>
            </w:tcBorders>
            <w:shd w:val="clear" w:color="auto" w:fill="auto"/>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4. ГО ПАНТЕЛЕЈ</w:t>
            </w:r>
          </w:p>
        </w:tc>
        <w:tc>
          <w:tcPr>
            <w:tcW w:w="1030"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44</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11</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55</w:t>
            </w:r>
          </w:p>
        </w:tc>
        <w:tc>
          <w:tcPr>
            <w:tcW w:w="1248"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56.983.900</w:t>
            </w:r>
          </w:p>
        </w:tc>
        <w:tc>
          <w:tcPr>
            <w:tcW w:w="1123"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 </w:t>
            </w:r>
          </w:p>
        </w:tc>
        <w:tc>
          <w:tcPr>
            <w:tcW w:w="1292"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53.252.600</w:t>
            </w:r>
          </w:p>
        </w:tc>
        <w:tc>
          <w:tcPr>
            <w:tcW w:w="1116" w:type="dxa"/>
            <w:tcBorders>
              <w:top w:val="nil"/>
              <w:left w:val="nil"/>
              <w:bottom w:val="single" w:sz="4" w:space="0" w:color="auto"/>
              <w:right w:val="single" w:sz="4" w:space="0" w:color="auto"/>
            </w:tcBorders>
            <w:shd w:val="clear" w:color="auto" w:fill="auto"/>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Изабрана лица</w:t>
            </w:r>
          </w:p>
        </w:tc>
        <w:tc>
          <w:tcPr>
            <w:tcW w:w="1030"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8</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8</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2</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2</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44</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45</w:t>
            </w:r>
          </w:p>
        </w:tc>
        <w:tc>
          <w:tcPr>
            <w:tcW w:w="1248"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auto" w:fill="auto"/>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5. ГО ЦРВЕНИ КРСТ</w:t>
            </w:r>
          </w:p>
        </w:tc>
        <w:tc>
          <w:tcPr>
            <w:tcW w:w="1030"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32</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14</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46</w:t>
            </w:r>
          </w:p>
        </w:tc>
        <w:tc>
          <w:tcPr>
            <w:tcW w:w="1248"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51.495.522</w:t>
            </w:r>
          </w:p>
        </w:tc>
        <w:tc>
          <w:tcPr>
            <w:tcW w:w="1123"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 </w:t>
            </w:r>
          </w:p>
        </w:tc>
        <w:tc>
          <w:tcPr>
            <w:tcW w:w="1292"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51.199.423</w:t>
            </w:r>
          </w:p>
        </w:tc>
        <w:tc>
          <w:tcPr>
            <w:tcW w:w="1116" w:type="dxa"/>
            <w:tcBorders>
              <w:top w:val="nil"/>
              <w:left w:val="nil"/>
              <w:bottom w:val="single" w:sz="4" w:space="0" w:color="auto"/>
              <w:right w:val="single" w:sz="4" w:space="0" w:color="auto"/>
            </w:tcBorders>
            <w:shd w:val="clear" w:color="auto" w:fill="auto"/>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Изабрана лица</w:t>
            </w:r>
          </w:p>
        </w:tc>
        <w:tc>
          <w:tcPr>
            <w:tcW w:w="1030"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9</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9</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3</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3</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32</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2</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34</w:t>
            </w:r>
          </w:p>
        </w:tc>
        <w:tc>
          <w:tcPr>
            <w:tcW w:w="1248"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auto" w:fill="auto"/>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6. ГО НИШКА БАЊА</w:t>
            </w:r>
          </w:p>
        </w:tc>
        <w:tc>
          <w:tcPr>
            <w:tcW w:w="1030"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22</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12</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34</w:t>
            </w:r>
          </w:p>
        </w:tc>
        <w:tc>
          <w:tcPr>
            <w:tcW w:w="1248"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37.028.000</w:t>
            </w:r>
          </w:p>
        </w:tc>
        <w:tc>
          <w:tcPr>
            <w:tcW w:w="1123"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 </w:t>
            </w:r>
          </w:p>
        </w:tc>
        <w:tc>
          <w:tcPr>
            <w:tcW w:w="1292"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35.878.000</w:t>
            </w:r>
          </w:p>
        </w:tc>
        <w:tc>
          <w:tcPr>
            <w:tcW w:w="1116" w:type="dxa"/>
            <w:tcBorders>
              <w:top w:val="nil"/>
              <w:left w:val="nil"/>
              <w:bottom w:val="single" w:sz="4" w:space="0" w:color="auto"/>
              <w:right w:val="single" w:sz="4" w:space="0" w:color="auto"/>
            </w:tcBorders>
            <w:shd w:val="clear" w:color="auto" w:fill="auto"/>
            <w:noWrap/>
            <w:vAlign w:val="bottom"/>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Изабрана лица</w:t>
            </w:r>
          </w:p>
        </w:tc>
        <w:tc>
          <w:tcPr>
            <w:tcW w:w="1030"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6</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6</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6</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6</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22</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22</w:t>
            </w:r>
          </w:p>
        </w:tc>
        <w:tc>
          <w:tcPr>
            <w:tcW w:w="1248"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auto" w:fill="auto"/>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val="restart"/>
            <w:tcBorders>
              <w:top w:val="nil"/>
              <w:left w:val="single" w:sz="4" w:space="0" w:color="auto"/>
              <w:bottom w:val="single" w:sz="4" w:space="0" w:color="auto"/>
              <w:right w:val="single" w:sz="4" w:space="0" w:color="auto"/>
            </w:tcBorders>
            <w:shd w:val="clear" w:color="auto" w:fill="auto"/>
            <w:vAlign w:val="center"/>
            <w:hideMark/>
          </w:tcPr>
          <w:p w:rsidR="005D3087" w:rsidRPr="005D3087" w:rsidRDefault="005D3087" w:rsidP="005D3087">
            <w:pPr>
              <w:spacing w:after="0" w:line="240" w:lineRule="auto"/>
              <w:jc w:val="center"/>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2.</w:t>
            </w: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 xml:space="preserve">Установе културе                                                                                                                                                        </w:t>
            </w:r>
          </w:p>
        </w:tc>
        <w:tc>
          <w:tcPr>
            <w:tcW w:w="1030"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406</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20</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426</w:t>
            </w:r>
          </w:p>
        </w:tc>
        <w:tc>
          <w:tcPr>
            <w:tcW w:w="1248"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319.744.000</w:t>
            </w:r>
          </w:p>
        </w:tc>
        <w:tc>
          <w:tcPr>
            <w:tcW w:w="1123"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8.780.000</w:t>
            </w:r>
          </w:p>
        </w:tc>
        <w:tc>
          <w:tcPr>
            <w:tcW w:w="1292"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310.959.000</w:t>
            </w:r>
          </w:p>
        </w:tc>
        <w:tc>
          <w:tcPr>
            <w:tcW w:w="1116" w:type="dxa"/>
            <w:tcBorders>
              <w:top w:val="nil"/>
              <w:left w:val="nil"/>
              <w:bottom w:val="single" w:sz="4" w:space="0" w:color="auto"/>
              <w:right w:val="single" w:sz="4" w:space="0" w:color="auto"/>
            </w:tcBorders>
            <w:shd w:val="clear" w:color="auto" w:fill="auto"/>
            <w:noWrap/>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7.764.000</w:t>
            </w:r>
          </w:p>
        </w:tc>
      </w:tr>
      <w:tr w:rsidR="005D3087" w:rsidRPr="005D3087" w:rsidTr="00A142A2">
        <w:trPr>
          <w:trHeight w:val="20"/>
          <w:jc w:val="center"/>
        </w:trPr>
        <w:tc>
          <w:tcPr>
            <w:tcW w:w="642" w:type="dxa"/>
            <w:vMerge/>
            <w:tcBorders>
              <w:top w:val="single" w:sz="4" w:space="0" w:color="auto"/>
              <w:left w:val="single" w:sz="4" w:space="0" w:color="auto"/>
              <w:bottom w:val="single" w:sz="4" w:space="0" w:color="auto"/>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single" w:sz="4" w:space="0" w:color="auto"/>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4</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5</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9</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single" w:sz="4" w:space="0" w:color="auto"/>
              <w:left w:val="single" w:sz="4" w:space="0" w:color="auto"/>
              <w:bottom w:val="single" w:sz="4" w:space="0" w:color="auto"/>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single" w:sz="4" w:space="0" w:color="auto"/>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402</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15</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417</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D3087" w:rsidRPr="005D3087" w:rsidRDefault="005D3087" w:rsidP="005D3087">
            <w:pPr>
              <w:spacing w:after="0" w:line="240" w:lineRule="auto"/>
              <w:jc w:val="center"/>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3.</w:t>
            </w:r>
          </w:p>
        </w:tc>
        <w:tc>
          <w:tcPr>
            <w:tcW w:w="3364" w:type="dxa"/>
            <w:tcBorders>
              <w:top w:val="single" w:sz="4" w:space="0" w:color="auto"/>
              <w:left w:val="nil"/>
              <w:bottom w:val="single" w:sz="4" w:space="0" w:color="auto"/>
              <w:right w:val="single" w:sz="4" w:space="0" w:color="auto"/>
            </w:tcBorders>
            <w:shd w:val="clear" w:color="auto" w:fill="auto"/>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 xml:space="preserve">Остале установе из области јавних служби које се финансирају из буџета </w:t>
            </w:r>
            <w:r w:rsidRPr="005D3087">
              <w:rPr>
                <w:rFonts w:ascii="Times New Roman" w:eastAsia="Times New Roman" w:hAnsi="Times New Roman" w:cs="Times New Roman"/>
                <w:color w:val="000000"/>
                <w:sz w:val="16"/>
                <w:szCs w:val="16"/>
              </w:rPr>
              <w:t>(навести нази</w:t>
            </w:r>
            <w:r w:rsidRPr="005D3087">
              <w:rPr>
                <w:rFonts w:ascii="Times New Roman" w:eastAsia="Times New Roman" w:hAnsi="Times New Roman" w:cs="Times New Roman"/>
                <w:sz w:val="16"/>
                <w:szCs w:val="16"/>
              </w:rPr>
              <w:t>в установе)</w:t>
            </w:r>
            <w:r w:rsidRPr="005D3087">
              <w:rPr>
                <w:rFonts w:ascii="Times New Roman" w:eastAsia="Times New Roman" w:hAnsi="Times New Roman" w:cs="Times New Roman"/>
                <w:b/>
                <w:bCs/>
                <w:color w:val="000000"/>
                <w:sz w:val="16"/>
                <w:szCs w:val="16"/>
              </w:rPr>
              <w:t xml:space="preserve">:                                                                                  </w:t>
            </w:r>
          </w:p>
        </w:tc>
        <w:tc>
          <w:tcPr>
            <w:tcW w:w="1030"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251</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10</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261</w:t>
            </w:r>
          </w:p>
        </w:tc>
        <w:tc>
          <w:tcPr>
            <w:tcW w:w="1248"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129.981.000</w:t>
            </w:r>
          </w:p>
        </w:tc>
        <w:tc>
          <w:tcPr>
            <w:tcW w:w="1123"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44.057.000</w:t>
            </w:r>
          </w:p>
        </w:tc>
        <w:tc>
          <w:tcPr>
            <w:tcW w:w="1292"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131.894.000</w:t>
            </w:r>
          </w:p>
        </w:tc>
        <w:tc>
          <w:tcPr>
            <w:tcW w:w="1116"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44.607.000</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1. Установа за физичку културу СЦ "Чаир"</w:t>
            </w:r>
          </w:p>
        </w:tc>
        <w:tc>
          <w:tcPr>
            <w:tcW w:w="1030"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132</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2</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134</w:t>
            </w:r>
          </w:p>
        </w:tc>
        <w:tc>
          <w:tcPr>
            <w:tcW w:w="1248"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55.230.000</w:t>
            </w:r>
          </w:p>
        </w:tc>
        <w:tc>
          <w:tcPr>
            <w:tcW w:w="1123"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31.491.000</w:t>
            </w:r>
          </w:p>
        </w:tc>
        <w:tc>
          <w:tcPr>
            <w:tcW w:w="1292"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54.947.000</w:t>
            </w:r>
          </w:p>
        </w:tc>
        <w:tc>
          <w:tcPr>
            <w:tcW w:w="1116"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31.600.000</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0</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132</w:t>
            </w:r>
          </w:p>
        </w:tc>
        <w:tc>
          <w:tcPr>
            <w:tcW w:w="989"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2</w:t>
            </w:r>
          </w:p>
        </w:tc>
        <w:tc>
          <w:tcPr>
            <w:tcW w:w="989"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134</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2. Туристичка организација Ниш</w:t>
            </w:r>
          </w:p>
        </w:tc>
        <w:tc>
          <w:tcPr>
            <w:tcW w:w="1030"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15</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16</w:t>
            </w:r>
          </w:p>
        </w:tc>
        <w:tc>
          <w:tcPr>
            <w:tcW w:w="1248"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13.266.000</w:t>
            </w:r>
          </w:p>
        </w:tc>
        <w:tc>
          <w:tcPr>
            <w:tcW w:w="1123"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631.000</w:t>
            </w:r>
          </w:p>
        </w:tc>
        <w:tc>
          <w:tcPr>
            <w:tcW w:w="1292"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12.902.000</w:t>
            </w:r>
          </w:p>
        </w:tc>
        <w:tc>
          <w:tcPr>
            <w:tcW w:w="1116" w:type="dxa"/>
            <w:tcBorders>
              <w:top w:val="nil"/>
              <w:left w:val="nil"/>
              <w:bottom w:val="single" w:sz="4" w:space="0" w:color="auto"/>
              <w:right w:val="single" w:sz="4" w:space="0" w:color="auto"/>
            </w:tcBorders>
            <w:shd w:val="clear" w:color="auto" w:fill="auto"/>
            <w:noWrap/>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1.180.000</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15</w:t>
            </w:r>
          </w:p>
        </w:tc>
        <w:tc>
          <w:tcPr>
            <w:tcW w:w="989"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15</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3. Регионални центар за професионални развој запослених у образовању"</w:t>
            </w:r>
          </w:p>
        </w:tc>
        <w:tc>
          <w:tcPr>
            <w:tcW w:w="1030"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18</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6</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24</w:t>
            </w:r>
          </w:p>
        </w:tc>
        <w:tc>
          <w:tcPr>
            <w:tcW w:w="1248"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5.853.000</w:t>
            </w:r>
          </w:p>
        </w:tc>
        <w:tc>
          <w:tcPr>
            <w:tcW w:w="1123"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10.167.000</w:t>
            </w:r>
          </w:p>
        </w:tc>
        <w:tc>
          <w:tcPr>
            <w:tcW w:w="1292"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5.693.000</w:t>
            </w:r>
          </w:p>
        </w:tc>
        <w:tc>
          <w:tcPr>
            <w:tcW w:w="1116" w:type="dxa"/>
            <w:tcBorders>
              <w:top w:val="nil"/>
              <w:left w:val="nil"/>
              <w:bottom w:val="single" w:sz="4" w:space="0" w:color="auto"/>
              <w:right w:val="single" w:sz="4" w:space="0" w:color="auto"/>
            </w:tcBorders>
            <w:shd w:val="clear" w:color="auto" w:fill="auto"/>
            <w:noWrap/>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10.059.000</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0</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18</w:t>
            </w:r>
          </w:p>
        </w:tc>
        <w:tc>
          <w:tcPr>
            <w:tcW w:w="989"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6</w:t>
            </w:r>
          </w:p>
        </w:tc>
        <w:tc>
          <w:tcPr>
            <w:tcW w:w="989"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24</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4. Установа "Дечији центар" Ниш</w:t>
            </w:r>
          </w:p>
        </w:tc>
        <w:tc>
          <w:tcPr>
            <w:tcW w:w="1030"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52</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0</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52</w:t>
            </w:r>
          </w:p>
        </w:tc>
        <w:tc>
          <w:tcPr>
            <w:tcW w:w="1248"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29.128.000</w:t>
            </w:r>
          </w:p>
        </w:tc>
        <w:tc>
          <w:tcPr>
            <w:tcW w:w="1123"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1.768.000</w:t>
            </w:r>
          </w:p>
        </w:tc>
        <w:tc>
          <w:tcPr>
            <w:tcW w:w="1292"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28.329.000</w:t>
            </w:r>
          </w:p>
        </w:tc>
        <w:tc>
          <w:tcPr>
            <w:tcW w:w="1116" w:type="dxa"/>
            <w:tcBorders>
              <w:top w:val="nil"/>
              <w:left w:val="nil"/>
              <w:bottom w:val="single" w:sz="4" w:space="0" w:color="auto"/>
              <w:right w:val="single" w:sz="4" w:space="0" w:color="auto"/>
            </w:tcBorders>
            <w:shd w:val="clear" w:color="auto" w:fill="auto"/>
            <w:noWrap/>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1.768.000</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51</w:t>
            </w:r>
          </w:p>
        </w:tc>
        <w:tc>
          <w:tcPr>
            <w:tcW w:w="989"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51</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5. Центар за дневни боравак деце, омладине и одраслих лица ментално ометених у развоју "Мара"</w:t>
            </w:r>
          </w:p>
        </w:tc>
        <w:tc>
          <w:tcPr>
            <w:tcW w:w="1030"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34</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35</w:t>
            </w:r>
          </w:p>
        </w:tc>
        <w:tc>
          <w:tcPr>
            <w:tcW w:w="1248"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23.226.000</w:t>
            </w:r>
          </w:p>
        </w:tc>
        <w:tc>
          <w:tcPr>
            <w:tcW w:w="1123"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 </w:t>
            </w:r>
          </w:p>
        </w:tc>
        <w:tc>
          <w:tcPr>
            <w:tcW w:w="1292"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30.023.000</w:t>
            </w:r>
          </w:p>
        </w:tc>
        <w:tc>
          <w:tcPr>
            <w:tcW w:w="1116" w:type="dxa"/>
            <w:tcBorders>
              <w:top w:val="nil"/>
              <w:left w:val="nil"/>
              <w:bottom w:val="single" w:sz="4" w:space="0" w:color="auto"/>
              <w:right w:val="single" w:sz="4" w:space="0" w:color="auto"/>
            </w:tcBorders>
            <w:shd w:val="clear" w:color="auto" w:fill="auto"/>
            <w:noWrap/>
            <w:vAlign w:val="bottom"/>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34</w:t>
            </w:r>
          </w:p>
        </w:tc>
        <w:tc>
          <w:tcPr>
            <w:tcW w:w="989"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34</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6. Фонд за развој и самофинансирање заједничких потреба грађана</w:t>
            </w:r>
          </w:p>
        </w:tc>
        <w:tc>
          <w:tcPr>
            <w:tcW w:w="1030"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0</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0</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0</w:t>
            </w:r>
          </w:p>
        </w:tc>
        <w:tc>
          <w:tcPr>
            <w:tcW w:w="1248"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3.278.000</w:t>
            </w:r>
          </w:p>
        </w:tc>
        <w:tc>
          <w:tcPr>
            <w:tcW w:w="1123"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 </w:t>
            </w:r>
          </w:p>
        </w:tc>
        <w:tc>
          <w:tcPr>
            <w:tcW w:w="1292"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 </w:t>
            </w:r>
          </w:p>
        </w:tc>
        <w:tc>
          <w:tcPr>
            <w:tcW w:w="1116" w:type="dxa"/>
            <w:tcBorders>
              <w:top w:val="nil"/>
              <w:left w:val="nil"/>
              <w:bottom w:val="single" w:sz="4" w:space="0" w:color="auto"/>
              <w:right w:val="single" w:sz="4" w:space="0" w:color="auto"/>
            </w:tcBorders>
            <w:shd w:val="clear" w:color="auto" w:fill="auto"/>
            <w:noWrap/>
            <w:vAlign w:val="bottom"/>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0</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0</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val="restart"/>
            <w:tcBorders>
              <w:top w:val="nil"/>
              <w:left w:val="single" w:sz="4" w:space="0" w:color="auto"/>
              <w:bottom w:val="single" w:sz="4" w:space="0" w:color="000000"/>
              <w:right w:val="single" w:sz="4" w:space="0" w:color="auto"/>
            </w:tcBorders>
            <w:shd w:val="clear" w:color="auto" w:fill="auto"/>
            <w:vAlign w:val="center"/>
            <w:hideMark/>
          </w:tcPr>
          <w:p w:rsidR="005D3087" w:rsidRPr="005D3087" w:rsidRDefault="005D3087" w:rsidP="005D3087">
            <w:pPr>
              <w:spacing w:after="0" w:line="240" w:lineRule="auto"/>
              <w:jc w:val="center"/>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4.</w:t>
            </w:r>
          </w:p>
        </w:tc>
        <w:tc>
          <w:tcPr>
            <w:tcW w:w="3364" w:type="dxa"/>
            <w:tcBorders>
              <w:top w:val="nil"/>
              <w:left w:val="nil"/>
              <w:bottom w:val="single" w:sz="4" w:space="0" w:color="auto"/>
              <w:right w:val="single" w:sz="4" w:space="0" w:color="auto"/>
            </w:tcBorders>
            <w:shd w:val="clear" w:color="auto" w:fill="auto"/>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Дирекције основане од стране локалне власти</w:t>
            </w:r>
          </w:p>
        </w:tc>
        <w:tc>
          <w:tcPr>
            <w:tcW w:w="1030"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150</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3</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153</w:t>
            </w:r>
          </w:p>
        </w:tc>
        <w:tc>
          <w:tcPr>
            <w:tcW w:w="1248"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131.696.000</w:t>
            </w:r>
          </w:p>
        </w:tc>
        <w:tc>
          <w:tcPr>
            <w:tcW w:w="1123"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 </w:t>
            </w:r>
          </w:p>
        </w:tc>
        <w:tc>
          <w:tcPr>
            <w:tcW w:w="1292"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128.075.600</w:t>
            </w:r>
          </w:p>
        </w:tc>
        <w:tc>
          <w:tcPr>
            <w:tcW w:w="1116"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0</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1. ЈП "Дирекција за изградњу града Ниша"</w:t>
            </w:r>
          </w:p>
        </w:tc>
        <w:tc>
          <w:tcPr>
            <w:tcW w:w="1030"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136</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2</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138</w:t>
            </w:r>
          </w:p>
        </w:tc>
        <w:tc>
          <w:tcPr>
            <w:tcW w:w="1248"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119.086.000</w:t>
            </w:r>
          </w:p>
        </w:tc>
        <w:tc>
          <w:tcPr>
            <w:tcW w:w="1123"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115.814.000</w:t>
            </w:r>
          </w:p>
        </w:tc>
        <w:tc>
          <w:tcPr>
            <w:tcW w:w="1116" w:type="dxa"/>
            <w:tcBorders>
              <w:top w:val="nil"/>
              <w:left w:val="nil"/>
              <w:bottom w:val="single" w:sz="4" w:space="0" w:color="auto"/>
              <w:right w:val="single" w:sz="4" w:space="0" w:color="auto"/>
            </w:tcBorders>
            <w:shd w:val="clear" w:color="auto" w:fill="auto"/>
            <w:noWrap/>
            <w:vAlign w:val="bottom"/>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136</w:t>
            </w:r>
          </w:p>
        </w:tc>
        <w:tc>
          <w:tcPr>
            <w:tcW w:w="989"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w:t>
            </w:r>
          </w:p>
        </w:tc>
        <w:tc>
          <w:tcPr>
            <w:tcW w:w="989"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137</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2. ЈП "Дирекција за управљање и развој Нишке Бање"</w:t>
            </w:r>
          </w:p>
        </w:tc>
        <w:tc>
          <w:tcPr>
            <w:tcW w:w="1030"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14</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15</w:t>
            </w:r>
          </w:p>
        </w:tc>
        <w:tc>
          <w:tcPr>
            <w:tcW w:w="1248"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12.610.000</w:t>
            </w:r>
          </w:p>
        </w:tc>
        <w:tc>
          <w:tcPr>
            <w:tcW w:w="1123"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12.261.600</w:t>
            </w:r>
          </w:p>
        </w:tc>
        <w:tc>
          <w:tcPr>
            <w:tcW w:w="1116" w:type="dxa"/>
            <w:tcBorders>
              <w:top w:val="nil"/>
              <w:left w:val="nil"/>
              <w:bottom w:val="single" w:sz="4" w:space="0" w:color="auto"/>
              <w:right w:val="single" w:sz="4" w:space="0" w:color="auto"/>
            </w:tcBorders>
            <w:shd w:val="clear" w:color="auto" w:fill="auto"/>
            <w:noWrap/>
            <w:vAlign w:val="bottom"/>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0</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14</w:t>
            </w:r>
          </w:p>
        </w:tc>
        <w:tc>
          <w:tcPr>
            <w:tcW w:w="989"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w:t>
            </w:r>
          </w:p>
        </w:tc>
        <w:tc>
          <w:tcPr>
            <w:tcW w:w="989"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15</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val="restart"/>
            <w:tcBorders>
              <w:top w:val="nil"/>
              <w:left w:val="single" w:sz="4" w:space="0" w:color="auto"/>
              <w:bottom w:val="single" w:sz="4" w:space="0" w:color="000000"/>
              <w:right w:val="single" w:sz="4" w:space="0" w:color="auto"/>
            </w:tcBorders>
            <w:shd w:val="clear" w:color="auto" w:fill="auto"/>
            <w:vAlign w:val="center"/>
            <w:hideMark/>
          </w:tcPr>
          <w:p w:rsidR="005D3087" w:rsidRPr="005D3087" w:rsidRDefault="005D3087" w:rsidP="005D3087">
            <w:pPr>
              <w:spacing w:after="0" w:line="240" w:lineRule="auto"/>
              <w:jc w:val="center"/>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5.</w:t>
            </w:r>
          </w:p>
        </w:tc>
        <w:tc>
          <w:tcPr>
            <w:tcW w:w="3364" w:type="dxa"/>
            <w:tcBorders>
              <w:top w:val="single" w:sz="4" w:space="0" w:color="auto"/>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Месне заједнице</w:t>
            </w:r>
          </w:p>
        </w:tc>
        <w:tc>
          <w:tcPr>
            <w:tcW w:w="1030" w:type="dxa"/>
            <w:tcBorders>
              <w:top w:val="single" w:sz="4" w:space="0" w:color="auto"/>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0</w:t>
            </w:r>
          </w:p>
        </w:tc>
        <w:tc>
          <w:tcPr>
            <w:tcW w:w="989" w:type="dxa"/>
            <w:tcBorders>
              <w:top w:val="single" w:sz="4" w:space="0" w:color="auto"/>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0</w:t>
            </w:r>
          </w:p>
        </w:tc>
        <w:tc>
          <w:tcPr>
            <w:tcW w:w="989" w:type="dxa"/>
            <w:tcBorders>
              <w:top w:val="single" w:sz="4" w:space="0" w:color="auto"/>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0</w:t>
            </w:r>
          </w:p>
        </w:tc>
        <w:tc>
          <w:tcPr>
            <w:tcW w:w="1248"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auto" w:fill="auto"/>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Изабрана лица </w:t>
            </w:r>
          </w:p>
        </w:tc>
        <w:tc>
          <w:tcPr>
            <w:tcW w:w="1030"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0</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0</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val="restart"/>
            <w:tcBorders>
              <w:top w:val="nil"/>
              <w:left w:val="single" w:sz="4" w:space="0" w:color="auto"/>
              <w:bottom w:val="single" w:sz="4" w:space="0" w:color="auto"/>
              <w:right w:val="single" w:sz="4" w:space="0" w:color="auto"/>
            </w:tcBorders>
            <w:shd w:val="clear" w:color="auto" w:fill="auto"/>
            <w:vAlign w:val="center"/>
            <w:hideMark/>
          </w:tcPr>
          <w:p w:rsidR="005D3087" w:rsidRPr="005D3087" w:rsidRDefault="005D3087" w:rsidP="005D3087">
            <w:pPr>
              <w:spacing w:after="0" w:line="240" w:lineRule="auto"/>
              <w:jc w:val="center"/>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6.</w:t>
            </w: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 xml:space="preserve">Предшколске установе </w:t>
            </w:r>
          </w:p>
        </w:tc>
        <w:tc>
          <w:tcPr>
            <w:tcW w:w="1030"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803</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165</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968</w:t>
            </w:r>
          </w:p>
        </w:tc>
        <w:tc>
          <w:tcPr>
            <w:tcW w:w="1248"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415.469.000</w:t>
            </w:r>
          </w:p>
        </w:tc>
        <w:tc>
          <w:tcPr>
            <w:tcW w:w="1123"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136.813.000</w:t>
            </w:r>
          </w:p>
        </w:tc>
        <w:tc>
          <w:tcPr>
            <w:tcW w:w="1292"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404.053.000</w:t>
            </w:r>
          </w:p>
        </w:tc>
        <w:tc>
          <w:tcPr>
            <w:tcW w:w="1116"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141.480.000</w:t>
            </w:r>
          </w:p>
        </w:tc>
      </w:tr>
      <w:tr w:rsidR="005D3087" w:rsidRPr="005D3087" w:rsidTr="00A142A2">
        <w:trPr>
          <w:trHeight w:val="20"/>
          <w:jc w:val="center"/>
        </w:trPr>
        <w:tc>
          <w:tcPr>
            <w:tcW w:w="642" w:type="dxa"/>
            <w:vMerge/>
            <w:tcBorders>
              <w:top w:val="nil"/>
              <w:left w:val="single" w:sz="4" w:space="0" w:color="auto"/>
              <w:bottom w:val="single" w:sz="4" w:space="0" w:color="auto"/>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Постављена лица</w:t>
            </w:r>
          </w:p>
        </w:tc>
        <w:tc>
          <w:tcPr>
            <w:tcW w:w="1030"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0</w:t>
            </w:r>
          </w:p>
        </w:tc>
        <w:tc>
          <w:tcPr>
            <w:tcW w:w="1248"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auto"/>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Запослени</w:t>
            </w:r>
          </w:p>
        </w:tc>
        <w:tc>
          <w:tcPr>
            <w:tcW w:w="1030"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803</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165</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968</w:t>
            </w:r>
          </w:p>
        </w:tc>
        <w:tc>
          <w:tcPr>
            <w:tcW w:w="1248"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val="restart"/>
            <w:tcBorders>
              <w:top w:val="nil"/>
              <w:left w:val="single" w:sz="4" w:space="0" w:color="auto"/>
              <w:bottom w:val="nil"/>
              <w:right w:val="single" w:sz="4" w:space="0" w:color="auto"/>
            </w:tcBorders>
            <w:shd w:val="clear" w:color="auto" w:fill="auto"/>
            <w:vAlign w:val="center"/>
            <w:hideMark/>
          </w:tcPr>
          <w:p w:rsidR="005D3087" w:rsidRPr="005D3087" w:rsidRDefault="005D3087" w:rsidP="005D3087">
            <w:pPr>
              <w:spacing w:after="0" w:line="240" w:lineRule="auto"/>
              <w:jc w:val="center"/>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7.</w:t>
            </w:r>
          </w:p>
        </w:tc>
        <w:tc>
          <w:tcPr>
            <w:tcW w:w="3364" w:type="dxa"/>
            <w:tcBorders>
              <w:top w:val="nil"/>
              <w:left w:val="nil"/>
              <w:bottom w:val="single" w:sz="4" w:space="0" w:color="auto"/>
              <w:right w:val="single" w:sz="4" w:space="0" w:color="auto"/>
            </w:tcBorders>
            <w:shd w:val="clear" w:color="auto" w:fill="auto"/>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 xml:space="preserve">Нове установе и органи </w:t>
            </w:r>
            <w:r w:rsidRPr="005D3087">
              <w:rPr>
                <w:rFonts w:ascii="Times New Roman" w:eastAsia="Times New Roman" w:hAnsi="Times New Roman" w:cs="Times New Roman"/>
                <w:color w:val="000000"/>
                <w:sz w:val="16"/>
                <w:szCs w:val="16"/>
              </w:rPr>
              <w:t>(навести назив установа и органа)</w:t>
            </w:r>
            <w:r w:rsidRPr="005D3087">
              <w:rPr>
                <w:rFonts w:ascii="Times New Roman" w:eastAsia="Times New Roman" w:hAnsi="Times New Roman" w:cs="Times New Roman"/>
                <w:b/>
                <w:bCs/>
                <w:color w:val="000000"/>
                <w:sz w:val="16"/>
                <w:szCs w:val="16"/>
              </w:rPr>
              <w:t xml:space="preserve">:                        </w:t>
            </w:r>
          </w:p>
        </w:tc>
        <w:tc>
          <w:tcPr>
            <w:tcW w:w="1030"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21</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4</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25</w:t>
            </w:r>
          </w:p>
        </w:tc>
        <w:tc>
          <w:tcPr>
            <w:tcW w:w="1248"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24.883.000</w:t>
            </w:r>
          </w:p>
        </w:tc>
        <w:tc>
          <w:tcPr>
            <w:tcW w:w="1123"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134.000</w:t>
            </w:r>
          </w:p>
        </w:tc>
        <w:tc>
          <w:tcPr>
            <w:tcW w:w="1292"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25.870.000</w:t>
            </w:r>
          </w:p>
        </w:tc>
        <w:tc>
          <w:tcPr>
            <w:tcW w:w="1116"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134.000</w:t>
            </w:r>
          </w:p>
        </w:tc>
      </w:tr>
      <w:tr w:rsidR="005D3087" w:rsidRPr="005D3087" w:rsidTr="00A142A2">
        <w:trPr>
          <w:trHeight w:val="20"/>
          <w:jc w:val="center"/>
        </w:trPr>
        <w:tc>
          <w:tcPr>
            <w:tcW w:w="642" w:type="dxa"/>
            <w:vMerge/>
            <w:tcBorders>
              <w:top w:val="nil"/>
              <w:left w:val="single" w:sz="4" w:space="0" w:color="auto"/>
              <w:bottom w:val="nil"/>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1. Установа "Сигурна кућа за жене и децу жртве породичног насиља"</w:t>
            </w:r>
          </w:p>
        </w:tc>
        <w:tc>
          <w:tcPr>
            <w:tcW w:w="1030"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7</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3</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10</w:t>
            </w:r>
          </w:p>
        </w:tc>
        <w:tc>
          <w:tcPr>
            <w:tcW w:w="1248"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8.157.000</w:t>
            </w:r>
          </w:p>
        </w:tc>
        <w:tc>
          <w:tcPr>
            <w:tcW w:w="1123"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134.000</w:t>
            </w:r>
          </w:p>
        </w:tc>
        <w:tc>
          <w:tcPr>
            <w:tcW w:w="1292"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9.230.000</w:t>
            </w:r>
          </w:p>
        </w:tc>
        <w:tc>
          <w:tcPr>
            <w:tcW w:w="1116"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134.000</w:t>
            </w:r>
          </w:p>
        </w:tc>
      </w:tr>
      <w:tr w:rsidR="005D3087" w:rsidRPr="005D3087" w:rsidTr="00A142A2">
        <w:trPr>
          <w:trHeight w:val="20"/>
          <w:jc w:val="center"/>
        </w:trPr>
        <w:tc>
          <w:tcPr>
            <w:tcW w:w="642" w:type="dxa"/>
            <w:vMerge/>
            <w:tcBorders>
              <w:top w:val="nil"/>
              <w:left w:val="single" w:sz="4" w:space="0" w:color="auto"/>
              <w:bottom w:val="nil"/>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0</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nil"/>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7</w:t>
            </w:r>
          </w:p>
        </w:tc>
        <w:tc>
          <w:tcPr>
            <w:tcW w:w="989"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3</w:t>
            </w:r>
          </w:p>
        </w:tc>
        <w:tc>
          <w:tcPr>
            <w:tcW w:w="989"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10</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nil"/>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2. ЈП "Градска стамбена агенција"</w:t>
            </w:r>
          </w:p>
        </w:tc>
        <w:tc>
          <w:tcPr>
            <w:tcW w:w="1030"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14</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15</w:t>
            </w:r>
          </w:p>
        </w:tc>
        <w:tc>
          <w:tcPr>
            <w:tcW w:w="1248"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16.726.000</w:t>
            </w:r>
          </w:p>
        </w:tc>
        <w:tc>
          <w:tcPr>
            <w:tcW w:w="1123"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16.640.000</w:t>
            </w:r>
          </w:p>
        </w:tc>
        <w:tc>
          <w:tcPr>
            <w:tcW w:w="1116" w:type="dxa"/>
            <w:tcBorders>
              <w:top w:val="nil"/>
              <w:left w:val="nil"/>
              <w:bottom w:val="single" w:sz="4" w:space="0" w:color="auto"/>
              <w:right w:val="single" w:sz="4" w:space="0" w:color="auto"/>
            </w:tcBorders>
            <w:shd w:val="clear" w:color="auto" w:fill="auto"/>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nil"/>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nil"/>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14</w:t>
            </w:r>
          </w:p>
        </w:tc>
        <w:tc>
          <w:tcPr>
            <w:tcW w:w="989"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989" w:type="dxa"/>
            <w:tcBorders>
              <w:top w:val="nil"/>
              <w:left w:val="nil"/>
              <w:bottom w:val="single" w:sz="8"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14</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5D3087" w:rsidRPr="005D3087" w:rsidRDefault="005D3087" w:rsidP="005D3087">
            <w:pPr>
              <w:spacing w:after="0" w:line="240" w:lineRule="auto"/>
              <w:jc w:val="center"/>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8.</w:t>
            </w: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rPr>
                <w:rFonts w:ascii="Times New Roman" w:eastAsia="Times New Roman" w:hAnsi="Times New Roman" w:cs="Times New Roman"/>
                <w:b/>
                <w:bCs/>
                <w:i/>
                <w:iCs/>
                <w:color w:val="000000"/>
                <w:sz w:val="16"/>
                <w:szCs w:val="16"/>
              </w:rPr>
            </w:pPr>
            <w:r w:rsidRPr="005D3087">
              <w:rPr>
                <w:rFonts w:ascii="Times New Roman" w:eastAsia="Times New Roman" w:hAnsi="Times New Roman" w:cs="Times New Roman"/>
                <w:b/>
                <w:bCs/>
                <w:i/>
                <w:iCs/>
                <w:color w:val="000000"/>
                <w:sz w:val="16"/>
                <w:szCs w:val="16"/>
              </w:rPr>
              <w:t>Укупно за све кориснике буџетa који се финансирају  са економских класификација 411 и 412</w:t>
            </w:r>
          </w:p>
        </w:tc>
        <w:tc>
          <w:tcPr>
            <w:tcW w:w="1030" w:type="dxa"/>
            <w:tcBorders>
              <w:top w:val="nil"/>
              <w:left w:val="nil"/>
              <w:bottom w:val="single" w:sz="4" w:space="0" w:color="auto"/>
              <w:right w:val="single" w:sz="4" w:space="0" w:color="auto"/>
            </w:tcBorders>
            <w:shd w:val="clear" w:color="auto" w:fill="auto"/>
            <w:noWrap/>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2.539</w:t>
            </w:r>
          </w:p>
        </w:tc>
        <w:tc>
          <w:tcPr>
            <w:tcW w:w="989" w:type="dxa"/>
            <w:tcBorders>
              <w:top w:val="nil"/>
              <w:left w:val="nil"/>
              <w:bottom w:val="single" w:sz="4" w:space="0" w:color="auto"/>
              <w:right w:val="single" w:sz="4" w:space="0" w:color="auto"/>
            </w:tcBorders>
            <w:shd w:val="clear" w:color="auto" w:fill="auto"/>
            <w:noWrap/>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317</w:t>
            </w:r>
          </w:p>
        </w:tc>
        <w:tc>
          <w:tcPr>
            <w:tcW w:w="989" w:type="dxa"/>
            <w:tcBorders>
              <w:top w:val="nil"/>
              <w:left w:val="nil"/>
              <w:bottom w:val="single" w:sz="4" w:space="0" w:color="auto"/>
              <w:right w:val="single" w:sz="4" w:space="0" w:color="auto"/>
            </w:tcBorders>
            <w:shd w:val="clear" w:color="auto" w:fill="auto"/>
            <w:noWrap/>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2.856</w:t>
            </w:r>
          </w:p>
        </w:tc>
        <w:tc>
          <w:tcPr>
            <w:tcW w:w="1248" w:type="dxa"/>
            <w:tcBorders>
              <w:top w:val="nil"/>
              <w:left w:val="nil"/>
              <w:bottom w:val="single" w:sz="4" w:space="0" w:color="auto"/>
              <w:right w:val="single" w:sz="4" w:space="0" w:color="auto"/>
            </w:tcBorders>
            <w:shd w:val="clear" w:color="auto" w:fill="auto"/>
            <w:noWrap/>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2.008.236.022</w:t>
            </w:r>
          </w:p>
        </w:tc>
        <w:tc>
          <w:tcPr>
            <w:tcW w:w="1123" w:type="dxa"/>
            <w:tcBorders>
              <w:top w:val="nil"/>
              <w:left w:val="nil"/>
              <w:bottom w:val="single" w:sz="4" w:space="0" w:color="auto"/>
              <w:right w:val="single" w:sz="4" w:space="0" w:color="auto"/>
            </w:tcBorders>
            <w:shd w:val="clear" w:color="auto" w:fill="auto"/>
            <w:noWrap/>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189.784.000</w:t>
            </w:r>
          </w:p>
        </w:tc>
        <w:tc>
          <w:tcPr>
            <w:tcW w:w="1292" w:type="dxa"/>
            <w:tcBorders>
              <w:top w:val="nil"/>
              <w:left w:val="nil"/>
              <w:bottom w:val="single" w:sz="4" w:space="0" w:color="auto"/>
              <w:right w:val="single" w:sz="4" w:space="0" w:color="auto"/>
            </w:tcBorders>
            <w:shd w:val="clear" w:color="auto" w:fill="auto"/>
            <w:noWrap/>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1.959.927.023</w:t>
            </w:r>
          </w:p>
        </w:tc>
        <w:tc>
          <w:tcPr>
            <w:tcW w:w="1116" w:type="dxa"/>
            <w:tcBorders>
              <w:top w:val="nil"/>
              <w:left w:val="nil"/>
              <w:bottom w:val="single" w:sz="4" w:space="0" w:color="auto"/>
              <w:right w:val="single" w:sz="4" w:space="0" w:color="auto"/>
            </w:tcBorders>
            <w:shd w:val="clear" w:color="auto" w:fill="auto"/>
            <w:noWrap/>
            <w:vAlign w:val="bottom"/>
            <w:hideMark/>
          </w:tcPr>
          <w:p w:rsidR="005D3087" w:rsidRPr="005D3087" w:rsidRDefault="005D3087" w:rsidP="005D3087">
            <w:pPr>
              <w:spacing w:after="0" w:line="240" w:lineRule="auto"/>
              <w:jc w:val="right"/>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193.985.000</w:t>
            </w:r>
          </w:p>
        </w:tc>
      </w:tr>
      <w:tr w:rsidR="005D3087" w:rsidRPr="005D3087" w:rsidTr="00A142A2">
        <w:trPr>
          <w:trHeight w:val="20"/>
          <w:jc w:val="center"/>
        </w:trPr>
        <w:tc>
          <w:tcPr>
            <w:tcW w:w="6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D3087" w:rsidRPr="005D3087" w:rsidRDefault="005D3087" w:rsidP="005D3087">
            <w:pPr>
              <w:spacing w:after="0" w:line="240" w:lineRule="auto"/>
              <w:jc w:val="center"/>
              <w:rPr>
                <w:rFonts w:ascii="Times New Roman" w:eastAsia="Times New Roman" w:hAnsi="Times New Roman" w:cs="Times New Roman"/>
                <w:b/>
                <w:bCs/>
                <w:color w:val="000000"/>
                <w:sz w:val="16"/>
                <w:szCs w:val="16"/>
              </w:rPr>
            </w:pPr>
            <w:r w:rsidRPr="005D3087">
              <w:rPr>
                <w:rFonts w:ascii="Times New Roman" w:eastAsia="Times New Roman" w:hAnsi="Times New Roman" w:cs="Times New Roman"/>
                <w:b/>
                <w:bCs/>
                <w:color w:val="000000"/>
                <w:sz w:val="16"/>
                <w:szCs w:val="16"/>
              </w:rPr>
              <w:t> </w:t>
            </w: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Изабрана лица</w:t>
            </w:r>
          </w:p>
        </w:tc>
        <w:tc>
          <w:tcPr>
            <w:tcW w:w="1030"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0</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57</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57</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5</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60</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65</w:t>
            </w:r>
          </w:p>
        </w:tc>
        <w:tc>
          <w:tcPr>
            <w:tcW w:w="1248"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000000" w:fill="BFBFBF"/>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000000" w:fill="BFBFBF"/>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r w:rsidR="005D3087" w:rsidRPr="005D3087" w:rsidTr="00A142A2">
        <w:trPr>
          <w:trHeight w:val="20"/>
          <w:jc w:val="center"/>
        </w:trPr>
        <w:tc>
          <w:tcPr>
            <w:tcW w:w="642" w:type="dxa"/>
            <w:vMerge/>
            <w:tcBorders>
              <w:top w:val="nil"/>
              <w:left w:val="single" w:sz="4" w:space="0" w:color="auto"/>
              <w:bottom w:val="single" w:sz="4" w:space="0" w:color="000000"/>
              <w:right w:val="single" w:sz="4" w:space="0" w:color="auto"/>
            </w:tcBorders>
            <w:vAlign w:val="center"/>
            <w:hideMark/>
          </w:tcPr>
          <w:p w:rsidR="005D3087" w:rsidRPr="005D3087" w:rsidRDefault="005D3087" w:rsidP="005D3087">
            <w:pPr>
              <w:spacing w:after="0" w:line="240" w:lineRule="auto"/>
              <w:rPr>
                <w:rFonts w:ascii="Times New Roman" w:eastAsia="Times New Roman" w:hAnsi="Times New Roman" w:cs="Times New Roman"/>
                <w:b/>
                <w:bCs/>
                <w:color w:val="000000"/>
                <w:sz w:val="16"/>
                <w:szCs w:val="16"/>
              </w:rPr>
            </w:pPr>
          </w:p>
        </w:tc>
        <w:tc>
          <w:tcPr>
            <w:tcW w:w="3364"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both"/>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2.534</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200</w:t>
            </w:r>
          </w:p>
        </w:tc>
        <w:tc>
          <w:tcPr>
            <w:tcW w:w="989"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2.734</w:t>
            </w:r>
          </w:p>
        </w:tc>
        <w:tc>
          <w:tcPr>
            <w:tcW w:w="1248"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23"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292" w:type="dxa"/>
            <w:tcBorders>
              <w:top w:val="nil"/>
              <w:left w:val="nil"/>
              <w:bottom w:val="single" w:sz="4" w:space="0" w:color="auto"/>
              <w:right w:val="single" w:sz="4" w:space="0" w:color="auto"/>
            </w:tcBorders>
            <w:shd w:val="clear" w:color="auto" w:fill="auto"/>
            <w:vAlign w:val="bottom"/>
            <w:hideMark/>
          </w:tcPr>
          <w:p w:rsidR="005D3087" w:rsidRPr="005D3087" w:rsidRDefault="005D3087" w:rsidP="005D3087">
            <w:pPr>
              <w:spacing w:after="0" w:line="240" w:lineRule="auto"/>
              <w:jc w:val="right"/>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c>
          <w:tcPr>
            <w:tcW w:w="1116" w:type="dxa"/>
            <w:tcBorders>
              <w:top w:val="nil"/>
              <w:left w:val="nil"/>
              <w:bottom w:val="single" w:sz="4" w:space="0" w:color="auto"/>
              <w:right w:val="single" w:sz="4" w:space="0" w:color="auto"/>
            </w:tcBorders>
            <w:shd w:val="clear" w:color="auto" w:fill="auto"/>
            <w:noWrap/>
            <w:vAlign w:val="bottom"/>
            <w:hideMark/>
          </w:tcPr>
          <w:p w:rsidR="005D3087" w:rsidRPr="005D3087" w:rsidRDefault="005D3087" w:rsidP="005D3087">
            <w:pPr>
              <w:spacing w:after="0" w:line="240" w:lineRule="auto"/>
              <w:rPr>
                <w:rFonts w:ascii="Times New Roman" w:eastAsia="Times New Roman" w:hAnsi="Times New Roman" w:cs="Times New Roman"/>
                <w:color w:val="000000"/>
                <w:sz w:val="16"/>
                <w:szCs w:val="16"/>
              </w:rPr>
            </w:pPr>
            <w:r w:rsidRPr="005D3087">
              <w:rPr>
                <w:rFonts w:ascii="Times New Roman" w:eastAsia="Times New Roman" w:hAnsi="Times New Roman" w:cs="Times New Roman"/>
                <w:color w:val="000000"/>
                <w:sz w:val="16"/>
                <w:szCs w:val="16"/>
              </w:rPr>
              <w:t> </w:t>
            </w:r>
          </w:p>
        </w:tc>
      </w:tr>
    </w:tbl>
    <w:p w:rsidR="005D3087" w:rsidRDefault="005D3087" w:rsidP="00E247C6">
      <w:pPr>
        <w:spacing w:after="0" w:line="240" w:lineRule="auto"/>
        <w:rPr>
          <w:rFonts w:ascii="Times New Roman" w:hAnsi="Times New Roman" w:cs="Times New Roman"/>
          <w:b/>
          <w:sz w:val="20"/>
          <w:szCs w:val="20"/>
          <w:lang w:val="sr-Cyrl-CS"/>
        </w:rPr>
      </w:pPr>
    </w:p>
    <w:p w:rsidR="00C241AA" w:rsidRDefault="00E247C6" w:rsidP="00E247C6">
      <w:pPr>
        <w:spacing w:after="0" w:line="240" w:lineRule="auto"/>
        <w:rPr>
          <w:rFonts w:ascii="Times New Roman" w:eastAsia="Times New Roman" w:hAnsi="Times New Roman" w:cs="Times New Roman"/>
          <w:sz w:val="20"/>
          <w:szCs w:val="20"/>
          <w:lang w:val="sr-Cyrl-CS"/>
        </w:rPr>
      </w:pPr>
      <w:r w:rsidRPr="00C241AA">
        <w:rPr>
          <w:rFonts w:ascii="Times New Roman" w:hAnsi="Times New Roman" w:cs="Times New Roman"/>
          <w:b/>
          <w:sz w:val="20"/>
          <w:szCs w:val="20"/>
          <w:lang w:val="sr-Cyrl-CS"/>
        </w:rPr>
        <w:t>Напомена</w:t>
      </w:r>
      <w:r w:rsidRPr="00C241AA">
        <w:rPr>
          <w:rFonts w:ascii="Times New Roman" w:hAnsi="Times New Roman" w:cs="Times New Roman"/>
          <w:sz w:val="20"/>
          <w:szCs w:val="20"/>
          <w:lang w:val="sr-Cyrl-CS"/>
        </w:rPr>
        <w:t xml:space="preserve">: </w:t>
      </w:r>
      <w:r w:rsidRPr="00C241AA">
        <w:rPr>
          <w:rFonts w:ascii="Times New Roman" w:eastAsia="Times New Roman" w:hAnsi="Times New Roman" w:cs="Times New Roman"/>
          <w:sz w:val="20"/>
          <w:szCs w:val="20"/>
        </w:rPr>
        <w:t xml:space="preserve">Нови индиректни корисници </w:t>
      </w:r>
      <w:r w:rsidRPr="00C241AA">
        <w:rPr>
          <w:rFonts w:ascii="Times New Roman" w:eastAsia="Times New Roman" w:hAnsi="Times New Roman" w:cs="Times New Roman"/>
          <w:sz w:val="20"/>
          <w:szCs w:val="20"/>
          <w:lang w:val="sr-Cyrl-CS"/>
        </w:rPr>
        <w:t>буџета Града Ниша</w:t>
      </w:r>
      <w:r w:rsidRPr="00C241AA">
        <w:rPr>
          <w:rFonts w:ascii="Times New Roman" w:eastAsia="Times New Roman" w:hAnsi="Times New Roman" w:cs="Times New Roman"/>
          <w:sz w:val="20"/>
          <w:szCs w:val="20"/>
        </w:rPr>
        <w:t xml:space="preserve"> </w:t>
      </w:r>
      <w:r w:rsidRPr="00C241AA">
        <w:rPr>
          <w:rFonts w:ascii="Times New Roman" w:eastAsia="Times New Roman" w:hAnsi="Times New Roman" w:cs="Times New Roman"/>
          <w:sz w:val="20"/>
          <w:szCs w:val="20"/>
          <w:lang w:val="sr-Cyrl-CS"/>
        </w:rPr>
        <w:t xml:space="preserve">после августа 2012. године </w:t>
      </w:r>
      <w:r w:rsidRPr="00C241AA">
        <w:rPr>
          <w:rFonts w:ascii="Times New Roman" w:eastAsia="Times New Roman" w:hAnsi="Times New Roman" w:cs="Times New Roman"/>
          <w:sz w:val="20"/>
          <w:szCs w:val="20"/>
        </w:rPr>
        <w:t xml:space="preserve">су: </w:t>
      </w:r>
    </w:p>
    <w:p w:rsidR="00C241AA" w:rsidRDefault="00C241AA" w:rsidP="00C241AA">
      <w:pPr>
        <w:spacing w:after="0" w:line="240" w:lineRule="auto"/>
        <w:ind w:firstLine="720"/>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   </w:t>
      </w:r>
      <w:r w:rsidR="00435C1C">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 xml:space="preserve"> </w:t>
      </w:r>
      <w:r w:rsidR="00E247C6" w:rsidRPr="00C241AA">
        <w:rPr>
          <w:rFonts w:ascii="Times New Roman" w:eastAsia="Times New Roman" w:hAnsi="Times New Roman" w:cs="Times New Roman"/>
          <w:sz w:val="20"/>
          <w:szCs w:val="20"/>
        </w:rPr>
        <w:t>ЈП "Градска</w:t>
      </w:r>
      <w:r w:rsidR="00E247C6" w:rsidRPr="00C241AA">
        <w:rPr>
          <w:rFonts w:ascii="Times New Roman" w:eastAsia="Times New Roman" w:hAnsi="Times New Roman" w:cs="Times New Roman"/>
          <w:sz w:val="20"/>
          <w:szCs w:val="20"/>
          <w:lang w:val="sr-Cyrl-CS"/>
        </w:rPr>
        <w:t xml:space="preserve"> </w:t>
      </w:r>
      <w:r w:rsidR="00E247C6" w:rsidRPr="00C241AA">
        <w:rPr>
          <w:rFonts w:ascii="Times New Roman" w:eastAsia="Times New Roman" w:hAnsi="Times New Roman" w:cs="Times New Roman"/>
          <w:sz w:val="20"/>
          <w:szCs w:val="20"/>
        </w:rPr>
        <w:t xml:space="preserve">стамбена </w:t>
      </w:r>
      <w:r w:rsidR="00E247C6" w:rsidRPr="00C241AA">
        <w:rPr>
          <w:rFonts w:ascii="Times New Roman" w:eastAsia="Times New Roman" w:hAnsi="Times New Roman" w:cs="Times New Roman"/>
          <w:sz w:val="20"/>
          <w:szCs w:val="20"/>
          <w:lang w:val="sr-Cyrl-CS"/>
        </w:rPr>
        <w:t>а</w:t>
      </w:r>
      <w:r w:rsidR="00E247C6" w:rsidRPr="00C241AA">
        <w:rPr>
          <w:rFonts w:ascii="Times New Roman" w:eastAsia="Times New Roman" w:hAnsi="Times New Roman" w:cs="Times New Roman"/>
          <w:sz w:val="20"/>
          <w:szCs w:val="20"/>
        </w:rPr>
        <w:t xml:space="preserve">генција" од 01. 5. 2013. </w:t>
      </w:r>
      <w:r w:rsidR="00E247C6" w:rsidRPr="00C241AA">
        <w:rPr>
          <w:rFonts w:ascii="Times New Roman" w:eastAsia="Times New Roman" w:hAnsi="Times New Roman" w:cs="Times New Roman"/>
          <w:sz w:val="20"/>
          <w:szCs w:val="20"/>
          <w:lang w:val="sr-Cyrl-CS"/>
        </w:rPr>
        <w:t>го</w:t>
      </w:r>
      <w:r w:rsidR="00E247C6" w:rsidRPr="00C241AA">
        <w:rPr>
          <w:rFonts w:ascii="Times New Roman" w:eastAsia="Times New Roman" w:hAnsi="Times New Roman" w:cs="Times New Roman"/>
          <w:sz w:val="20"/>
          <w:szCs w:val="20"/>
        </w:rPr>
        <w:t>дине</w:t>
      </w:r>
      <w:r w:rsidR="00E247C6" w:rsidRPr="00C241AA">
        <w:rPr>
          <w:rFonts w:ascii="Times New Roman" w:eastAsia="Times New Roman" w:hAnsi="Times New Roman" w:cs="Times New Roman"/>
          <w:sz w:val="20"/>
          <w:szCs w:val="20"/>
          <w:lang w:val="sr-Cyrl-CS"/>
        </w:rPr>
        <w:t xml:space="preserve"> </w:t>
      </w:r>
      <w:r w:rsidR="00E247C6" w:rsidRPr="00C241AA">
        <w:rPr>
          <w:rFonts w:ascii="Times New Roman" w:eastAsia="Times New Roman" w:hAnsi="Times New Roman" w:cs="Times New Roman"/>
          <w:sz w:val="20"/>
          <w:szCs w:val="20"/>
        </w:rPr>
        <w:t xml:space="preserve"> и Установа "Сигурна кућа</w:t>
      </w:r>
    </w:p>
    <w:p w:rsidR="00E247C6" w:rsidRPr="00C241AA" w:rsidRDefault="00C241AA" w:rsidP="00C241AA">
      <w:pPr>
        <w:spacing w:after="0" w:line="240" w:lineRule="auto"/>
        <w:ind w:firstLine="720"/>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    </w:t>
      </w:r>
      <w:r w:rsidR="00E247C6" w:rsidRPr="00C241AA">
        <w:rPr>
          <w:rFonts w:ascii="Times New Roman" w:eastAsia="Times New Roman" w:hAnsi="Times New Roman" w:cs="Times New Roman"/>
          <w:sz w:val="20"/>
          <w:szCs w:val="20"/>
          <w:lang w:val="sr-Cyrl-CS"/>
        </w:rPr>
        <w:t xml:space="preserve"> </w:t>
      </w:r>
      <w:r w:rsidR="00E247C6" w:rsidRPr="00C241AA">
        <w:rPr>
          <w:rFonts w:ascii="Times New Roman" w:eastAsia="Times New Roman" w:hAnsi="Times New Roman" w:cs="Times New Roman"/>
          <w:sz w:val="20"/>
          <w:szCs w:val="20"/>
        </w:rPr>
        <w:t xml:space="preserve">за </w:t>
      </w:r>
      <w:r w:rsidR="00E247C6" w:rsidRPr="00C241AA">
        <w:rPr>
          <w:rFonts w:ascii="Times New Roman" w:eastAsia="Times New Roman" w:hAnsi="Times New Roman" w:cs="Times New Roman"/>
          <w:sz w:val="20"/>
          <w:szCs w:val="20"/>
          <w:lang w:val="sr-Cyrl-CS"/>
        </w:rPr>
        <w:t xml:space="preserve"> </w:t>
      </w:r>
      <w:r w:rsidR="00E247C6" w:rsidRPr="00C241AA">
        <w:rPr>
          <w:rFonts w:ascii="Times New Roman" w:eastAsia="Times New Roman" w:hAnsi="Times New Roman" w:cs="Times New Roman"/>
          <w:sz w:val="20"/>
          <w:szCs w:val="20"/>
        </w:rPr>
        <w:t xml:space="preserve">жене и децу жртве породичног </w:t>
      </w:r>
      <w:r w:rsidR="00E247C6" w:rsidRPr="00C241AA">
        <w:rPr>
          <w:rFonts w:ascii="Times New Roman" w:eastAsia="Times New Roman" w:hAnsi="Times New Roman" w:cs="Times New Roman"/>
          <w:sz w:val="20"/>
          <w:szCs w:val="20"/>
          <w:lang w:val="sr-Cyrl-CS"/>
        </w:rPr>
        <w:t xml:space="preserve"> </w:t>
      </w:r>
      <w:r w:rsidR="00E247C6" w:rsidRPr="00C241AA">
        <w:rPr>
          <w:rFonts w:ascii="Times New Roman" w:eastAsia="Times New Roman" w:hAnsi="Times New Roman" w:cs="Times New Roman"/>
          <w:sz w:val="20"/>
          <w:szCs w:val="20"/>
        </w:rPr>
        <w:t xml:space="preserve">насиља" </w:t>
      </w:r>
      <w:r>
        <w:rPr>
          <w:rFonts w:ascii="Times New Roman" w:eastAsia="Times New Roman" w:hAnsi="Times New Roman" w:cs="Times New Roman"/>
          <w:sz w:val="20"/>
          <w:szCs w:val="20"/>
          <w:lang w:val="sr-Cyrl-CS"/>
        </w:rPr>
        <w:t xml:space="preserve"> </w:t>
      </w:r>
      <w:r w:rsidR="00E247C6" w:rsidRPr="00C241AA">
        <w:rPr>
          <w:rFonts w:ascii="Times New Roman" w:eastAsia="Times New Roman" w:hAnsi="Times New Roman" w:cs="Times New Roman"/>
          <w:sz w:val="20"/>
          <w:szCs w:val="20"/>
        </w:rPr>
        <w:t>од 01. 01. 2014. године.</w:t>
      </w:r>
    </w:p>
    <w:p w:rsidR="005F073E" w:rsidRDefault="005F073E" w:rsidP="00E247C6">
      <w:pPr>
        <w:spacing w:after="0" w:line="240" w:lineRule="auto"/>
        <w:rPr>
          <w:rFonts w:ascii="Times New Roman" w:eastAsia="Times New Roman" w:hAnsi="Times New Roman" w:cs="Times New Roman"/>
          <w:sz w:val="28"/>
          <w:szCs w:val="28"/>
          <w:lang w:val="sr-Cyrl-CS"/>
        </w:rPr>
      </w:pPr>
    </w:p>
    <w:p w:rsidR="00E247C6" w:rsidRDefault="00E247C6" w:rsidP="00E247C6">
      <w:pPr>
        <w:spacing w:after="0" w:line="240" w:lineRule="auto"/>
        <w:jc w:val="center"/>
        <w:rPr>
          <w:rFonts w:ascii="Times New Roman" w:hAnsi="Times New Roman" w:cs="Times New Roman"/>
          <w:sz w:val="28"/>
          <w:szCs w:val="28"/>
          <w:lang w:val="sr-Cyrl-CS"/>
        </w:rPr>
      </w:pPr>
      <w:r w:rsidRPr="00E247C6">
        <w:rPr>
          <w:rFonts w:ascii="Times New Roman" w:hAnsi="Times New Roman" w:cs="Times New Roman"/>
          <w:sz w:val="28"/>
          <w:szCs w:val="28"/>
          <w:lang w:val="sr-Cyrl-CS"/>
        </w:rPr>
        <w:t>Издаци за нефинансијску имовину</w:t>
      </w:r>
    </w:p>
    <w:p w:rsidR="00D41CE4" w:rsidRDefault="00D41CE4" w:rsidP="00E247C6">
      <w:pPr>
        <w:spacing w:after="0" w:line="240" w:lineRule="auto"/>
        <w:jc w:val="center"/>
        <w:rPr>
          <w:rFonts w:ascii="Times New Roman" w:hAnsi="Times New Roman" w:cs="Times New Roman"/>
          <w:sz w:val="28"/>
          <w:szCs w:val="28"/>
          <w:lang w:val="sr-Cyrl-CS"/>
        </w:rPr>
      </w:pPr>
    </w:p>
    <w:tbl>
      <w:tblPr>
        <w:tblW w:w="8988" w:type="dxa"/>
        <w:jc w:val="center"/>
        <w:tblInd w:w="108" w:type="dxa"/>
        <w:tblLook w:val="04A0" w:firstRow="1" w:lastRow="0" w:firstColumn="1" w:lastColumn="0" w:noHBand="0" w:noVBand="1"/>
      </w:tblPr>
      <w:tblGrid>
        <w:gridCol w:w="4716"/>
        <w:gridCol w:w="2916"/>
        <w:gridCol w:w="1356"/>
      </w:tblGrid>
      <w:tr w:rsidR="00C241AA" w:rsidRPr="00C241AA" w:rsidTr="00226868">
        <w:trPr>
          <w:trHeight w:val="20"/>
          <w:jc w:val="center"/>
        </w:trPr>
        <w:tc>
          <w:tcPr>
            <w:tcW w:w="4716" w:type="dxa"/>
            <w:tcBorders>
              <w:top w:val="nil"/>
              <w:left w:val="nil"/>
              <w:bottom w:val="nil"/>
              <w:right w:val="nil"/>
            </w:tcBorders>
            <w:shd w:val="clear" w:color="auto" w:fill="auto"/>
            <w:noWrap/>
            <w:vAlign w:val="center"/>
            <w:hideMark/>
          </w:tcPr>
          <w:p w:rsidR="00C241AA" w:rsidRPr="00C241AA" w:rsidRDefault="00C241AA" w:rsidP="00C241AA">
            <w:pPr>
              <w:spacing w:after="0" w:line="240" w:lineRule="auto"/>
              <w:jc w:val="both"/>
              <w:rPr>
                <w:rFonts w:ascii="Times New Roman" w:eastAsia="Times New Roman" w:hAnsi="Times New Roman" w:cs="Times New Roman"/>
                <w:color w:val="000000"/>
                <w:sz w:val="24"/>
                <w:szCs w:val="24"/>
              </w:rPr>
            </w:pPr>
            <w:r w:rsidRPr="00C241AA">
              <w:rPr>
                <w:rFonts w:ascii="Times New Roman" w:eastAsia="Times New Roman" w:hAnsi="Times New Roman" w:cs="Times New Roman"/>
                <w:color w:val="000000"/>
                <w:sz w:val="24"/>
                <w:szCs w:val="24"/>
              </w:rPr>
              <w:t>Издаци за основна средства</w:t>
            </w:r>
          </w:p>
        </w:tc>
        <w:tc>
          <w:tcPr>
            <w:tcW w:w="2916" w:type="dxa"/>
            <w:tcBorders>
              <w:top w:val="nil"/>
              <w:left w:val="nil"/>
              <w:bottom w:val="nil"/>
              <w:right w:val="nil"/>
            </w:tcBorders>
            <w:shd w:val="clear" w:color="auto" w:fill="auto"/>
            <w:noWrap/>
            <w:vAlign w:val="bottom"/>
            <w:hideMark/>
          </w:tcPr>
          <w:p w:rsidR="00C241AA" w:rsidRPr="00C241AA" w:rsidRDefault="00C241AA" w:rsidP="00C241AA">
            <w:pPr>
              <w:spacing w:after="0" w:line="240" w:lineRule="auto"/>
              <w:jc w:val="right"/>
              <w:rPr>
                <w:rFonts w:ascii="Times New Roman" w:eastAsia="Times New Roman" w:hAnsi="Times New Roman" w:cs="Times New Roman"/>
                <w:color w:val="000000"/>
                <w:sz w:val="24"/>
                <w:szCs w:val="24"/>
              </w:rPr>
            </w:pPr>
            <w:r w:rsidRPr="00C241AA">
              <w:rPr>
                <w:rFonts w:ascii="Times New Roman" w:eastAsia="Times New Roman" w:hAnsi="Times New Roman" w:cs="Times New Roman"/>
                <w:color w:val="000000"/>
                <w:sz w:val="24"/>
                <w:szCs w:val="24"/>
              </w:rPr>
              <w:t>1.888.862.000</w:t>
            </w:r>
          </w:p>
        </w:tc>
        <w:tc>
          <w:tcPr>
            <w:tcW w:w="1356" w:type="dxa"/>
            <w:tcBorders>
              <w:top w:val="nil"/>
              <w:left w:val="nil"/>
              <w:bottom w:val="nil"/>
              <w:right w:val="nil"/>
            </w:tcBorders>
            <w:shd w:val="clear" w:color="auto" w:fill="auto"/>
            <w:noWrap/>
            <w:vAlign w:val="bottom"/>
            <w:hideMark/>
          </w:tcPr>
          <w:p w:rsidR="00C241AA" w:rsidRPr="00C241AA" w:rsidRDefault="00C241AA" w:rsidP="00C241AA">
            <w:pPr>
              <w:spacing w:after="0" w:line="240" w:lineRule="auto"/>
              <w:jc w:val="right"/>
              <w:rPr>
                <w:rFonts w:ascii="Times New Roman" w:eastAsia="Times New Roman" w:hAnsi="Times New Roman" w:cs="Times New Roman"/>
                <w:color w:val="000000"/>
                <w:sz w:val="24"/>
                <w:szCs w:val="24"/>
              </w:rPr>
            </w:pPr>
            <w:r w:rsidRPr="00C241AA">
              <w:rPr>
                <w:rFonts w:ascii="Times New Roman" w:eastAsia="Times New Roman" w:hAnsi="Times New Roman" w:cs="Times New Roman"/>
                <w:color w:val="000000"/>
                <w:sz w:val="24"/>
                <w:szCs w:val="24"/>
              </w:rPr>
              <w:t>81,85%</w:t>
            </w:r>
          </w:p>
        </w:tc>
      </w:tr>
      <w:tr w:rsidR="00C241AA" w:rsidRPr="00C241AA" w:rsidTr="00226868">
        <w:trPr>
          <w:trHeight w:val="20"/>
          <w:jc w:val="center"/>
        </w:trPr>
        <w:tc>
          <w:tcPr>
            <w:tcW w:w="4716" w:type="dxa"/>
            <w:tcBorders>
              <w:top w:val="nil"/>
              <w:left w:val="nil"/>
              <w:bottom w:val="nil"/>
              <w:right w:val="nil"/>
            </w:tcBorders>
            <w:shd w:val="clear" w:color="auto" w:fill="auto"/>
            <w:noWrap/>
            <w:vAlign w:val="center"/>
            <w:hideMark/>
          </w:tcPr>
          <w:p w:rsidR="00C241AA" w:rsidRPr="00C241AA" w:rsidRDefault="00C241AA" w:rsidP="00C241AA">
            <w:pPr>
              <w:spacing w:after="0" w:line="240" w:lineRule="auto"/>
              <w:jc w:val="both"/>
              <w:rPr>
                <w:rFonts w:ascii="Times New Roman" w:eastAsia="Times New Roman" w:hAnsi="Times New Roman" w:cs="Times New Roman"/>
                <w:color w:val="000000"/>
                <w:sz w:val="24"/>
                <w:szCs w:val="24"/>
              </w:rPr>
            </w:pPr>
            <w:r w:rsidRPr="00C241AA">
              <w:rPr>
                <w:rFonts w:ascii="Times New Roman" w:eastAsia="Times New Roman" w:hAnsi="Times New Roman" w:cs="Times New Roman"/>
                <w:color w:val="000000"/>
                <w:sz w:val="24"/>
                <w:szCs w:val="24"/>
              </w:rPr>
              <w:t>Залихе</w:t>
            </w:r>
          </w:p>
        </w:tc>
        <w:tc>
          <w:tcPr>
            <w:tcW w:w="2916" w:type="dxa"/>
            <w:tcBorders>
              <w:top w:val="nil"/>
              <w:left w:val="nil"/>
              <w:bottom w:val="nil"/>
              <w:right w:val="nil"/>
            </w:tcBorders>
            <w:shd w:val="clear" w:color="auto" w:fill="auto"/>
            <w:noWrap/>
            <w:vAlign w:val="bottom"/>
            <w:hideMark/>
          </w:tcPr>
          <w:p w:rsidR="00C241AA" w:rsidRPr="00C241AA" w:rsidRDefault="00C241AA" w:rsidP="00C241AA">
            <w:pPr>
              <w:spacing w:after="0" w:line="240" w:lineRule="auto"/>
              <w:jc w:val="right"/>
              <w:rPr>
                <w:rFonts w:ascii="Times New Roman" w:eastAsia="Times New Roman" w:hAnsi="Times New Roman" w:cs="Times New Roman"/>
                <w:color w:val="000000"/>
                <w:sz w:val="24"/>
                <w:szCs w:val="24"/>
              </w:rPr>
            </w:pPr>
            <w:r w:rsidRPr="00C241AA">
              <w:rPr>
                <w:rFonts w:ascii="Times New Roman" w:eastAsia="Times New Roman" w:hAnsi="Times New Roman" w:cs="Times New Roman"/>
                <w:color w:val="000000"/>
                <w:sz w:val="24"/>
                <w:szCs w:val="24"/>
              </w:rPr>
              <w:t>105.450.000</w:t>
            </w:r>
          </w:p>
        </w:tc>
        <w:tc>
          <w:tcPr>
            <w:tcW w:w="1356" w:type="dxa"/>
            <w:tcBorders>
              <w:top w:val="nil"/>
              <w:left w:val="nil"/>
              <w:right w:val="nil"/>
            </w:tcBorders>
            <w:shd w:val="clear" w:color="auto" w:fill="auto"/>
            <w:noWrap/>
            <w:vAlign w:val="bottom"/>
            <w:hideMark/>
          </w:tcPr>
          <w:p w:rsidR="00C241AA" w:rsidRPr="00C241AA" w:rsidRDefault="00C241AA" w:rsidP="00C241AA">
            <w:pPr>
              <w:spacing w:after="0" w:line="240" w:lineRule="auto"/>
              <w:jc w:val="right"/>
              <w:rPr>
                <w:rFonts w:ascii="Times New Roman" w:eastAsia="Times New Roman" w:hAnsi="Times New Roman" w:cs="Times New Roman"/>
                <w:color w:val="000000"/>
                <w:sz w:val="24"/>
                <w:szCs w:val="24"/>
              </w:rPr>
            </w:pPr>
            <w:r w:rsidRPr="00C241AA">
              <w:rPr>
                <w:rFonts w:ascii="Times New Roman" w:eastAsia="Times New Roman" w:hAnsi="Times New Roman" w:cs="Times New Roman"/>
                <w:color w:val="000000"/>
                <w:sz w:val="24"/>
                <w:szCs w:val="24"/>
              </w:rPr>
              <w:t>4,57%</w:t>
            </w:r>
          </w:p>
        </w:tc>
      </w:tr>
      <w:tr w:rsidR="00C241AA" w:rsidRPr="00C241AA" w:rsidTr="00226868">
        <w:trPr>
          <w:trHeight w:val="20"/>
          <w:jc w:val="center"/>
        </w:trPr>
        <w:tc>
          <w:tcPr>
            <w:tcW w:w="4716" w:type="dxa"/>
            <w:tcBorders>
              <w:top w:val="nil"/>
              <w:left w:val="nil"/>
              <w:bottom w:val="nil"/>
              <w:right w:val="nil"/>
            </w:tcBorders>
            <w:shd w:val="clear" w:color="auto" w:fill="auto"/>
            <w:noWrap/>
            <w:vAlign w:val="bottom"/>
            <w:hideMark/>
          </w:tcPr>
          <w:p w:rsidR="00C241AA" w:rsidRPr="00C241AA" w:rsidRDefault="00C241AA" w:rsidP="00C241AA">
            <w:pPr>
              <w:spacing w:after="0" w:line="240" w:lineRule="auto"/>
              <w:rPr>
                <w:rFonts w:ascii="Times New Roman" w:eastAsia="Times New Roman" w:hAnsi="Times New Roman" w:cs="Times New Roman"/>
                <w:color w:val="000000"/>
                <w:sz w:val="24"/>
                <w:szCs w:val="24"/>
              </w:rPr>
            </w:pPr>
            <w:r w:rsidRPr="00C241AA">
              <w:rPr>
                <w:rFonts w:ascii="Times New Roman" w:eastAsia="Times New Roman" w:hAnsi="Times New Roman" w:cs="Times New Roman"/>
                <w:color w:val="000000"/>
                <w:sz w:val="24"/>
                <w:szCs w:val="24"/>
              </w:rPr>
              <w:t>Природна имовина</w:t>
            </w:r>
          </w:p>
        </w:tc>
        <w:tc>
          <w:tcPr>
            <w:tcW w:w="2916" w:type="dxa"/>
            <w:tcBorders>
              <w:top w:val="nil"/>
              <w:left w:val="nil"/>
              <w:bottom w:val="single" w:sz="4" w:space="0" w:color="auto"/>
              <w:right w:val="nil"/>
            </w:tcBorders>
            <w:shd w:val="clear" w:color="auto" w:fill="auto"/>
            <w:noWrap/>
            <w:vAlign w:val="bottom"/>
            <w:hideMark/>
          </w:tcPr>
          <w:p w:rsidR="00C241AA" w:rsidRPr="00C241AA" w:rsidRDefault="00C241AA" w:rsidP="00C241AA">
            <w:pPr>
              <w:spacing w:after="0" w:line="240" w:lineRule="auto"/>
              <w:jc w:val="right"/>
              <w:rPr>
                <w:rFonts w:ascii="Times New Roman" w:eastAsia="Times New Roman" w:hAnsi="Times New Roman" w:cs="Times New Roman"/>
                <w:color w:val="000000"/>
                <w:sz w:val="24"/>
                <w:szCs w:val="24"/>
              </w:rPr>
            </w:pPr>
            <w:r w:rsidRPr="00C241AA">
              <w:rPr>
                <w:rFonts w:ascii="Times New Roman" w:eastAsia="Times New Roman" w:hAnsi="Times New Roman" w:cs="Times New Roman"/>
                <w:color w:val="000000"/>
                <w:sz w:val="24"/>
                <w:szCs w:val="24"/>
              </w:rPr>
              <w:t>313.426.000</w:t>
            </w:r>
          </w:p>
        </w:tc>
        <w:tc>
          <w:tcPr>
            <w:tcW w:w="1356" w:type="dxa"/>
            <w:tcBorders>
              <w:top w:val="nil"/>
              <w:left w:val="nil"/>
              <w:bottom w:val="single" w:sz="4" w:space="0" w:color="auto"/>
              <w:right w:val="nil"/>
            </w:tcBorders>
            <w:shd w:val="clear" w:color="auto" w:fill="auto"/>
            <w:noWrap/>
            <w:vAlign w:val="bottom"/>
            <w:hideMark/>
          </w:tcPr>
          <w:p w:rsidR="00C241AA" w:rsidRPr="00C241AA" w:rsidRDefault="00C241AA" w:rsidP="00C241AA">
            <w:pPr>
              <w:spacing w:after="0" w:line="240" w:lineRule="auto"/>
              <w:jc w:val="right"/>
              <w:rPr>
                <w:rFonts w:ascii="Times New Roman" w:eastAsia="Times New Roman" w:hAnsi="Times New Roman" w:cs="Times New Roman"/>
                <w:color w:val="000000"/>
                <w:sz w:val="24"/>
                <w:szCs w:val="24"/>
              </w:rPr>
            </w:pPr>
            <w:r w:rsidRPr="00C241AA">
              <w:rPr>
                <w:rFonts w:ascii="Times New Roman" w:eastAsia="Times New Roman" w:hAnsi="Times New Roman" w:cs="Times New Roman"/>
                <w:color w:val="000000"/>
                <w:sz w:val="24"/>
                <w:szCs w:val="24"/>
              </w:rPr>
              <w:t>13,58%</w:t>
            </w:r>
          </w:p>
        </w:tc>
      </w:tr>
      <w:tr w:rsidR="00C241AA" w:rsidRPr="00C241AA" w:rsidTr="00226868">
        <w:trPr>
          <w:trHeight w:val="20"/>
          <w:jc w:val="center"/>
        </w:trPr>
        <w:tc>
          <w:tcPr>
            <w:tcW w:w="4716" w:type="dxa"/>
            <w:tcBorders>
              <w:top w:val="nil"/>
              <w:left w:val="nil"/>
              <w:bottom w:val="nil"/>
              <w:right w:val="nil"/>
            </w:tcBorders>
            <w:shd w:val="clear" w:color="auto" w:fill="auto"/>
            <w:noWrap/>
            <w:vAlign w:val="bottom"/>
            <w:hideMark/>
          </w:tcPr>
          <w:p w:rsidR="00C241AA" w:rsidRPr="00C241AA" w:rsidRDefault="00C241AA" w:rsidP="00C241A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C241AA" w:rsidRPr="00C241AA" w:rsidRDefault="00C241AA" w:rsidP="00C241AA">
            <w:pPr>
              <w:spacing w:after="0" w:line="240" w:lineRule="auto"/>
              <w:jc w:val="right"/>
              <w:rPr>
                <w:rFonts w:ascii="Times New Roman" w:eastAsia="Times New Roman" w:hAnsi="Times New Roman" w:cs="Times New Roman"/>
                <w:color w:val="000000"/>
                <w:sz w:val="24"/>
                <w:szCs w:val="24"/>
              </w:rPr>
            </w:pPr>
            <w:r w:rsidRPr="00C241AA">
              <w:rPr>
                <w:rFonts w:ascii="Times New Roman" w:eastAsia="Times New Roman" w:hAnsi="Times New Roman" w:cs="Times New Roman"/>
                <w:color w:val="000000"/>
                <w:sz w:val="24"/>
                <w:szCs w:val="24"/>
              </w:rPr>
              <w:t>2.307.738.000</w:t>
            </w:r>
          </w:p>
        </w:tc>
        <w:tc>
          <w:tcPr>
            <w:tcW w:w="1356" w:type="dxa"/>
            <w:tcBorders>
              <w:top w:val="single" w:sz="4" w:space="0" w:color="auto"/>
              <w:left w:val="nil"/>
              <w:bottom w:val="nil"/>
              <w:right w:val="nil"/>
            </w:tcBorders>
            <w:shd w:val="clear" w:color="auto" w:fill="auto"/>
            <w:noWrap/>
            <w:vAlign w:val="bottom"/>
            <w:hideMark/>
          </w:tcPr>
          <w:p w:rsidR="00C241AA" w:rsidRPr="00C241AA" w:rsidRDefault="00C241AA" w:rsidP="00C241AA">
            <w:pPr>
              <w:spacing w:after="0" w:line="240" w:lineRule="auto"/>
              <w:jc w:val="right"/>
              <w:rPr>
                <w:rFonts w:ascii="Times New Roman" w:eastAsia="Times New Roman" w:hAnsi="Times New Roman" w:cs="Times New Roman"/>
                <w:color w:val="000000"/>
                <w:sz w:val="24"/>
                <w:szCs w:val="24"/>
              </w:rPr>
            </w:pPr>
            <w:r w:rsidRPr="00C241AA">
              <w:rPr>
                <w:rFonts w:ascii="Times New Roman" w:eastAsia="Times New Roman" w:hAnsi="Times New Roman" w:cs="Times New Roman"/>
                <w:color w:val="000000"/>
                <w:sz w:val="24"/>
                <w:szCs w:val="24"/>
              </w:rPr>
              <w:t>100,00%</w:t>
            </w:r>
          </w:p>
        </w:tc>
      </w:tr>
      <w:tr w:rsidR="00C241AA" w:rsidRPr="00C241AA" w:rsidTr="00226868">
        <w:trPr>
          <w:trHeight w:val="20"/>
          <w:jc w:val="center"/>
        </w:trPr>
        <w:tc>
          <w:tcPr>
            <w:tcW w:w="4716" w:type="dxa"/>
            <w:tcBorders>
              <w:top w:val="nil"/>
              <w:left w:val="nil"/>
              <w:bottom w:val="nil"/>
              <w:right w:val="nil"/>
            </w:tcBorders>
            <w:shd w:val="clear" w:color="auto" w:fill="auto"/>
            <w:noWrap/>
            <w:vAlign w:val="bottom"/>
            <w:hideMark/>
          </w:tcPr>
          <w:p w:rsidR="00C241AA" w:rsidRPr="00C241AA" w:rsidRDefault="00C241AA" w:rsidP="00C241A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C241AA" w:rsidRPr="00C241AA" w:rsidRDefault="00C241AA" w:rsidP="00C241A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C241AA" w:rsidRPr="00C241AA" w:rsidRDefault="00C241AA" w:rsidP="00C241AA">
            <w:pPr>
              <w:spacing w:after="0" w:line="240" w:lineRule="auto"/>
              <w:rPr>
                <w:rFonts w:ascii="Times New Roman" w:eastAsia="Times New Roman" w:hAnsi="Times New Roman" w:cs="Times New Roman"/>
                <w:color w:val="000000"/>
                <w:sz w:val="24"/>
                <w:szCs w:val="24"/>
              </w:rPr>
            </w:pPr>
          </w:p>
        </w:tc>
      </w:tr>
      <w:tr w:rsidR="00C241AA" w:rsidRPr="00C241AA" w:rsidTr="00226868">
        <w:trPr>
          <w:trHeight w:val="20"/>
          <w:jc w:val="center"/>
        </w:trPr>
        <w:tc>
          <w:tcPr>
            <w:tcW w:w="4716" w:type="dxa"/>
            <w:tcBorders>
              <w:top w:val="nil"/>
              <w:left w:val="nil"/>
              <w:bottom w:val="nil"/>
              <w:right w:val="nil"/>
            </w:tcBorders>
            <w:shd w:val="clear" w:color="auto" w:fill="auto"/>
            <w:noWrap/>
            <w:vAlign w:val="bottom"/>
            <w:hideMark/>
          </w:tcPr>
          <w:p w:rsidR="00C241AA" w:rsidRPr="00C241AA" w:rsidRDefault="00C241AA" w:rsidP="00C241A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C241AA" w:rsidRPr="00C241AA" w:rsidRDefault="00C241AA" w:rsidP="00C241A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C241AA" w:rsidRPr="00C241AA" w:rsidRDefault="00C241AA" w:rsidP="00C241AA">
            <w:pPr>
              <w:spacing w:after="0" w:line="240" w:lineRule="auto"/>
              <w:rPr>
                <w:rFonts w:ascii="Times New Roman" w:eastAsia="Times New Roman" w:hAnsi="Times New Roman" w:cs="Times New Roman"/>
                <w:color w:val="000000"/>
                <w:sz w:val="24"/>
                <w:szCs w:val="24"/>
              </w:rPr>
            </w:pPr>
          </w:p>
        </w:tc>
      </w:tr>
      <w:tr w:rsidR="00C241AA" w:rsidRPr="00C241AA" w:rsidTr="00226868">
        <w:trPr>
          <w:trHeight w:val="20"/>
          <w:jc w:val="center"/>
        </w:trPr>
        <w:tc>
          <w:tcPr>
            <w:tcW w:w="4716" w:type="dxa"/>
            <w:tcBorders>
              <w:top w:val="nil"/>
              <w:left w:val="nil"/>
              <w:bottom w:val="nil"/>
              <w:right w:val="nil"/>
            </w:tcBorders>
            <w:shd w:val="clear" w:color="auto" w:fill="auto"/>
            <w:noWrap/>
            <w:vAlign w:val="bottom"/>
            <w:hideMark/>
          </w:tcPr>
          <w:p w:rsidR="00C241AA" w:rsidRPr="00C241AA" w:rsidRDefault="00C241AA" w:rsidP="00C241A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C241AA" w:rsidRPr="00C241AA" w:rsidRDefault="00C241AA" w:rsidP="00C241A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C241AA" w:rsidRPr="00C241AA" w:rsidRDefault="00C241AA" w:rsidP="00C241AA">
            <w:pPr>
              <w:spacing w:after="0" w:line="240" w:lineRule="auto"/>
              <w:rPr>
                <w:rFonts w:ascii="Times New Roman" w:eastAsia="Times New Roman" w:hAnsi="Times New Roman" w:cs="Times New Roman"/>
                <w:color w:val="000000"/>
                <w:sz w:val="24"/>
                <w:szCs w:val="24"/>
              </w:rPr>
            </w:pPr>
          </w:p>
        </w:tc>
      </w:tr>
      <w:tr w:rsidR="00C241AA" w:rsidRPr="00C241AA" w:rsidTr="00226868">
        <w:trPr>
          <w:trHeight w:val="20"/>
          <w:jc w:val="center"/>
        </w:trPr>
        <w:tc>
          <w:tcPr>
            <w:tcW w:w="4716" w:type="dxa"/>
            <w:tcBorders>
              <w:top w:val="nil"/>
              <w:left w:val="nil"/>
              <w:bottom w:val="nil"/>
              <w:right w:val="nil"/>
            </w:tcBorders>
            <w:shd w:val="clear" w:color="auto" w:fill="auto"/>
            <w:noWrap/>
            <w:vAlign w:val="bottom"/>
            <w:hideMark/>
          </w:tcPr>
          <w:p w:rsidR="00C241AA" w:rsidRPr="00C241AA" w:rsidRDefault="00C241AA" w:rsidP="00C241A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C241AA" w:rsidRPr="00C241AA" w:rsidRDefault="00C241AA" w:rsidP="00C241A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C241AA" w:rsidRPr="00C241AA" w:rsidRDefault="00C241AA" w:rsidP="00C241AA">
            <w:pPr>
              <w:spacing w:after="0" w:line="240" w:lineRule="auto"/>
              <w:rPr>
                <w:rFonts w:ascii="Times New Roman" w:eastAsia="Times New Roman" w:hAnsi="Times New Roman" w:cs="Times New Roman"/>
                <w:color w:val="000000"/>
                <w:sz w:val="24"/>
                <w:szCs w:val="24"/>
              </w:rPr>
            </w:pPr>
          </w:p>
        </w:tc>
      </w:tr>
      <w:tr w:rsidR="00C241AA" w:rsidRPr="00C241AA" w:rsidTr="00226868">
        <w:trPr>
          <w:trHeight w:val="20"/>
          <w:jc w:val="center"/>
        </w:trPr>
        <w:tc>
          <w:tcPr>
            <w:tcW w:w="4716" w:type="dxa"/>
            <w:tcBorders>
              <w:top w:val="nil"/>
              <w:left w:val="nil"/>
              <w:bottom w:val="nil"/>
              <w:right w:val="nil"/>
            </w:tcBorders>
            <w:shd w:val="clear" w:color="auto" w:fill="auto"/>
            <w:noWrap/>
            <w:vAlign w:val="bottom"/>
            <w:hideMark/>
          </w:tcPr>
          <w:p w:rsidR="00C241AA" w:rsidRPr="00C241AA" w:rsidRDefault="00C241AA" w:rsidP="00C241A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C241AA" w:rsidRPr="00C241AA" w:rsidRDefault="00C241AA" w:rsidP="00C241A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C241AA" w:rsidRPr="00C241AA" w:rsidRDefault="00C241AA" w:rsidP="00C241AA">
            <w:pPr>
              <w:spacing w:after="0" w:line="240" w:lineRule="auto"/>
              <w:rPr>
                <w:rFonts w:ascii="Times New Roman" w:eastAsia="Times New Roman" w:hAnsi="Times New Roman" w:cs="Times New Roman"/>
                <w:color w:val="000000"/>
                <w:sz w:val="24"/>
                <w:szCs w:val="24"/>
              </w:rPr>
            </w:pPr>
          </w:p>
        </w:tc>
      </w:tr>
    </w:tbl>
    <w:p w:rsidR="00C241AA" w:rsidRDefault="00A142A2" w:rsidP="00E247C6">
      <w:pPr>
        <w:spacing w:after="0" w:line="240" w:lineRule="auto"/>
        <w:jc w:val="center"/>
        <w:rPr>
          <w:rFonts w:ascii="Times New Roman" w:hAnsi="Times New Roman" w:cs="Times New Roman"/>
          <w:sz w:val="28"/>
          <w:szCs w:val="28"/>
          <w:lang w:val="sr-Cyrl-CS"/>
        </w:rPr>
      </w:pPr>
      <w:r w:rsidRPr="00C241AA">
        <w:rPr>
          <w:rFonts w:ascii="Arial" w:eastAsia="Times New Roman" w:hAnsi="Arial" w:cs="Arial"/>
          <w:noProof/>
          <w:sz w:val="24"/>
          <w:szCs w:val="24"/>
        </w:rPr>
        <w:drawing>
          <wp:anchor distT="0" distB="0" distL="114300" distR="114300" simplePos="0" relativeHeight="251681792" behindDoc="0" locked="0" layoutInCell="1" allowOverlap="1" wp14:anchorId="4FE5C86A" wp14:editId="3D465BE1">
            <wp:simplePos x="0" y="0"/>
            <wp:positionH relativeFrom="column">
              <wp:posOffset>168275</wp:posOffset>
            </wp:positionH>
            <wp:positionV relativeFrom="paragraph">
              <wp:posOffset>59055</wp:posOffset>
            </wp:positionV>
            <wp:extent cx="5565775" cy="2106930"/>
            <wp:effectExtent l="0" t="0" r="15875" b="26670"/>
            <wp:wrapNone/>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C241AA" w:rsidRDefault="00C241AA" w:rsidP="00E247C6">
      <w:pPr>
        <w:spacing w:after="0" w:line="240" w:lineRule="auto"/>
        <w:jc w:val="center"/>
        <w:rPr>
          <w:rFonts w:ascii="Times New Roman" w:hAnsi="Times New Roman" w:cs="Times New Roman"/>
          <w:sz w:val="28"/>
          <w:szCs w:val="28"/>
          <w:lang w:val="sr-Cyrl-CS"/>
        </w:rPr>
      </w:pPr>
    </w:p>
    <w:p w:rsidR="00C241AA" w:rsidRDefault="00C241AA" w:rsidP="00E247C6">
      <w:pPr>
        <w:spacing w:after="0" w:line="240" w:lineRule="auto"/>
        <w:jc w:val="center"/>
        <w:rPr>
          <w:rFonts w:ascii="Times New Roman" w:hAnsi="Times New Roman" w:cs="Times New Roman"/>
          <w:sz w:val="28"/>
          <w:szCs w:val="28"/>
          <w:lang w:val="sr-Cyrl-CS"/>
        </w:rPr>
      </w:pPr>
    </w:p>
    <w:p w:rsidR="00E247C6" w:rsidRPr="00E247C6" w:rsidRDefault="00E247C6" w:rsidP="00E247C6">
      <w:pPr>
        <w:spacing w:after="0" w:line="240" w:lineRule="auto"/>
        <w:jc w:val="center"/>
        <w:rPr>
          <w:rFonts w:ascii="Times New Roman" w:hAnsi="Times New Roman" w:cs="Times New Roman"/>
          <w:b/>
          <w:sz w:val="28"/>
          <w:szCs w:val="28"/>
          <w:lang w:val="sr-Cyrl-CS"/>
        </w:rPr>
      </w:pPr>
    </w:p>
    <w:p w:rsidR="00C241AA" w:rsidRDefault="00C241AA" w:rsidP="00E247C6">
      <w:pPr>
        <w:spacing w:after="0" w:line="240" w:lineRule="auto"/>
        <w:ind w:firstLine="720"/>
        <w:jc w:val="both"/>
        <w:rPr>
          <w:rFonts w:ascii="Times New Roman" w:hAnsi="Times New Roman" w:cs="Times New Roman"/>
          <w:sz w:val="28"/>
          <w:szCs w:val="28"/>
          <w:lang w:val="sr-Cyrl-CS"/>
        </w:rPr>
      </w:pPr>
    </w:p>
    <w:p w:rsidR="00C241AA" w:rsidRDefault="00C241AA" w:rsidP="00E247C6">
      <w:pPr>
        <w:spacing w:after="0" w:line="240" w:lineRule="auto"/>
        <w:ind w:firstLine="720"/>
        <w:jc w:val="both"/>
        <w:rPr>
          <w:rFonts w:ascii="Times New Roman" w:hAnsi="Times New Roman" w:cs="Times New Roman"/>
          <w:sz w:val="28"/>
          <w:szCs w:val="28"/>
          <w:lang w:val="sr-Cyrl-CS"/>
        </w:rPr>
      </w:pPr>
    </w:p>
    <w:p w:rsidR="00C241AA" w:rsidRDefault="00C241AA" w:rsidP="00E247C6">
      <w:pPr>
        <w:spacing w:after="0" w:line="240" w:lineRule="auto"/>
        <w:ind w:firstLine="720"/>
        <w:jc w:val="both"/>
        <w:rPr>
          <w:rFonts w:ascii="Times New Roman" w:hAnsi="Times New Roman" w:cs="Times New Roman"/>
          <w:sz w:val="28"/>
          <w:szCs w:val="28"/>
          <w:lang w:val="sr-Cyrl-CS"/>
        </w:rPr>
      </w:pPr>
    </w:p>
    <w:p w:rsidR="00C241AA" w:rsidRDefault="00C241AA" w:rsidP="00E247C6">
      <w:pPr>
        <w:spacing w:after="0" w:line="240" w:lineRule="auto"/>
        <w:ind w:firstLine="720"/>
        <w:jc w:val="both"/>
        <w:rPr>
          <w:rFonts w:ascii="Times New Roman" w:hAnsi="Times New Roman" w:cs="Times New Roman"/>
          <w:sz w:val="28"/>
          <w:szCs w:val="28"/>
          <w:lang w:val="sr-Cyrl-CS"/>
        </w:rPr>
      </w:pPr>
    </w:p>
    <w:p w:rsidR="00A142A2" w:rsidRDefault="00A142A2" w:rsidP="00E247C6">
      <w:pPr>
        <w:spacing w:after="0" w:line="240" w:lineRule="auto"/>
        <w:ind w:firstLine="720"/>
        <w:jc w:val="both"/>
        <w:rPr>
          <w:rFonts w:ascii="Times New Roman" w:hAnsi="Times New Roman" w:cs="Times New Roman"/>
          <w:sz w:val="28"/>
          <w:szCs w:val="28"/>
          <w:lang w:val="sr-Cyrl-CS"/>
        </w:rPr>
      </w:pPr>
    </w:p>
    <w:p w:rsidR="00E247C6" w:rsidRPr="00E247C6" w:rsidRDefault="00E247C6" w:rsidP="00E247C6">
      <w:pPr>
        <w:spacing w:after="0" w:line="240" w:lineRule="auto"/>
        <w:ind w:firstLine="720"/>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У оквиру издатака за нефинансијску имовину, планирана су средства</w:t>
      </w:r>
      <w:r w:rsidRPr="00E247C6">
        <w:rPr>
          <w:rFonts w:ascii="Times New Roman" w:hAnsi="Times New Roman" w:cs="Times New Roman"/>
          <w:b/>
          <w:i/>
          <w:sz w:val="28"/>
          <w:szCs w:val="28"/>
          <w:lang w:val="sr-Cyrl-CS"/>
        </w:rPr>
        <w:t xml:space="preserve"> </w:t>
      </w:r>
      <w:r w:rsidRPr="00E247C6">
        <w:rPr>
          <w:rFonts w:ascii="Times New Roman" w:hAnsi="Times New Roman" w:cs="Times New Roman"/>
          <w:sz w:val="28"/>
          <w:szCs w:val="28"/>
          <w:lang w:val="sr-Cyrl-CS"/>
        </w:rPr>
        <w:t>за изградњу зграда и објеката, капитално одржавање зграда и објеката, пројектно планирање и куповину зграда и објеката за следеће области:</w:t>
      </w:r>
    </w:p>
    <w:p w:rsidR="00E247C6" w:rsidRPr="00E247C6" w:rsidRDefault="00E247C6" w:rsidP="00E247C6">
      <w:pPr>
        <w:numPr>
          <w:ilvl w:val="0"/>
          <w:numId w:val="4"/>
        </w:numPr>
        <w:spacing w:after="0" w:line="240" w:lineRule="auto"/>
        <w:contextualSpacing/>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 xml:space="preserve">Спорт и рекреација, </w:t>
      </w:r>
    </w:p>
    <w:p w:rsidR="00E247C6" w:rsidRPr="00E247C6" w:rsidRDefault="00E247C6" w:rsidP="00E247C6">
      <w:pPr>
        <w:numPr>
          <w:ilvl w:val="0"/>
          <w:numId w:val="4"/>
        </w:numPr>
        <w:spacing w:after="0" w:line="240" w:lineRule="auto"/>
        <w:contextualSpacing/>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 xml:space="preserve">Култура, </w:t>
      </w:r>
    </w:p>
    <w:p w:rsidR="00E247C6" w:rsidRPr="00E247C6" w:rsidRDefault="00E247C6" w:rsidP="00E247C6">
      <w:pPr>
        <w:numPr>
          <w:ilvl w:val="0"/>
          <w:numId w:val="4"/>
        </w:numPr>
        <w:spacing w:after="0" w:line="240" w:lineRule="auto"/>
        <w:contextualSpacing/>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 xml:space="preserve">Предшколско образовање, </w:t>
      </w:r>
    </w:p>
    <w:p w:rsidR="00E247C6" w:rsidRPr="00E247C6" w:rsidRDefault="00E247C6" w:rsidP="00E247C6">
      <w:pPr>
        <w:numPr>
          <w:ilvl w:val="0"/>
          <w:numId w:val="4"/>
        </w:numPr>
        <w:spacing w:after="0" w:line="240" w:lineRule="auto"/>
        <w:contextualSpacing/>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 xml:space="preserve">Социјално становање и </w:t>
      </w:r>
    </w:p>
    <w:p w:rsidR="00E247C6" w:rsidRPr="00E247C6" w:rsidRDefault="00E247C6" w:rsidP="00E247C6">
      <w:pPr>
        <w:numPr>
          <w:ilvl w:val="0"/>
          <w:numId w:val="4"/>
        </w:numPr>
        <w:spacing w:after="0" w:line="240" w:lineRule="auto"/>
        <w:contextualSpacing/>
        <w:jc w:val="both"/>
        <w:rPr>
          <w:rFonts w:ascii="Times New Roman" w:hAnsi="Times New Roman" w:cs="Times New Roman"/>
          <w:b/>
          <w:sz w:val="28"/>
          <w:szCs w:val="28"/>
          <w:lang w:val="sr-Cyrl-CS"/>
        </w:rPr>
      </w:pPr>
      <w:r w:rsidRPr="00E247C6">
        <w:rPr>
          <w:rFonts w:ascii="Times New Roman" w:hAnsi="Times New Roman" w:cs="Times New Roman"/>
          <w:sz w:val="28"/>
          <w:szCs w:val="28"/>
          <w:lang w:val="sr-Cyrl-CS"/>
        </w:rPr>
        <w:t>Комунална инфраструктура</w:t>
      </w:r>
      <w:r w:rsidRPr="00E247C6">
        <w:rPr>
          <w:rFonts w:ascii="Times New Roman" w:hAnsi="Times New Roman" w:cs="Times New Roman"/>
          <w:b/>
          <w:sz w:val="28"/>
          <w:szCs w:val="28"/>
          <w:lang w:val="sr-Cyrl-CS"/>
        </w:rPr>
        <w:t xml:space="preserve">. </w:t>
      </w:r>
    </w:p>
    <w:p w:rsidR="00E247C6" w:rsidRPr="00E247C6" w:rsidRDefault="00E247C6" w:rsidP="00E247C6">
      <w:pPr>
        <w:spacing w:after="0" w:line="240" w:lineRule="auto"/>
        <w:ind w:firstLine="720"/>
        <w:jc w:val="both"/>
        <w:rPr>
          <w:rFonts w:ascii="Times New Roman" w:hAnsi="Times New Roman" w:cs="Times New Roman"/>
          <w:sz w:val="28"/>
          <w:szCs w:val="28"/>
          <w:lang w:val="sr-Cyrl-CS"/>
        </w:rPr>
      </w:pPr>
      <w:r w:rsidRPr="00E247C6">
        <w:rPr>
          <w:rFonts w:ascii="Times New Roman" w:hAnsi="Times New Roman" w:cs="Times New Roman"/>
          <w:sz w:val="28"/>
          <w:szCs w:val="28"/>
          <w:lang w:val="sr-Cyrl-CS"/>
        </w:rPr>
        <w:t>Планирана су и средства за набавку</w:t>
      </w:r>
      <w:r w:rsidRPr="00E247C6">
        <w:rPr>
          <w:rFonts w:ascii="Times New Roman" w:hAnsi="Times New Roman" w:cs="Times New Roman"/>
          <w:b/>
          <w:i/>
          <w:sz w:val="28"/>
          <w:szCs w:val="28"/>
          <w:lang w:val="sr-Cyrl-CS"/>
        </w:rPr>
        <w:t xml:space="preserve"> </w:t>
      </w:r>
      <w:r w:rsidRPr="00E247C6">
        <w:rPr>
          <w:rFonts w:ascii="Times New Roman" w:hAnsi="Times New Roman" w:cs="Times New Roman"/>
          <w:sz w:val="28"/>
          <w:szCs w:val="28"/>
          <w:lang w:val="sr-Cyrl-CS"/>
        </w:rPr>
        <w:t>машина и опреме</w:t>
      </w:r>
      <w:r w:rsidRPr="00E247C6">
        <w:rPr>
          <w:rFonts w:ascii="Times New Roman" w:hAnsi="Times New Roman" w:cs="Times New Roman"/>
          <w:b/>
          <w:i/>
          <w:sz w:val="28"/>
          <w:szCs w:val="28"/>
          <w:lang w:val="sr-Cyrl-CS"/>
        </w:rPr>
        <w:t xml:space="preserve"> </w:t>
      </w:r>
      <w:r w:rsidRPr="00E247C6">
        <w:rPr>
          <w:rFonts w:ascii="Times New Roman" w:hAnsi="Times New Roman" w:cs="Times New Roman"/>
          <w:sz w:val="28"/>
          <w:szCs w:val="28"/>
          <w:lang w:val="sr-Cyrl-CS"/>
        </w:rPr>
        <w:t>код свих корисника буџета, а које су у функцији несметаног обављања основне делатности, као и средства за нематеријалну имовину, робне резерве и земљиште.</w:t>
      </w:r>
    </w:p>
    <w:p w:rsidR="00E247C6" w:rsidRPr="00E247C6" w:rsidRDefault="00E247C6" w:rsidP="00E247C6">
      <w:pPr>
        <w:spacing w:after="0" w:line="240" w:lineRule="auto"/>
        <w:ind w:firstLine="720"/>
        <w:jc w:val="both"/>
        <w:rPr>
          <w:rFonts w:ascii="Times New Roman" w:hAnsi="Times New Roman" w:cs="Times New Roman"/>
          <w:sz w:val="28"/>
          <w:szCs w:val="28"/>
          <w:lang w:val="sr-Latn-CS"/>
        </w:rPr>
      </w:pPr>
      <w:r w:rsidRPr="00E247C6">
        <w:rPr>
          <w:rFonts w:ascii="Times New Roman" w:hAnsi="Times New Roman" w:cs="Times New Roman"/>
          <w:sz w:val="28"/>
          <w:szCs w:val="28"/>
          <w:lang w:val="sr-Cyrl-CS"/>
        </w:rPr>
        <w:t>Буџетом града, планирани су и</w:t>
      </w:r>
      <w:r w:rsidRPr="00E247C6">
        <w:rPr>
          <w:rFonts w:ascii="Times New Roman" w:hAnsi="Times New Roman" w:cs="Times New Roman"/>
          <w:b/>
          <w:sz w:val="28"/>
          <w:szCs w:val="28"/>
          <w:lang w:val="sr-Cyrl-CS"/>
        </w:rPr>
        <w:t xml:space="preserve"> </w:t>
      </w:r>
      <w:r w:rsidRPr="00E247C6">
        <w:rPr>
          <w:rFonts w:ascii="Times New Roman" w:hAnsi="Times New Roman" w:cs="Times New Roman"/>
          <w:sz w:val="28"/>
          <w:szCs w:val="28"/>
          <w:lang w:val="sr-Cyrl-CS"/>
        </w:rPr>
        <w:t>Издаци за отплату главнице и набавку финансијске имовине у оквиру којих су планирана средства за</w:t>
      </w:r>
      <w:r w:rsidRPr="00E247C6">
        <w:rPr>
          <w:rFonts w:ascii="Times New Roman" w:hAnsi="Times New Roman" w:cs="Times New Roman"/>
          <w:b/>
          <w:i/>
          <w:sz w:val="28"/>
          <w:szCs w:val="28"/>
          <w:lang w:val="sr-Cyrl-CS"/>
        </w:rPr>
        <w:t xml:space="preserve"> </w:t>
      </w:r>
      <w:r w:rsidRPr="00E247C6">
        <w:rPr>
          <w:rFonts w:ascii="Times New Roman" w:hAnsi="Times New Roman" w:cs="Times New Roman"/>
          <w:sz w:val="28"/>
          <w:szCs w:val="28"/>
          <w:lang w:val="sr-Cyrl-CS"/>
        </w:rPr>
        <w:t xml:space="preserve">отплату главнице домаћим и страним кредиторима, као и за набавку домаће финансијске имовине. </w:t>
      </w:r>
    </w:p>
    <w:p w:rsidR="00866952" w:rsidRPr="008F7C58" w:rsidRDefault="00E247C6" w:rsidP="008F7C58">
      <w:pPr>
        <w:spacing w:after="0" w:line="240" w:lineRule="auto"/>
        <w:rPr>
          <w:rFonts w:ascii="Times New Roman" w:hAnsi="Times New Roman" w:cs="Times New Roman"/>
          <w:sz w:val="28"/>
          <w:szCs w:val="28"/>
          <w:lang w:val="sr-Cyrl-CS"/>
        </w:rPr>
      </w:pPr>
      <w:r w:rsidRPr="00E247C6">
        <w:rPr>
          <w:rFonts w:ascii="Times New Roman" w:hAnsi="Times New Roman" w:cs="Times New Roman"/>
          <w:sz w:val="28"/>
          <w:szCs w:val="28"/>
          <w:lang w:val="sr-Cyrl-CS"/>
        </w:rPr>
        <w:t xml:space="preserve">   </w:t>
      </w:r>
      <w:r w:rsidRPr="00E247C6">
        <w:rPr>
          <w:rFonts w:ascii="Times New Roman" w:hAnsi="Times New Roman" w:cs="Times New Roman"/>
          <w:sz w:val="28"/>
          <w:szCs w:val="28"/>
          <w:lang w:val="sr-Cyrl-CS"/>
        </w:rPr>
        <w:tab/>
        <w:t xml:space="preserve">     </w:t>
      </w:r>
      <w:r w:rsidR="00866952" w:rsidRPr="00866952">
        <w:rPr>
          <w:rFonts w:ascii="Times New Roman" w:hAnsi="Times New Roman" w:cs="Times New Roman"/>
          <w:sz w:val="28"/>
          <w:szCs w:val="28"/>
          <w:lang w:val="sr-Cyrl-CS"/>
        </w:rPr>
        <w:t xml:space="preserve">    </w:t>
      </w:r>
      <w:r w:rsidR="00866952" w:rsidRPr="00866952">
        <w:rPr>
          <w:rFonts w:ascii="Times New Roman" w:hAnsi="Times New Roman" w:cs="Times New Roman"/>
          <w:sz w:val="28"/>
          <w:szCs w:val="28"/>
          <w:lang w:val="sr-Cyrl-CS"/>
        </w:rPr>
        <w:tab/>
        <w:t xml:space="preserve">     </w:t>
      </w:r>
    </w:p>
    <w:p w:rsidR="00C7300E" w:rsidRDefault="00866952" w:rsidP="00874D7C">
      <w:pPr>
        <w:spacing w:after="0" w:line="240" w:lineRule="auto"/>
        <w:jc w:val="center"/>
        <w:rPr>
          <w:rFonts w:ascii="Times New Roman" w:hAnsi="Times New Roman" w:cs="Times New Roman"/>
          <w:b/>
          <w:sz w:val="28"/>
          <w:szCs w:val="28"/>
          <w:lang w:val="sr-Cyrl-CS"/>
        </w:rPr>
      </w:pPr>
      <w:r w:rsidRPr="00C241AA">
        <w:rPr>
          <w:rFonts w:ascii="Times New Roman" w:hAnsi="Times New Roman" w:cs="Times New Roman"/>
          <w:sz w:val="24"/>
          <w:szCs w:val="24"/>
          <w:lang w:val="sr-Cyrl-RS"/>
        </w:rPr>
        <w:t>СТРУКТУРА РАСХОДА</w:t>
      </w:r>
      <w:r w:rsidR="008F7C58" w:rsidRPr="00C241AA">
        <w:rPr>
          <w:rFonts w:ascii="Times New Roman" w:hAnsi="Times New Roman" w:cs="Times New Roman"/>
          <w:sz w:val="24"/>
          <w:szCs w:val="24"/>
          <w:lang w:val="sr-Cyrl-RS"/>
        </w:rPr>
        <w:t xml:space="preserve"> </w:t>
      </w:r>
      <w:r w:rsidR="008F7C58" w:rsidRPr="00C241AA">
        <w:rPr>
          <w:rFonts w:ascii="Times New Roman" w:hAnsi="Times New Roman" w:cs="Times New Roman"/>
          <w:sz w:val="24"/>
          <w:szCs w:val="24"/>
        </w:rPr>
        <w:t>ПО КОРИСНИЦИМА</w:t>
      </w:r>
    </w:p>
    <w:tbl>
      <w:tblPr>
        <w:tblW w:w="10746" w:type="dxa"/>
        <w:jc w:val="center"/>
        <w:tblInd w:w="103" w:type="dxa"/>
        <w:tblLook w:val="04A0" w:firstRow="1" w:lastRow="0" w:firstColumn="1" w:lastColumn="0" w:noHBand="0" w:noVBand="1"/>
      </w:tblPr>
      <w:tblGrid>
        <w:gridCol w:w="843"/>
        <w:gridCol w:w="7242"/>
        <w:gridCol w:w="1620"/>
        <w:gridCol w:w="1041"/>
      </w:tblGrid>
      <w:tr w:rsidR="00C241AA" w:rsidRPr="00B11F2B" w:rsidTr="00B11F2B">
        <w:trPr>
          <w:trHeight w:val="20"/>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41AA" w:rsidRPr="00B11F2B" w:rsidRDefault="00C241AA" w:rsidP="00C241AA">
            <w:pPr>
              <w:spacing w:after="0" w:line="240" w:lineRule="auto"/>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Раздео</w:t>
            </w:r>
          </w:p>
        </w:tc>
        <w:tc>
          <w:tcPr>
            <w:tcW w:w="7242" w:type="dxa"/>
            <w:tcBorders>
              <w:top w:val="single" w:sz="4" w:space="0" w:color="auto"/>
              <w:left w:val="nil"/>
              <w:bottom w:val="single" w:sz="4" w:space="0" w:color="auto"/>
              <w:right w:val="nil"/>
            </w:tcBorders>
            <w:shd w:val="clear" w:color="auto" w:fill="auto"/>
            <w:noWrap/>
            <w:vAlign w:val="center"/>
            <w:hideMark/>
          </w:tcPr>
          <w:p w:rsidR="00C241AA" w:rsidRPr="00B11F2B" w:rsidRDefault="00C241AA" w:rsidP="00C241AA">
            <w:pPr>
              <w:spacing w:after="0" w:line="240" w:lineRule="auto"/>
              <w:jc w:val="center"/>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Назив директног корисника</w:t>
            </w:r>
          </w:p>
        </w:tc>
        <w:tc>
          <w:tcPr>
            <w:tcW w:w="1620" w:type="dxa"/>
            <w:tcBorders>
              <w:top w:val="single" w:sz="4" w:space="0" w:color="auto"/>
              <w:left w:val="nil"/>
              <w:bottom w:val="single" w:sz="4" w:space="0" w:color="auto"/>
              <w:right w:val="nil"/>
            </w:tcBorders>
            <w:shd w:val="clear" w:color="auto" w:fill="auto"/>
            <w:vAlign w:val="center"/>
            <w:hideMark/>
          </w:tcPr>
          <w:p w:rsidR="00C241AA" w:rsidRPr="00B11F2B" w:rsidRDefault="00C241AA" w:rsidP="00C241AA">
            <w:pPr>
              <w:spacing w:after="0" w:line="240" w:lineRule="auto"/>
              <w:jc w:val="center"/>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 xml:space="preserve">План за 2016. годину </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41AA" w:rsidRPr="00B11F2B" w:rsidRDefault="00C241AA" w:rsidP="00C241AA">
            <w:pPr>
              <w:spacing w:after="0" w:line="240" w:lineRule="auto"/>
              <w:jc w:val="center"/>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 xml:space="preserve">Учешће у % </w:t>
            </w:r>
          </w:p>
        </w:tc>
      </w:tr>
      <w:tr w:rsidR="00C241AA" w:rsidRPr="00B11F2B" w:rsidTr="00B11F2B">
        <w:trPr>
          <w:trHeight w:val="20"/>
          <w:jc w:val="center"/>
        </w:trPr>
        <w:tc>
          <w:tcPr>
            <w:tcW w:w="843"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center"/>
              <w:rPr>
                <w:rFonts w:ascii="Times New Roman" w:eastAsia="Times New Roman" w:hAnsi="Times New Roman" w:cs="Times New Roman"/>
                <w:b/>
                <w:bCs/>
                <w:sz w:val="21"/>
                <w:szCs w:val="21"/>
              </w:rPr>
            </w:pPr>
            <w:r w:rsidRPr="00B11F2B">
              <w:rPr>
                <w:rFonts w:ascii="Times New Roman" w:eastAsia="Times New Roman" w:hAnsi="Times New Roman" w:cs="Times New Roman"/>
                <w:b/>
                <w:bCs/>
                <w:sz w:val="21"/>
                <w:szCs w:val="21"/>
              </w:rPr>
              <w:t>1</w:t>
            </w:r>
          </w:p>
        </w:tc>
        <w:tc>
          <w:tcPr>
            <w:tcW w:w="7242" w:type="dxa"/>
            <w:tcBorders>
              <w:top w:val="nil"/>
              <w:left w:val="nil"/>
              <w:bottom w:val="nil"/>
              <w:right w:val="nil"/>
            </w:tcBorders>
            <w:shd w:val="clear" w:color="auto" w:fill="auto"/>
            <w:vAlign w:val="bottom"/>
            <w:hideMark/>
          </w:tcPr>
          <w:p w:rsidR="00C241AA" w:rsidRPr="00B11F2B" w:rsidRDefault="00C241AA" w:rsidP="00C241AA">
            <w:pPr>
              <w:spacing w:after="0" w:line="240" w:lineRule="auto"/>
              <w:rPr>
                <w:rFonts w:ascii="Times New Roman" w:eastAsia="Times New Roman" w:hAnsi="Times New Roman" w:cs="Times New Roman"/>
                <w:b/>
                <w:bCs/>
                <w:sz w:val="21"/>
                <w:szCs w:val="21"/>
              </w:rPr>
            </w:pPr>
            <w:r w:rsidRPr="00B11F2B">
              <w:rPr>
                <w:rFonts w:ascii="Times New Roman" w:eastAsia="Times New Roman" w:hAnsi="Times New Roman" w:cs="Times New Roman"/>
                <w:b/>
                <w:bCs/>
                <w:sz w:val="21"/>
                <w:szCs w:val="21"/>
              </w:rPr>
              <w:t>Скупштина града Ниша</w:t>
            </w:r>
          </w:p>
        </w:tc>
        <w:tc>
          <w:tcPr>
            <w:tcW w:w="1620"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b/>
                <w:bCs/>
                <w:sz w:val="21"/>
                <w:szCs w:val="21"/>
              </w:rPr>
            </w:pPr>
            <w:r w:rsidRPr="00B11F2B">
              <w:rPr>
                <w:rFonts w:ascii="Times New Roman" w:eastAsia="Times New Roman" w:hAnsi="Times New Roman" w:cs="Times New Roman"/>
                <w:b/>
                <w:bCs/>
                <w:sz w:val="21"/>
                <w:szCs w:val="21"/>
              </w:rPr>
              <w:t>61.902.000</w:t>
            </w:r>
          </w:p>
        </w:tc>
        <w:tc>
          <w:tcPr>
            <w:tcW w:w="1041"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b/>
                <w:bCs/>
                <w:sz w:val="21"/>
                <w:szCs w:val="21"/>
              </w:rPr>
            </w:pPr>
            <w:r w:rsidRPr="00B11F2B">
              <w:rPr>
                <w:rFonts w:ascii="Times New Roman" w:eastAsia="Times New Roman" w:hAnsi="Times New Roman" w:cs="Times New Roman"/>
                <w:b/>
                <w:bCs/>
                <w:sz w:val="21"/>
                <w:szCs w:val="21"/>
              </w:rPr>
              <w:t>0,52%</w:t>
            </w:r>
          </w:p>
        </w:tc>
      </w:tr>
      <w:tr w:rsidR="00C241AA" w:rsidRPr="00B11F2B" w:rsidTr="00B11F2B">
        <w:trPr>
          <w:trHeight w:val="20"/>
          <w:jc w:val="center"/>
        </w:trPr>
        <w:tc>
          <w:tcPr>
            <w:tcW w:w="843"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center"/>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 xml:space="preserve">1.1 </w:t>
            </w:r>
          </w:p>
        </w:tc>
        <w:tc>
          <w:tcPr>
            <w:tcW w:w="7242" w:type="dxa"/>
            <w:tcBorders>
              <w:top w:val="nil"/>
              <w:left w:val="nil"/>
              <w:bottom w:val="nil"/>
              <w:right w:val="nil"/>
            </w:tcBorders>
            <w:shd w:val="clear" w:color="auto" w:fill="auto"/>
            <w:vAlign w:val="bottom"/>
            <w:hideMark/>
          </w:tcPr>
          <w:p w:rsidR="00C241AA" w:rsidRPr="00B11F2B" w:rsidRDefault="00C241AA" w:rsidP="00C241AA">
            <w:pPr>
              <w:spacing w:after="0" w:line="240" w:lineRule="auto"/>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Служба за послове Скупштине града</w:t>
            </w:r>
          </w:p>
        </w:tc>
        <w:tc>
          <w:tcPr>
            <w:tcW w:w="1620"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826.000</w:t>
            </w:r>
          </w:p>
        </w:tc>
        <w:tc>
          <w:tcPr>
            <w:tcW w:w="1041"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b/>
                <w:bCs/>
                <w:sz w:val="21"/>
                <w:szCs w:val="21"/>
              </w:rPr>
            </w:pPr>
            <w:r w:rsidRPr="00B11F2B">
              <w:rPr>
                <w:rFonts w:ascii="Times New Roman" w:eastAsia="Times New Roman" w:hAnsi="Times New Roman" w:cs="Times New Roman"/>
                <w:b/>
                <w:bCs/>
                <w:sz w:val="21"/>
                <w:szCs w:val="21"/>
              </w:rPr>
              <w:t>0,01%</w:t>
            </w:r>
          </w:p>
        </w:tc>
      </w:tr>
      <w:tr w:rsidR="00C241AA" w:rsidRPr="00B11F2B" w:rsidTr="00B11F2B">
        <w:trPr>
          <w:trHeight w:val="20"/>
          <w:jc w:val="center"/>
        </w:trPr>
        <w:tc>
          <w:tcPr>
            <w:tcW w:w="843"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center"/>
              <w:rPr>
                <w:rFonts w:ascii="Times New Roman" w:eastAsia="Times New Roman" w:hAnsi="Times New Roman" w:cs="Times New Roman"/>
                <w:b/>
                <w:bCs/>
                <w:sz w:val="21"/>
                <w:szCs w:val="21"/>
              </w:rPr>
            </w:pPr>
            <w:r w:rsidRPr="00B11F2B">
              <w:rPr>
                <w:rFonts w:ascii="Times New Roman" w:eastAsia="Times New Roman" w:hAnsi="Times New Roman" w:cs="Times New Roman"/>
                <w:b/>
                <w:bCs/>
                <w:sz w:val="21"/>
                <w:szCs w:val="21"/>
              </w:rPr>
              <w:t>2</w:t>
            </w:r>
          </w:p>
        </w:tc>
        <w:tc>
          <w:tcPr>
            <w:tcW w:w="7242" w:type="dxa"/>
            <w:tcBorders>
              <w:top w:val="nil"/>
              <w:left w:val="nil"/>
              <w:bottom w:val="nil"/>
              <w:right w:val="nil"/>
            </w:tcBorders>
            <w:shd w:val="clear" w:color="auto" w:fill="auto"/>
            <w:vAlign w:val="bottom"/>
            <w:hideMark/>
          </w:tcPr>
          <w:p w:rsidR="00C241AA" w:rsidRPr="00B11F2B" w:rsidRDefault="00C241AA" w:rsidP="00C241AA">
            <w:pPr>
              <w:spacing w:after="0" w:line="240" w:lineRule="auto"/>
              <w:rPr>
                <w:rFonts w:ascii="Times New Roman" w:eastAsia="Times New Roman" w:hAnsi="Times New Roman" w:cs="Times New Roman"/>
                <w:b/>
                <w:bCs/>
                <w:sz w:val="21"/>
                <w:szCs w:val="21"/>
              </w:rPr>
            </w:pPr>
            <w:r w:rsidRPr="00B11F2B">
              <w:rPr>
                <w:rFonts w:ascii="Times New Roman" w:eastAsia="Times New Roman" w:hAnsi="Times New Roman" w:cs="Times New Roman"/>
                <w:b/>
                <w:bCs/>
                <w:sz w:val="21"/>
                <w:szCs w:val="21"/>
              </w:rPr>
              <w:t>Градоначелник и Градско веће</w:t>
            </w:r>
          </w:p>
        </w:tc>
        <w:tc>
          <w:tcPr>
            <w:tcW w:w="1620"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b/>
                <w:bCs/>
                <w:sz w:val="21"/>
                <w:szCs w:val="21"/>
              </w:rPr>
            </w:pPr>
            <w:r w:rsidRPr="00B11F2B">
              <w:rPr>
                <w:rFonts w:ascii="Times New Roman" w:eastAsia="Times New Roman" w:hAnsi="Times New Roman" w:cs="Times New Roman"/>
                <w:b/>
                <w:bCs/>
                <w:sz w:val="21"/>
                <w:szCs w:val="21"/>
              </w:rPr>
              <w:t>60.989.000</w:t>
            </w:r>
          </w:p>
        </w:tc>
        <w:tc>
          <w:tcPr>
            <w:tcW w:w="1041"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b/>
                <w:bCs/>
                <w:sz w:val="21"/>
                <w:szCs w:val="21"/>
              </w:rPr>
            </w:pPr>
            <w:r w:rsidRPr="00B11F2B">
              <w:rPr>
                <w:rFonts w:ascii="Times New Roman" w:eastAsia="Times New Roman" w:hAnsi="Times New Roman" w:cs="Times New Roman"/>
                <w:b/>
                <w:bCs/>
                <w:sz w:val="21"/>
                <w:szCs w:val="21"/>
              </w:rPr>
              <w:t>0,52%</w:t>
            </w:r>
          </w:p>
        </w:tc>
      </w:tr>
      <w:tr w:rsidR="00C241AA" w:rsidRPr="00B11F2B" w:rsidTr="00B11F2B">
        <w:trPr>
          <w:trHeight w:val="20"/>
          <w:jc w:val="center"/>
        </w:trPr>
        <w:tc>
          <w:tcPr>
            <w:tcW w:w="843"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center"/>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2.1</w:t>
            </w:r>
          </w:p>
        </w:tc>
        <w:tc>
          <w:tcPr>
            <w:tcW w:w="7242" w:type="dxa"/>
            <w:tcBorders>
              <w:top w:val="nil"/>
              <w:left w:val="nil"/>
              <w:bottom w:val="nil"/>
              <w:right w:val="nil"/>
            </w:tcBorders>
            <w:shd w:val="clear" w:color="auto" w:fill="auto"/>
            <w:vAlign w:val="bottom"/>
            <w:hideMark/>
          </w:tcPr>
          <w:p w:rsidR="00C241AA" w:rsidRPr="00B11F2B" w:rsidRDefault="00C241AA" w:rsidP="00C241AA">
            <w:pPr>
              <w:spacing w:after="0" w:line="240" w:lineRule="auto"/>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 xml:space="preserve">Градоначелник </w:t>
            </w:r>
          </w:p>
        </w:tc>
        <w:tc>
          <w:tcPr>
            <w:tcW w:w="1620"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24.985.000</w:t>
            </w:r>
          </w:p>
        </w:tc>
        <w:tc>
          <w:tcPr>
            <w:tcW w:w="1041"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0,21%</w:t>
            </w:r>
          </w:p>
        </w:tc>
      </w:tr>
      <w:tr w:rsidR="00C241AA" w:rsidRPr="00B11F2B" w:rsidTr="00B11F2B">
        <w:trPr>
          <w:trHeight w:val="20"/>
          <w:jc w:val="center"/>
        </w:trPr>
        <w:tc>
          <w:tcPr>
            <w:tcW w:w="843"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center"/>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2.2</w:t>
            </w:r>
          </w:p>
        </w:tc>
        <w:tc>
          <w:tcPr>
            <w:tcW w:w="7242" w:type="dxa"/>
            <w:tcBorders>
              <w:top w:val="nil"/>
              <w:left w:val="nil"/>
              <w:bottom w:val="nil"/>
              <w:right w:val="nil"/>
            </w:tcBorders>
            <w:shd w:val="clear" w:color="auto" w:fill="auto"/>
            <w:vAlign w:val="bottom"/>
            <w:hideMark/>
          </w:tcPr>
          <w:p w:rsidR="00C241AA" w:rsidRPr="00B11F2B" w:rsidRDefault="00C241AA" w:rsidP="00C241AA">
            <w:pPr>
              <w:spacing w:after="0" w:line="240" w:lineRule="auto"/>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Градско веће</w:t>
            </w:r>
          </w:p>
        </w:tc>
        <w:tc>
          <w:tcPr>
            <w:tcW w:w="1620"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25.057.000</w:t>
            </w:r>
          </w:p>
        </w:tc>
        <w:tc>
          <w:tcPr>
            <w:tcW w:w="1041"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0,21%</w:t>
            </w:r>
          </w:p>
        </w:tc>
      </w:tr>
      <w:tr w:rsidR="00C241AA" w:rsidRPr="00B11F2B" w:rsidTr="00B11F2B">
        <w:trPr>
          <w:trHeight w:val="20"/>
          <w:jc w:val="center"/>
        </w:trPr>
        <w:tc>
          <w:tcPr>
            <w:tcW w:w="843"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center"/>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2.3</w:t>
            </w:r>
          </w:p>
        </w:tc>
        <w:tc>
          <w:tcPr>
            <w:tcW w:w="7242" w:type="dxa"/>
            <w:tcBorders>
              <w:top w:val="nil"/>
              <w:left w:val="nil"/>
              <w:bottom w:val="nil"/>
              <w:right w:val="nil"/>
            </w:tcBorders>
            <w:shd w:val="clear" w:color="auto" w:fill="auto"/>
            <w:vAlign w:val="bottom"/>
            <w:hideMark/>
          </w:tcPr>
          <w:p w:rsidR="00C241AA" w:rsidRPr="00B11F2B" w:rsidRDefault="00C241AA" w:rsidP="00C241AA">
            <w:pPr>
              <w:spacing w:after="0" w:line="240" w:lineRule="auto"/>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Буџетска инспекција</w:t>
            </w:r>
          </w:p>
        </w:tc>
        <w:tc>
          <w:tcPr>
            <w:tcW w:w="1620"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622.000</w:t>
            </w:r>
          </w:p>
        </w:tc>
        <w:tc>
          <w:tcPr>
            <w:tcW w:w="1041"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0,01%</w:t>
            </w:r>
          </w:p>
        </w:tc>
      </w:tr>
      <w:tr w:rsidR="00C241AA" w:rsidRPr="00B11F2B" w:rsidTr="00B11F2B">
        <w:trPr>
          <w:trHeight w:val="20"/>
          <w:jc w:val="center"/>
        </w:trPr>
        <w:tc>
          <w:tcPr>
            <w:tcW w:w="843"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center"/>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2.4</w:t>
            </w:r>
          </w:p>
        </w:tc>
        <w:tc>
          <w:tcPr>
            <w:tcW w:w="7242" w:type="dxa"/>
            <w:tcBorders>
              <w:top w:val="nil"/>
              <w:left w:val="nil"/>
              <w:bottom w:val="nil"/>
              <w:right w:val="nil"/>
            </w:tcBorders>
            <w:shd w:val="clear" w:color="auto" w:fill="auto"/>
            <w:vAlign w:val="bottom"/>
            <w:hideMark/>
          </w:tcPr>
          <w:p w:rsidR="00C241AA" w:rsidRPr="00B11F2B" w:rsidRDefault="00C241AA" w:rsidP="00C241AA">
            <w:pPr>
              <w:spacing w:after="0" w:line="240" w:lineRule="auto"/>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Служба за послове Градоначелника</w:t>
            </w:r>
          </w:p>
        </w:tc>
        <w:tc>
          <w:tcPr>
            <w:tcW w:w="1620"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8.994.000</w:t>
            </w:r>
          </w:p>
        </w:tc>
        <w:tc>
          <w:tcPr>
            <w:tcW w:w="1041"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0,08%</w:t>
            </w:r>
          </w:p>
        </w:tc>
      </w:tr>
      <w:tr w:rsidR="00C241AA" w:rsidRPr="00B11F2B" w:rsidTr="00B11F2B">
        <w:trPr>
          <w:trHeight w:val="20"/>
          <w:jc w:val="center"/>
        </w:trPr>
        <w:tc>
          <w:tcPr>
            <w:tcW w:w="843"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center"/>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2.5</w:t>
            </w:r>
          </w:p>
        </w:tc>
        <w:tc>
          <w:tcPr>
            <w:tcW w:w="7242" w:type="dxa"/>
            <w:tcBorders>
              <w:top w:val="nil"/>
              <w:left w:val="nil"/>
              <w:bottom w:val="nil"/>
              <w:right w:val="nil"/>
            </w:tcBorders>
            <w:shd w:val="clear" w:color="auto" w:fill="auto"/>
            <w:vAlign w:val="bottom"/>
            <w:hideMark/>
          </w:tcPr>
          <w:p w:rsidR="00C241AA" w:rsidRPr="00B11F2B" w:rsidRDefault="00C241AA" w:rsidP="00C241AA">
            <w:pPr>
              <w:spacing w:after="0" w:line="240" w:lineRule="auto"/>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Служба за послове Градског већа</w:t>
            </w:r>
          </w:p>
        </w:tc>
        <w:tc>
          <w:tcPr>
            <w:tcW w:w="1620"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1.331.000</w:t>
            </w:r>
          </w:p>
        </w:tc>
        <w:tc>
          <w:tcPr>
            <w:tcW w:w="1041"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0,01%</w:t>
            </w:r>
          </w:p>
        </w:tc>
      </w:tr>
      <w:tr w:rsidR="00C241AA" w:rsidRPr="00B11F2B" w:rsidTr="00B11F2B">
        <w:trPr>
          <w:trHeight w:val="20"/>
          <w:jc w:val="center"/>
        </w:trPr>
        <w:tc>
          <w:tcPr>
            <w:tcW w:w="843"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center"/>
              <w:rPr>
                <w:rFonts w:ascii="Times New Roman" w:eastAsia="Times New Roman" w:hAnsi="Times New Roman" w:cs="Times New Roman"/>
                <w:b/>
                <w:bCs/>
                <w:sz w:val="21"/>
                <w:szCs w:val="21"/>
              </w:rPr>
            </w:pPr>
            <w:r w:rsidRPr="00B11F2B">
              <w:rPr>
                <w:rFonts w:ascii="Times New Roman" w:eastAsia="Times New Roman" w:hAnsi="Times New Roman" w:cs="Times New Roman"/>
                <w:b/>
                <w:bCs/>
                <w:sz w:val="21"/>
                <w:szCs w:val="21"/>
              </w:rPr>
              <w:t>3</w:t>
            </w:r>
          </w:p>
        </w:tc>
        <w:tc>
          <w:tcPr>
            <w:tcW w:w="7242" w:type="dxa"/>
            <w:tcBorders>
              <w:top w:val="nil"/>
              <w:left w:val="nil"/>
              <w:bottom w:val="nil"/>
              <w:right w:val="nil"/>
            </w:tcBorders>
            <w:shd w:val="clear" w:color="auto" w:fill="auto"/>
            <w:vAlign w:val="bottom"/>
            <w:hideMark/>
          </w:tcPr>
          <w:p w:rsidR="00C241AA" w:rsidRPr="00B11F2B" w:rsidRDefault="00C241AA" w:rsidP="00C241AA">
            <w:pPr>
              <w:spacing w:after="0" w:line="240" w:lineRule="auto"/>
              <w:rPr>
                <w:rFonts w:ascii="Times New Roman" w:eastAsia="Times New Roman" w:hAnsi="Times New Roman" w:cs="Times New Roman"/>
                <w:b/>
                <w:bCs/>
                <w:sz w:val="21"/>
                <w:szCs w:val="21"/>
              </w:rPr>
            </w:pPr>
            <w:r w:rsidRPr="00B11F2B">
              <w:rPr>
                <w:rFonts w:ascii="Times New Roman" w:eastAsia="Times New Roman" w:hAnsi="Times New Roman" w:cs="Times New Roman"/>
                <w:b/>
                <w:bCs/>
                <w:sz w:val="21"/>
                <w:szCs w:val="21"/>
              </w:rPr>
              <w:t>Управа града</w:t>
            </w:r>
          </w:p>
        </w:tc>
        <w:tc>
          <w:tcPr>
            <w:tcW w:w="1620"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b/>
                <w:bCs/>
                <w:sz w:val="21"/>
                <w:szCs w:val="21"/>
              </w:rPr>
            </w:pPr>
            <w:r w:rsidRPr="00B11F2B">
              <w:rPr>
                <w:rFonts w:ascii="Times New Roman" w:eastAsia="Times New Roman" w:hAnsi="Times New Roman" w:cs="Times New Roman"/>
                <w:b/>
                <w:bCs/>
                <w:sz w:val="21"/>
                <w:szCs w:val="21"/>
              </w:rPr>
              <w:t>11.632.095.000</w:t>
            </w:r>
          </w:p>
        </w:tc>
        <w:tc>
          <w:tcPr>
            <w:tcW w:w="1041"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b/>
                <w:bCs/>
                <w:sz w:val="21"/>
                <w:szCs w:val="21"/>
              </w:rPr>
            </w:pPr>
            <w:r w:rsidRPr="00B11F2B">
              <w:rPr>
                <w:rFonts w:ascii="Times New Roman" w:eastAsia="Times New Roman" w:hAnsi="Times New Roman" w:cs="Times New Roman"/>
                <w:b/>
                <w:bCs/>
                <w:sz w:val="21"/>
                <w:szCs w:val="21"/>
              </w:rPr>
              <w:t>98,39%</w:t>
            </w:r>
          </w:p>
        </w:tc>
      </w:tr>
      <w:tr w:rsidR="00C241AA" w:rsidRPr="00B11F2B" w:rsidTr="00B11F2B">
        <w:trPr>
          <w:trHeight w:val="20"/>
          <w:jc w:val="center"/>
        </w:trPr>
        <w:tc>
          <w:tcPr>
            <w:tcW w:w="843" w:type="dxa"/>
            <w:tcBorders>
              <w:top w:val="nil"/>
              <w:left w:val="nil"/>
              <w:bottom w:val="nil"/>
              <w:right w:val="nil"/>
            </w:tcBorders>
            <w:shd w:val="clear" w:color="auto" w:fill="auto"/>
            <w:noWrap/>
            <w:hideMark/>
          </w:tcPr>
          <w:p w:rsidR="00C241AA" w:rsidRPr="00B11F2B" w:rsidRDefault="00C241AA" w:rsidP="00C241AA">
            <w:pPr>
              <w:spacing w:after="0" w:line="240" w:lineRule="auto"/>
              <w:jc w:val="center"/>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3.1</w:t>
            </w:r>
          </w:p>
        </w:tc>
        <w:tc>
          <w:tcPr>
            <w:tcW w:w="7242" w:type="dxa"/>
            <w:tcBorders>
              <w:top w:val="nil"/>
              <w:left w:val="nil"/>
              <w:bottom w:val="nil"/>
              <w:right w:val="nil"/>
            </w:tcBorders>
            <w:shd w:val="clear" w:color="auto" w:fill="auto"/>
            <w:vAlign w:val="bottom"/>
            <w:hideMark/>
          </w:tcPr>
          <w:p w:rsidR="00C241AA" w:rsidRPr="00B11F2B" w:rsidRDefault="00C241AA" w:rsidP="00C241AA">
            <w:pPr>
              <w:spacing w:after="0" w:line="240" w:lineRule="auto"/>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Управа за грађанска стања и опште послове</w:t>
            </w:r>
          </w:p>
        </w:tc>
        <w:tc>
          <w:tcPr>
            <w:tcW w:w="1620"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44.154.000</w:t>
            </w:r>
          </w:p>
        </w:tc>
        <w:tc>
          <w:tcPr>
            <w:tcW w:w="1041"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0,37%</w:t>
            </w:r>
          </w:p>
        </w:tc>
      </w:tr>
      <w:tr w:rsidR="00C241AA" w:rsidRPr="00B11F2B" w:rsidTr="00B11F2B">
        <w:trPr>
          <w:trHeight w:val="20"/>
          <w:jc w:val="center"/>
        </w:trPr>
        <w:tc>
          <w:tcPr>
            <w:tcW w:w="843" w:type="dxa"/>
            <w:tcBorders>
              <w:top w:val="nil"/>
              <w:left w:val="nil"/>
              <w:bottom w:val="nil"/>
              <w:right w:val="nil"/>
            </w:tcBorders>
            <w:shd w:val="clear" w:color="auto" w:fill="auto"/>
            <w:noWrap/>
            <w:hideMark/>
          </w:tcPr>
          <w:p w:rsidR="00C241AA" w:rsidRPr="00B11F2B" w:rsidRDefault="00C241AA" w:rsidP="00C241AA">
            <w:pPr>
              <w:spacing w:after="0" w:line="240" w:lineRule="auto"/>
              <w:jc w:val="center"/>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3.2</w:t>
            </w:r>
          </w:p>
        </w:tc>
        <w:tc>
          <w:tcPr>
            <w:tcW w:w="7242" w:type="dxa"/>
            <w:tcBorders>
              <w:top w:val="nil"/>
              <w:left w:val="nil"/>
              <w:bottom w:val="nil"/>
              <w:right w:val="nil"/>
            </w:tcBorders>
            <w:shd w:val="clear" w:color="auto" w:fill="auto"/>
            <w:vAlign w:val="bottom"/>
            <w:hideMark/>
          </w:tcPr>
          <w:p w:rsidR="00C241AA" w:rsidRPr="00B11F2B" w:rsidRDefault="00C241AA" w:rsidP="00C241AA">
            <w:pPr>
              <w:spacing w:after="0" w:line="240" w:lineRule="auto"/>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Управа за финансије, изворне приходе локалне самоуправе и јавне набавке</w:t>
            </w:r>
          </w:p>
        </w:tc>
        <w:tc>
          <w:tcPr>
            <w:tcW w:w="1620"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2.344.304.000</w:t>
            </w:r>
          </w:p>
        </w:tc>
        <w:tc>
          <w:tcPr>
            <w:tcW w:w="1041"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19,83%</w:t>
            </w:r>
          </w:p>
        </w:tc>
      </w:tr>
      <w:tr w:rsidR="00C241AA" w:rsidRPr="00B11F2B" w:rsidTr="00B11F2B">
        <w:trPr>
          <w:trHeight w:val="20"/>
          <w:jc w:val="center"/>
        </w:trPr>
        <w:tc>
          <w:tcPr>
            <w:tcW w:w="843" w:type="dxa"/>
            <w:tcBorders>
              <w:top w:val="nil"/>
              <w:left w:val="nil"/>
              <w:bottom w:val="nil"/>
              <w:right w:val="nil"/>
            </w:tcBorders>
            <w:shd w:val="clear" w:color="auto" w:fill="auto"/>
            <w:noWrap/>
            <w:hideMark/>
          </w:tcPr>
          <w:p w:rsidR="00C241AA" w:rsidRPr="00B11F2B" w:rsidRDefault="00C241AA" w:rsidP="00C241AA">
            <w:pPr>
              <w:spacing w:after="0" w:line="240" w:lineRule="auto"/>
              <w:jc w:val="center"/>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3.3</w:t>
            </w:r>
          </w:p>
        </w:tc>
        <w:tc>
          <w:tcPr>
            <w:tcW w:w="7242" w:type="dxa"/>
            <w:tcBorders>
              <w:top w:val="nil"/>
              <w:left w:val="nil"/>
              <w:bottom w:val="nil"/>
              <w:right w:val="nil"/>
            </w:tcBorders>
            <w:shd w:val="clear" w:color="auto" w:fill="auto"/>
            <w:vAlign w:val="bottom"/>
            <w:hideMark/>
          </w:tcPr>
          <w:p w:rsidR="00C241AA" w:rsidRPr="00B11F2B" w:rsidRDefault="00C241AA" w:rsidP="00C241AA">
            <w:pPr>
              <w:spacing w:after="0" w:line="240" w:lineRule="auto"/>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Управа за дечију, социјалну и примарну здравствену заштиту</w:t>
            </w:r>
          </w:p>
        </w:tc>
        <w:tc>
          <w:tcPr>
            <w:tcW w:w="1620"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981.471.000</w:t>
            </w:r>
          </w:p>
        </w:tc>
        <w:tc>
          <w:tcPr>
            <w:tcW w:w="1041"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8,30%</w:t>
            </w:r>
          </w:p>
        </w:tc>
      </w:tr>
      <w:tr w:rsidR="00C241AA" w:rsidRPr="00B11F2B" w:rsidTr="00B11F2B">
        <w:trPr>
          <w:trHeight w:val="20"/>
          <w:jc w:val="center"/>
        </w:trPr>
        <w:tc>
          <w:tcPr>
            <w:tcW w:w="843" w:type="dxa"/>
            <w:tcBorders>
              <w:top w:val="nil"/>
              <w:left w:val="nil"/>
              <w:bottom w:val="nil"/>
              <w:right w:val="nil"/>
            </w:tcBorders>
            <w:shd w:val="clear" w:color="auto" w:fill="auto"/>
            <w:noWrap/>
            <w:hideMark/>
          </w:tcPr>
          <w:p w:rsidR="00C241AA" w:rsidRPr="00B11F2B" w:rsidRDefault="00C241AA" w:rsidP="00C241AA">
            <w:pPr>
              <w:spacing w:after="0" w:line="240" w:lineRule="auto"/>
              <w:jc w:val="center"/>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3.4</w:t>
            </w:r>
          </w:p>
        </w:tc>
        <w:tc>
          <w:tcPr>
            <w:tcW w:w="7242" w:type="dxa"/>
            <w:tcBorders>
              <w:top w:val="nil"/>
              <w:left w:val="nil"/>
              <w:bottom w:val="nil"/>
              <w:right w:val="nil"/>
            </w:tcBorders>
            <w:shd w:val="clear" w:color="auto" w:fill="auto"/>
            <w:vAlign w:val="bottom"/>
            <w:hideMark/>
          </w:tcPr>
          <w:p w:rsidR="00C241AA" w:rsidRPr="00B11F2B" w:rsidRDefault="00C241AA" w:rsidP="00C241AA">
            <w:pPr>
              <w:spacing w:after="0" w:line="240" w:lineRule="auto"/>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Управа за образовање</w:t>
            </w:r>
          </w:p>
        </w:tc>
        <w:tc>
          <w:tcPr>
            <w:tcW w:w="1620"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1.937.395.000</w:t>
            </w:r>
          </w:p>
        </w:tc>
        <w:tc>
          <w:tcPr>
            <w:tcW w:w="1041"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16,39%</w:t>
            </w:r>
          </w:p>
        </w:tc>
      </w:tr>
      <w:tr w:rsidR="00C241AA" w:rsidRPr="00B11F2B" w:rsidTr="00B11F2B">
        <w:trPr>
          <w:trHeight w:val="20"/>
          <w:jc w:val="center"/>
        </w:trPr>
        <w:tc>
          <w:tcPr>
            <w:tcW w:w="843" w:type="dxa"/>
            <w:tcBorders>
              <w:top w:val="nil"/>
              <w:left w:val="nil"/>
              <w:bottom w:val="nil"/>
              <w:right w:val="nil"/>
            </w:tcBorders>
            <w:shd w:val="clear" w:color="auto" w:fill="auto"/>
            <w:noWrap/>
            <w:hideMark/>
          </w:tcPr>
          <w:p w:rsidR="00C241AA" w:rsidRPr="00B11F2B" w:rsidRDefault="00C241AA" w:rsidP="00C241AA">
            <w:pPr>
              <w:spacing w:after="0" w:line="240" w:lineRule="auto"/>
              <w:jc w:val="center"/>
              <w:rPr>
                <w:rFonts w:ascii="Times New Roman" w:eastAsia="Times New Roman" w:hAnsi="Times New Roman" w:cs="Times New Roman"/>
                <w:i/>
                <w:iCs/>
                <w:sz w:val="21"/>
                <w:szCs w:val="21"/>
              </w:rPr>
            </w:pPr>
          </w:p>
        </w:tc>
        <w:tc>
          <w:tcPr>
            <w:tcW w:w="7242" w:type="dxa"/>
            <w:tcBorders>
              <w:top w:val="nil"/>
              <w:left w:val="nil"/>
              <w:bottom w:val="nil"/>
              <w:right w:val="nil"/>
            </w:tcBorders>
            <w:shd w:val="clear" w:color="auto" w:fill="auto"/>
            <w:vAlign w:val="bottom"/>
            <w:hideMark/>
          </w:tcPr>
          <w:p w:rsidR="00C241AA" w:rsidRPr="00B11F2B" w:rsidRDefault="00C241AA" w:rsidP="00C241AA">
            <w:pPr>
              <w:spacing w:after="0" w:line="240" w:lineRule="auto"/>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 xml:space="preserve"> - Предшколско образовање</w:t>
            </w:r>
          </w:p>
        </w:tc>
        <w:tc>
          <w:tcPr>
            <w:tcW w:w="1620"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731.068.000</w:t>
            </w:r>
          </w:p>
        </w:tc>
        <w:tc>
          <w:tcPr>
            <w:tcW w:w="1041"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6,18%</w:t>
            </w:r>
          </w:p>
        </w:tc>
      </w:tr>
      <w:tr w:rsidR="00C241AA" w:rsidRPr="00B11F2B" w:rsidTr="00B11F2B">
        <w:trPr>
          <w:trHeight w:val="20"/>
          <w:jc w:val="center"/>
        </w:trPr>
        <w:tc>
          <w:tcPr>
            <w:tcW w:w="843" w:type="dxa"/>
            <w:tcBorders>
              <w:top w:val="nil"/>
              <w:left w:val="nil"/>
              <w:bottom w:val="nil"/>
              <w:right w:val="nil"/>
            </w:tcBorders>
            <w:shd w:val="clear" w:color="auto" w:fill="auto"/>
            <w:noWrap/>
            <w:hideMark/>
          </w:tcPr>
          <w:p w:rsidR="00C241AA" w:rsidRPr="00B11F2B" w:rsidRDefault="00C241AA" w:rsidP="00C241AA">
            <w:pPr>
              <w:spacing w:after="0" w:line="240" w:lineRule="auto"/>
              <w:jc w:val="center"/>
              <w:rPr>
                <w:rFonts w:ascii="Times New Roman" w:eastAsia="Times New Roman" w:hAnsi="Times New Roman" w:cs="Times New Roman"/>
                <w:i/>
                <w:iCs/>
                <w:sz w:val="21"/>
                <w:szCs w:val="21"/>
              </w:rPr>
            </w:pPr>
          </w:p>
        </w:tc>
        <w:tc>
          <w:tcPr>
            <w:tcW w:w="7242" w:type="dxa"/>
            <w:tcBorders>
              <w:top w:val="nil"/>
              <w:left w:val="nil"/>
              <w:bottom w:val="nil"/>
              <w:right w:val="nil"/>
            </w:tcBorders>
            <w:shd w:val="clear" w:color="auto" w:fill="auto"/>
            <w:vAlign w:val="bottom"/>
            <w:hideMark/>
          </w:tcPr>
          <w:p w:rsidR="00C241AA" w:rsidRPr="00B11F2B" w:rsidRDefault="00C241AA" w:rsidP="00C241AA">
            <w:pPr>
              <w:spacing w:after="0" w:line="240" w:lineRule="auto"/>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 xml:space="preserve"> - Основно образовање</w:t>
            </w:r>
          </w:p>
        </w:tc>
        <w:tc>
          <w:tcPr>
            <w:tcW w:w="1620"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722.909.000</w:t>
            </w:r>
          </w:p>
        </w:tc>
        <w:tc>
          <w:tcPr>
            <w:tcW w:w="1041"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6,11%</w:t>
            </w:r>
          </w:p>
        </w:tc>
      </w:tr>
      <w:tr w:rsidR="00C241AA" w:rsidRPr="00B11F2B" w:rsidTr="00B11F2B">
        <w:trPr>
          <w:trHeight w:val="20"/>
          <w:jc w:val="center"/>
        </w:trPr>
        <w:tc>
          <w:tcPr>
            <w:tcW w:w="843" w:type="dxa"/>
            <w:tcBorders>
              <w:top w:val="nil"/>
              <w:left w:val="nil"/>
              <w:bottom w:val="nil"/>
              <w:right w:val="nil"/>
            </w:tcBorders>
            <w:shd w:val="clear" w:color="auto" w:fill="auto"/>
            <w:noWrap/>
            <w:hideMark/>
          </w:tcPr>
          <w:p w:rsidR="00C241AA" w:rsidRPr="00B11F2B" w:rsidRDefault="00C241AA" w:rsidP="00C241AA">
            <w:pPr>
              <w:spacing w:after="0" w:line="240" w:lineRule="auto"/>
              <w:jc w:val="center"/>
              <w:rPr>
                <w:rFonts w:ascii="Times New Roman" w:eastAsia="Times New Roman" w:hAnsi="Times New Roman" w:cs="Times New Roman"/>
                <w:i/>
                <w:iCs/>
                <w:sz w:val="21"/>
                <w:szCs w:val="21"/>
              </w:rPr>
            </w:pPr>
          </w:p>
        </w:tc>
        <w:tc>
          <w:tcPr>
            <w:tcW w:w="7242" w:type="dxa"/>
            <w:tcBorders>
              <w:top w:val="nil"/>
              <w:left w:val="nil"/>
              <w:bottom w:val="nil"/>
              <w:right w:val="nil"/>
            </w:tcBorders>
            <w:shd w:val="clear" w:color="auto" w:fill="auto"/>
            <w:vAlign w:val="bottom"/>
            <w:hideMark/>
          </w:tcPr>
          <w:p w:rsidR="00C241AA" w:rsidRPr="00B11F2B" w:rsidRDefault="00C241AA" w:rsidP="00C241AA">
            <w:pPr>
              <w:spacing w:after="0" w:line="240" w:lineRule="auto"/>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 xml:space="preserve"> - Средње образовање</w:t>
            </w:r>
          </w:p>
        </w:tc>
        <w:tc>
          <w:tcPr>
            <w:tcW w:w="1620"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375.152.000</w:t>
            </w:r>
          </w:p>
        </w:tc>
        <w:tc>
          <w:tcPr>
            <w:tcW w:w="1041"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3,17%</w:t>
            </w:r>
          </w:p>
        </w:tc>
      </w:tr>
      <w:tr w:rsidR="00C241AA" w:rsidRPr="00B11F2B" w:rsidTr="00B11F2B">
        <w:trPr>
          <w:trHeight w:val="20"/>
          <w:jc w:val="center"/>
        </w:trPr>
        <w:tc>
          <w:tcPr>
            <w:tcW w:w="843" w:type="dxa"/>
            <w:tcBorders>
              <w:top w:val="nil"/>
              <w:left w:val="nil"/>
              <w:bottom w:val="nil"/>
              <w:right w:val="nil"/>
            </w:tcBorders>
            <w:shd w:val="clear" w:color="auto" w:fill="auto"/>
            <w:noWrap/>
            <w:hideMark/>
          </w:tcPr>
          <w:p w:rsidR="00C241AA" w:rsidRPr="00B11F2B" w:rsidRDefault="00C241AA" w:rsidP="00C241AA">
            <w:pPr>
              <w:spacing w:after="0" w:line="240" w:lineRule="auto"/>
              <w:jc w:val="center"/>
              <w:rPr>
                <w:rFonts w:ascii="Times New Roman" w:eastAsia="Times New Roman" w:hAnsi="Times New Roman" w:cs="Times New Roman"/>
                <w:i/>
                <w:iCs/>
                <w:sz w:val="21"/>
                <w:szCs w:val="21"/>
              </w:rPr>
            </w:pPr>
          </w:p>
        </w:tc>
        <w:tc>
          <w:tcPr>
            <w:tcW w:w="7242" w:type="dxa"/>
            <w:tcBorders>
              <w:top w:val="nil"/>
              <w:left w:val="nil"/>
              <w:bottom w:val="nil"/>
              <w:right w:val="nil"/>
            </w:tcBorders>
            <w:shd w:val="clear" w:color="auto" w:fill="auto"/>
            <w:vAlign w:val="bottom"/>
            <w:hideMark/>
          </w:tcPr>
          <w:p w:rsidR="00C241AA" w:rsidRPr="00B11F2B" w:rsidRDefault="00C241AA" w:rsidP="00C241AA">
            <w:pPr>
              <w:spacing w:after="0" w:line="240" w:lineRule="auto"/>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 xml:space="preserve"> - Образовање које није дефинисано нивоом</w:t>
            </w:r>
          </w:p>
        </w:tc>
        <w:tc>
          <w:tcPr>
            <w:tcW w:w="1620"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43.950.000</w:t>
            </w:r>
          </w:p>
        </w:tc>
        <w:tc>
          <w:tcPr>
            <w:tcW w:w="1041"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0,37%</w:t>
            </w:r>
          </w:p>
        </w:tc>
      </w:tr>
      <w:tr w:rsidR="00C241AA" w:rsidRPr="00B11F2B" w:rsidTr="00B11F2B">
        <w:trPr>
          <w:trHeight w:val="20"/>
          <w:jc w:val="center"/>
        </w:trPr>
        <w:tc>
          <w:tcPr>
            <w:tcW w:w="843" w:type="dxa"/>
            <w:tcBorders>
              <w:top w:val="nil"/>
              <w:left w:val="nil"/>
              <w:bottom w:val="nil"/>
              <w:right w:val="nil"/>
            </w:tcBorders>
            <w:shd w:val="clear" w:color="auto" w:fill="auto"/>
            <w:noWrap/>
            <w:hideMark/>
          </w:tcPr>
          <w:p w:rsidR="00C241AA" w:rsidRPr="00B11F2B" w:rsidRDefault="00C241AA" w:rsidP="00C241AA">
            <w:pPr>
              <w:spacing w:after="0" w:line="240" w:lineRule="auto"/>
              <w:jc w:val="center"/>
              <w:rPr>
                <w:rFonts w:ascii="Times New Roman" w:eastAsia="Times New Roman" w:hAnsi="Times New Roman" w:cs="Times New Roman"/>
                <w:i/>
                <w:iCs/>
                <w:sz w:val="21"/>
                <w:szCs w:val="21"/>
              </w:rPr>
            </w:pPr>
          </w:p>
        </w:tc>
        <w:tc>
          <w:tcPr>
            <w:tcW w:w="7242" w:type="dxa"/>
            <w:tcBorders>
              <w:top w:val="nil"/>
              <w:left w:val="nil"/>
              <w:bottom w:val="nil"/>
              <w:right w:val="nil"/>
            </w:tcBorders>
            <w:shd w:val="clear" w:color="auto" w:fill="auto"/>
            <w:vAlign w:val="bottom"/>
            <w:hideMark/>
          </w:tcPr>
          <w:p w:rsidR="00C241AA" w:rsidRPr="00B11F2B" w:rsidRDefault="00C241AA" w:rsidP="00C241AA">
            <w:pPr>
              <w:spacing w:after="0" w:line="240" w:lineRule="auto"/>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 xml:space="preserve"> - Помоћне услуге у образовању</w:t>
            </w:r>
          </w:p>
        </w:tc>
        <w:tc>
          <w:tcPr>
            <w:tcW w:w="1620"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50.975.000</w:t>
            </w:r>
          </w:p>
        </w:tc>
        <w:tc>
          <w:tcPr>
            <w:tcW w:w="1041"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0,43%</w:t>
            </w:r>
          </w:p>
        </w:tc>
      </w:tr>
      <w:tr w:rsidR="00C241AA" w:rsidRPr="00B11F2B" w:rsidTr="00B11F2B">
        <w:trPr>
          <w:trHeight w:val="20"/>
          <w:jc w:val="center"/>
        </w:trPr>
        <w:tc>
          <w:tcPr>
            <w:tcW w:w="843" w:type="dxa"/>
            <w:tcBorders>
              <w:top w:val="nil"/>
              <w:left w:val="nil"/>
              <w:bottom w:val="nil"/>
              <w:right w:val="nil"/>
            </w:tcBorders>
            <w:shd w:val="clear" w:color="auto" w:fill="auto"/>
            <w:noWrap/>
            <w:hideMark/>
          </w:tcPr>
          <w:p w:rsidR="00C241AA" w:rsidRPr="00B11F2B" w:rsidRDefault="00C241AA" w:rsidP="00C241AA">
            <w:pPr>
              <w:spacing w:after="0" w:line="240" w:lineRule="auto"/>
              <w:jc w:val="center"/>
              <w:rPr>
                <w:rFonts w:ascii="Times New Roman" w:eastAsia="Times New Roman" w:hAnsi="Times New Roman" w:cs="Times New Roman"/>
                <w:i/>
                <w:iCs/>
                <w:sz w:val="21"/>
                <w:szCs w:val="21"/>
              </w:rPr>
            </w:pPr>
          </w:p>
        </w:tc>
        <w:tc>
          <w:tcPr>
            <w:tcW w:w="7242" w:type="dxa"/>
            <w:tcBorders>
              <w:top w:val="nil"/>
              <w:left w:val="nil"/>
              <w:bottom w:val="nil"/>
              <w:right w:val="nil"/>
            </w:tcBorders>
            <w:shd w:val="clear" w:color="auto" w:fill="auto"/>
            <w:vAlign w:val="bottom"/>
            <w:hideMark/>
          </w:tcPr>
          <w:p w:rsidR="00C241AA" w:rsidRPr="00B11F2B" w:rsidRDefault="00C241AA" w:rsidP="00C241AA">
            <w:pPr>
              <w:spacing w:after="0" w:line="240" w:lineRule="auto"/>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 xml:space="preserve"> - Образовање некласификовано на другом месту</w:t>
            </w:r>
          </w:p>
        </w:tc>
        <w:tc>
          <w:tcPr>
            <w:tcW w:w="1620"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12.093.000</w:t>
            </w:r>
          </w:p>
        </w:tc>
        <w:tc>
          <w:tcPr>
            <w:tcW w:w="1041"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0,10%</w:t>
            </w:r>
          </w:p>
        </w:tc>
      </w:tr>
      <w:tr w:rsidR="00C241AA" w:rsidRPr="00B11F2B" w:rsidTr="00B11F2B">
        <w:trPr>
          <w:trHeight w:val="20"/>
          <w:jc w:val="center"/>
        </w:trPr>
        <w:tc>
          <w:tcPr>
            <w:tcW w:w="843" w:type="dxa"/>
            <w:tcBorders>
              <w:top w:val="nil"/>
              <w:left w:val="nil"/>
              <w:bottom w:val="nil"/>
              <w:right w:val="nil"/>
            </w:tcBorders>
            <w:shd w:val="clear" w:color="auto" w:fill="auto"/>
            <w:noWrap/>
            <w:hideMark/>
          </w:tcPr>
          <w:p w:rsidR="00C241AA" w:rsidRPr="00B11F2B" w:rsidRDefault="00C241AA" w:rsidP="00C241AA">
            <w:pPr>
              <w:spacing w:after="0" w:line="240" w:lineRule="auto"/>
              <w:jc w:val="center"/>
              <w:rPr>
                <w:rFonts w:ascii="Times New Roman" w:eastAsia="Times New Roman" w:hAnsi="Times New Roman" w:cs="Times New Roman"/>
                <w:i/>
                <w:iCs/>
                <w:sz w:val="21"/>
                <w:szCs w:val="21"/>
              </w:rPr>
            </w:pPr>
          </w:p>
        </w:tc>
        <w:tc>
          <w:tcPr>
            <w:tcW w:w="7242" w:type="dxa"/>
            <w:tcBorders>
              <w:top w:val="nil"/>
              <w:left w:val="nil"/>
              <w:bottom w:val="nil"/>
              <w:right w:val="nil"/>
            </w:tcBorders>
            <w:shd w:val="clear" w:color="auto" w:fill="auto"/>
            <w:vAlign w:val="bottom"/>
            <w:hideMark/>
          </w:tcPr>
          <w:p w:rsidR="00C241AA" w:rsidRPr="00B11F2B" w:rsidRDefault="00C241AA" w:rsidP="00C241AA">
            <w:pPr>
              <w:spacing w:after="0" w:line="240" w:lineRule="auto"/>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 xml:space="preserve"> - Опште услуге</w:t>
            </w:r>
          </w:p>
        </w:tc>
        <w:tc>
          <w:tcPr>
            <w:tcW w:w="1620"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1.248.000</w:t>
            </w:r>
          </w:p>
        </w:tc>
        <w:tc>
          <w:tcPr>
            <w:tcW w:w="1041"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0,01%</w:t>
            </w:r>
          </w:p>
        </w:tc>
      </w:tr>
      <w:tr w:rsidR="00C241AA" w:rsidRPr="00B11F2B" w:rsidTr="00B11F2B">
        <w:trPr>
          <w:trHeight w:val="20"/>
          <w:jc w:val="center"/>
        </w:trPr>
        <w:tc>
          <w:tcPr>
            <w:tcW w:w="843" w:type="dxa"/>
            <w:tcBorders>
              <w:top w:val="nil"/>
              <w:left w:val="nil"/>
              <w:bottom w:val="nil"/>
              <w:right w:val="nil"/>
            </w:tcBorders>
            <w:shd w:val="clear" w:color="auto" w:fill="auto"/>
            <w:noWrap/>
            <w:hideMark/>
          </w:tcPr>
          <w:p w:rsidR="00C241AA" w:rsidRPr="00B11F2B" w:rsidRDefault="00C241AA" w:rsidP="00C241AA">
            <w:pPr>
              <w:spacing w:after="0" w:line="240" w:lineRule="auto"/>
              <w:jc w:val="center"/>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3.5</w:t>
            </w:r>
          </w:p>
        </w:tc>
        <w:tc>
          <w:tcPr>
            <w:tcW w:w="7242" w:type="dxa"/>
            <w:tcBorders>
              <w:top w:val="nil"/>
              <w:left w:val="nil"/>
              <w:bottom w:val="nil"/>
              <w:right w:val="nil"/>
            </w:tcBorders>
            <w:shd w:val="clear" w:color="auto" w:fill="auto"/>
            <w:vAlign w:val="bottom"/>
            <w:hideMark/>
          </w:tcPr>
          <w:p w:rsidR="00C241AA" w:rsidRPr="00B11F2B" w:rsidRDefault="00C241AA" w:rsidP="00C241AA">
            <w:pPr>
              <w:spacing w:after="0" w:line="240" w:lineRule="auto"/>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Управа за културу</w:t>
            </w:r>
          </w:p>
        </w:tc>
        <w:tc>
          <w:tcPr>
            <w:tcW w:w="1620"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666.760.000</w:t>
            </w:r>
          </w:p>
        </w:tc>
        <w:tc>
          <w:tcPr>
            <w:tcW w:w="1041"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5,64%</w:t>
            </w:r>
          </w:p>
        </w:tc>
      </w:tr>
      <w:tr w:rsidR="00C241AA" w:rsidRPr="00B11F2B" w:rsidTr="00B11F2B">
        <w:trPr>
          <w:trHeight w:val="20"/>
          <w:jc w:val="center"/>
        </w:trPr>
        <w:tc>
          <w:tcPr>
            <w:tcW w:w="843" w:type="dxa"/>
            <w:tcBorders>
              <w:top w:val="nil"/>
              <w:left w:val="nil"/>
              <w:bottom w:val="nil"/>
              <w:right w:val="nil"/>
            </w:tcBorders>
            <w:shd w:val="clear" w:color="auto" w:fill="auto"/>
            <w:noWrap/>
            <w:hideMark/>
          </w:tcPr>
          <w:p w:rsidR="00C241AA" w:rsidRPr="00B11F2B" w:rsidRDefault="00C241AA" w:rsidP="00C241AA">
            <w:pPr>
              <w:spacing w:after="0" w:line="240" w:lineRule="auto"/>
              <w:jc w:val="center"/>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3.6</w:t>
            </w:r>
          </w:p>
        </w:tc>
        <w:tc>
          <w:tcPr>
            <w:tcW w:w="7242" w:type="dxa"/>
            <w:tcBorders>
              <w:top w:val="nil"/>
              <w:left w:val="nil"/>
              <w:bottom w:val="nil"/>
              <w:right w:val="nil"/>
            </w:tcBorders>
            <w:shd w:val="clear" w:color="auto" w:fill="auto"/>
            <w:vAlign w:val="bottom"/>
            <w:hideMark/>
          </w:tcPr>
          <w:p w:rsidR="00C241AA" w:rsidRPr="00B11F2B" w:rsidRDefault="00C241AA" w:rsidP="00C241AA">
            <w:pPr>
              <w:spacing w:after="0" w:line="240" w:lineRule="auto"/>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Управа за омлaдину и спорт</w:t>
            </w:r>
          </w:p>
        </w:tc>
        <w:tc>
          <w:tcPr>
            <w:tcW w:w="1620"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371.530.000</w:t>
            </w:r>
          </w:p>
        </w:tc>
        <w:tc>
          <w:tcPr>
            <w:tcW w:w="1041"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3,14%</w:t>
            </w:r>
          </w:p>
        </w:tc>
      </w:tr>
      <w:tr w:rsidR="00C241AA" w:rsidRPr="00B11F2B" w:rsidTr="00B11F2B">
        <w:trPr>
          <w:trHeight w:val="20"/>
          <w:jc w:val="center"/>
        </w:trPr>
        <w:tc>
          <w:tcPr>
            <w:tcW w:w="843" w:type="dxa"/>
            <w:tcBorders>
              <w:top w:val="nil"/>
              <w:left w:val="nil"/>
              <w:bottom w:val="nil"/>
              <w:right w:val="nil"/>
            </w:tcBorders>
            <w:shd w:val="clear" w:color="auto" w:fill="auto"/>
            <w:noWrap/>
            <w:hideMark/>
          </w:tcPr>
          <w:p w:rsidR="00C241AA" w:rsidRPr="00B11F2B" w:rsidRDefault="00C241AA" w:rsidP="00C241AA">
            <w:pPr>
              <w:spacing w:after="0" w:line="240" w:lineRule="auto"/>
              <w:jc w:val="center"/>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3.7</w:t>
            </w:r>
          </w:p>
        </w:tc>
        <w:tc>
          <w:tcPr>
            <w:tcW w:w="7242" w:type="dxa"/>
            <w:tcBorders>
              <w:top w:val="nil"/>
              <w:left w:val="nil"/>
              <w:bottom w:val="nil"/>
              <w:right w:val="nil"/>
            </w:tcBorders>
            <w:shd w:val="clear" w:color="auto" w:fill="auto"/>
            <w:vAlign w:val="bottom"/>
            <w:hideMark/>
          </w:tcPr>
          <w:p w:rsidR="00C241AA" w:rsidRPr="00B11F2B" w:rsidRDefault="00C241AA" w:rsidP="00C241AA">
            <w:pPr>
              <w:spacing w:after="0" w:line="240" w:lineRule="auto"/>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Управа за комуналне делатности, енергетику и саобраћај</w:t>
            </w:r>
          </w:p>
        </w:tc>
        <w:tc>
          <w:tcPr>
            <w:tcW w:w="1620"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3.637.900.000</w:t>
            </w:r>
          </w:p>
        </w:tc>
        <w:tc>
          <w:tcPr>
            <w:tcW w:w="1041"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30,77%</w:t>
            </w:r>
          </w:p>
        </w:tc>
      </w:tr>
      <w:tr w:rsidR="00C241AA" w:rsidRPr="00B11F2B" w:rsidTr="00B11F2B">
        <w:trPr>
          <w:trHeight w:val="20"/>
          <w:jc w:val="center"/>
        </w:trPr>
        <w:tc>
          <w:tcPr>
            <w:tcW w:w="843" w:type="dxa"/>
            <w:tcBorders>
              <w:top w:val="nil"/>
              <w:left w:val="nil"/>
              <w:bottom w:val="nil"/>
              <w:right w:val="nil"/>
            </w:tcBorders>
            <w:shd w:val="clear" w:color="auto" w:fill="auto"/>
            <w:noWrap/>
            <w:hideMark/>
          </w:tcPr>
          <w:p w:rsidR="00C241AA" w:rsidRPr="00B11F2B" w:rsidRDefault="00C241AA" w:rsidP="00C241AA">
            <w:pPr>
              <w:spacing w:after="0" w:line="240" w:lineRule="auto"/>
              <w:jc w:val="center"/>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3.8</w:t>
            </w:r>
          </w:p>
        </w:tc>
        <w:tc>
          <w:tcPr>
            <w:tcW w:w="7242" w:type="dxa"/>
            <w:tcBorders>
              <w:top w:val="nil"/>
              <w:left w:val="nil"/>
              <w:bottom w:val="nil"/>
              <w:right w:val="nil"/>
            </w:tcBorders>
            <w:shd w:val="clear" w:color="auto" w:fill="auto"/>
            <w:vAlign w:val="bottom"/>
            <w:hideMark/>
          </w:tcPr>
          <w:p w:rsidR="00C241AA" w:rsidRPr="00B11F2B" w:rsidRDefault="00C241AA" w:rsidP="00C241AA">
            <w:pPr>
              <w:spacing w:after="0" w:line="240" w:lineRule="auto"/>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Управа за планирање и изградњу</w:t>
            </w:r>
          </w:p>
        </w:tc>
        <w:tc>
          <w:tcPr>
            <w:tcW w:w="1620"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110.000.000</w:t>
            </w:r>
          </w:p>
        </w:tc>
        <w:tc>
          <w:tcPr>
            <w:tcW w:w="1041"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0,93%</w:t>
            </w:r>
          </w:p>
        </w:tc>
      </w:tr>
      <w:tr w:rsidR="00C241AA" w:rsidRPr="00B11F2B" w:rsidTr="00B11F2B">
        <w:trPr>
          <w:trHeight w:val="20"/>
          <w:jc w:val="center"/>
        </w:trPr>
        <w:tc>
          <w:tcPr>
            <w:tcW w:w="843" w:type="dxa"/>
            <w:tcBorders>
              <w:top w:val="nil"/>
              <w:left w:val="nil"/>
              <w:bottom w:val="nil"/>
              <w:right w:val="nil"/>
            </w:tcBorders>
            <w:shd w:val="clear" w:color="auto" w:fill="auto"/>
            <w:noWrap/>
            <w:hideMark/>
          </w:tcPr>
          <w:p w:rsidR="00C241AA" w:rsidRPr="00B11F2B" w:rsidRDefault="00C241AA" w:rsidP="00C241AA">
            <w:pPr>
              <w:spacing w:after="0" w:line="240" w:lineRule="auto"/>
              <w:jc w:val="center"/>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3.9</w:t>
            </w:r>
          </w:p>
        </w:tc>
        <w:tc>
          <w:tcPr>
            <w:tcW w:w="7242" w:type="dxa"/>
            <w:tcBorders>
              <w:top w:val="nil"/>
              <w:left w:val="nil"/>
              <w:bottom w:val="nil"/>
              <w:right w:val="nil"/>
            </w:tcBorders>
            <w:shd w:val="clear" w:color="auto" w:fill="auto"/>
            <w:vAlign w:val="bottom"/>
            <w:hideMark/>
          </w:tcPr>
          <w:p w:rsidR="00C241AA" w:rsidRPr="00B11F2B" w:rsidRDefault="00C241AA" w:rsidP="00C241AA">
            <w:pPr>
              <w:spacing w:after="0" w:line="240" w:lineRule="auto"/>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Управа за имовину и инспекцијске послове</w:t>
            </w:r>
          </w:p>
        </w:tc>
        <w:tc>
          <w:tcPr>
            <w:tcW w:w="1620"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450.000.000</w:t>
            </w:r>
          </w:p>
        </w:tc>
        <w:tc>
          <w:tcPr>
            <w:tcW w:w="1041"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3,81%</w:t>
            </w:r>
          </w:p>
        </w:tc>
      </w:tr>
      <w:tr w:rsidR="00C241AA" w:rsidRPr="00B11F2B" w:rsidTr="00B11F2B">
        <w:trPr>
          <w:trHeight w:val="20"/>
          <w:jc w:val="center"/>
        </w:trPr>
        <w:tc>
          <w:tcPr>
            <w:tcW w:w="843" w:type="dxa"/>
            <w:tcBorders>
              <w:top w:val="nil"/>
              <w:left w:val="nil"/>
              <w:bottom w:val="nil"/>
              <w:right w:val="nil"/>
            </w:tcBorders>
            <w:shd w:val="clear" w:color="auto" w:fill="auto"/>
            <w:noWrap/>
            <w:hideMark/>
          </w:tcPr>
          <w:p w:rsidR="00C241AA" w:rsidRPr="00B11F2B" w:rsidRDefault="00C241AA" w:rsidP="00C241AA">
            <w:pPr>
              <w:spacing w:after="0" w:line="240" w:lineRule="auto"/>
              <w:jc w:val="center"/>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3.10</w:t>
            </w:r>
          </w:p>
        </w:tc>
        <w:tc>
          <w:tcPr>
            <w:tcW w:w="7242" w:type="dxa"/>
            <w:tcBorders>
              <w:top w:val="nil"/>
              <w:left w:val="nil"/>
              <w:bottom w:val="nil"/>
              <w:right w:val="nil"/>
            </w:tcBorders>
            <w:shd w:val="clear" w:color="auto" w:fill="auto"/>
            <w:vAlign w:val="bottom"/>
            <w:hideMark/>
          </w:tcPr>
          <w:p w:rsidR="00C241AA" w:rsidRPr="00B11F2B" w:rsidRDefault="00C241AA" w:rsidP="00C241AA">
            <w:pPr>
              <w:spacing w:after="0" w:line="240" w:lineRule="auto"/>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Управа за привреду, одрживи развој и заштиту животне средине</w:t>
            </w:r>
          </w:p>
        </w:tc>
        <w:tc>
          <w:tcPr>
            <w:tcW w:w="1620"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643.381.000</w:t>
            </w:r>
          </w:p>
        </w:tc>
        <w:tc>
          <w:tcPr>
            <w:tcW w:w="1041"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5,44%</w:t>
            </w:r>
          </w:p>
        </w:tc>
      </w:tr>
      <w:tr w:rsidR="00C241AA" w:rsidRPr="00B11F2B" w:rsidTr="00B11F2B">
        <w:trPr>
          <w:trHeight w:val="20"/>
          <w:jc w:val="center"/>
        </w:trPr>
        <w:tc>
          <w:tcPr>
            <w:tcW w:w="843" w:type="dxa"/>
            <w:tcBorders>
              <w:top w:val="nil"/>
              <w:left w:val="nil"/>
              <w:bottom w:val="nil"/>
              <w:right w:val="nil"/>
            </w:tcBorders>
            <w:shd w:val="clear" w:color="auto" w:fill="auto"/>
            <w:noWrap/>
            <w:hideMark/>
          </w:tcPr>
          <w:p w:rsidR="00C241AA" w:rsidRPr="00B11F2B" w:rsidRDefault="00C241AA" w:rsidP="00C241AA">
            <w:pPr>
              <w:spacing w:after="0" w:line="240" w:lineRule="auto"/>
              <w:jc w:val="center"/>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3.11</w:t>
            </w:r>
          </w:p>
        </w:tc>
        <w:tc>
          <w:tcPr>
            <w:tcW w:w="7242" w:type="dxa"/>
            <w:tcBorders>
              <w:top w:val="nil"/>
              <w:left w:val="nil"/>
              <w:bottom w:val="nil"/>
              <w:right w:val="nil"/>
            </w:tcBorders>
            <w:shd w:val="clear" w:color="auto" w:fill="auto"/>
            <w:vAlign w:val="bottom"/>
            <w:hideMark/>
          </w:tcPr>
          <w:p w:rsidR="00C241AA" w:rsidRPr="00B11F2B" w:rsidRDefault="00C241AA" w:rsidP="00C241AA">
            <w:pPr>
              <w:spacing w:after="0" w:line="240" w:lineRule="auto"/>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Управа за пољопривреду и развој села</w:t>
            </w:r>
          </w:p>
        </w:tc>
        <w:tc>
          <w:tcPr>
            <w:tcW w:w="1620"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197.000.000</w:t>
            </w:r>
          </w:p>
        </w:tc>
        <w:tc>
          <w:tcPr>
            <w:tcW w:w="1041"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1,67%</w:t>
            </w:r>
          </w:p>
        </w:tc>
      </w:tr>
      <w:tr w:rsidR="00C241AA" w:rsidRPr="00B11F2B" w:rsidTr="00B11F2B">
        <w:trPr>
          <w:trHeight w:val="20"/>
          <w:jc w:val="center"/>
        </w:trPr>
        <w:tc>
          <w:tcPr>
            <w:tcW w:w="843" w:type="dxa"/>
            <w:tcBorders>
              <w:top w:val="nil"/>
              <w:left w:val="nil"/>
              <w:bottom w:val="nil"/>
              <w:right w:val="nil"/>
            </w:tcBorders>
            <w:shd w:val="clear" w:color="auto" w:fill="auto"/>
            <w:noWrap/>
            <w:hideMark/>
          </w:tcPr>
          <w:p w:rsidR="00C241AA" w:rsidRPr="00B11F2B" w:rsidRDefault="00C241AA" w:rsidP="00C241AA">
            <w:pPr>
              <w:spacing w:after="0" w:line="240" w:lineRule="auto"/>
              <w:jc w:val="center"/>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3.12</w:t>
            </w:r>
          </w:p>
        </w:tc>
        <w:tc>
          <w:tcPr>
            <w:tcW w:w="7242" w:type="dxa"/>
            <w:tcBorders>
              <w:top w:val="nil"/>
              <w:left w:val="nil"/>
              <w:bottom w:val="nil"/>
              <w:right w:val="nil"/>
            </w:tcBorders>
            <w:shd w:val="clear" w:color="auto" w:fill="auto"/>
            <w:vAlign w:val="bottom"/>
            <w:hideMark/>
          </w:tcPr>
          <w:p w:rsidR="00C241AA" w:rsidRPr="00B11F2B" w:rsidRDefault="00C241AA" w:rsidP="00C241AA">
            <w:pPr>
              <w:spacing w:after="0" w:line="240" w:lineRule="auto"/>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Служба за одржавање и информатичко-комуникационе технологије</w:t>
            </w:r>
          </w:p>
        </w:tc>
        <w:tc>
          <w:tcPr>
            <w:tcW w:w="1620"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i/>
                <w:iCs/>
                <w:sz w:val="21"/>
                <w:szCs w:val="21"/>
              </w:rPr>
            </w:pPr>
            <w:r w:rsidRPr="00B11F2B">
              <w:rPr>
                <w:rFonts w:ascii="Times New Roman" w:eastAsia="Times New Roman" w:hAnsi="Times New Roman" w:cs="Times New Roman"/>
                <w:i/>
                <w:iCs/>
                <w:sz w:val="21"/>
                <w:szCs w:val="21"/>
              </w:rPr>
              <w:t>248.200.000</w:t>
            </w:r>
          </w:p>
        </w:tc>
        <w:tc>
          <w:tcPr>
            <w:tcW w:w="1041"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sz w:val="21"/>
                <w:szCs w:val="21"/>
              </w:rPr>
            </w:pPr>
            <w:r w:rsidRPr="00B11F2B">
              <w:rPr>
                <w:rFonts w:ascii="Times New Roman" w:eastAsia="Times New Roman" w:hAnsi="Times New Roman" w:cs="Times New Roman"/>
                <w:sz w:val="21"/>
                <w:szCs w:val="21"/>
              </w:rPr>
              <w:t>2,10%</w:t>
            </w:r>
          </w:p>
        </w:tc>
      </w:tr>
      <w:tr w:rsidR="00C241AA" w:rsidRPr="00B11F2B" w:rsidTr="00B11F2B">
        <w:trPr>
          <w:trHeight w:val="20"/>
          <w:jc w:val="center"/>
        </w:trPr>
        <w:tc>
          <w:tcPr>
            <w:tcW w:w="843"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center"/>
              <w:rPr>
                <w:rFonts w:ascii="Times New Roman" w:eastAsia="Times New Roman" w:hAnsi="Times New Roman" w:cs="Times New Roman"/>
                <w:b/>
                <w:bCs/>
                <w:sz w:val="21"/>
                <w:szCs w:val="21"/>
              </w:rPr>
            </w:pPr>
            <w:r w:rsidRPr="00B11F2B">
              <w:rPr>
                <w:rFonts w:ascii="Times New Roman" w:eastAsia="Times New Roman" w:hAnsi="Times New Roman" w:cs="Times New Roman"/>
                <w:b/>
                <w:bCs/>
                <w:sz w:val="21"/>
                <w:szCs w:val="21"/>
              </w:rPr>
              <w:t>4</w:t>
            </w:r>
          </w:p>
        </w:tc>
        <w:tc>
          <w:tcPr>
            <w:tcW w:w="7242" w:type="dxa"/>
            <w:tcBorders>
              <w:top w:val="nil"/>
              <w:left w:val="nil"/>
              <w:bottom w:val="nil"/>
              <w:right w:val="nil"/>
            </w:tcBorders>
            <w:shd w:val="clear" w:color="auto" w:fill="auto"/>
            <w:vAlign w:val="bottom"/>
            <w:hideMark/>
          </w:tcPr>
          <w:p w:rsidR="00C241AA" w:rsidRPr="00B11F2B" w:rsidRDefault="00C241AA" w:rsidP="00C241AA">
            <w:pPr>
              <w:spacing w:after="0" w:line="240" w:lineRule="auto"/>
              <w:rPr>
                <w:rFonts w:ascii="Times New Roman" w:eastAsia="Times New Roman" w:hAnsi="Times New Roman" w:cs="Times New Roman"/>
                <w:b/>
                <w:bCs/>
                <w:sz w:val="21"/>
                <w:szCs w:val="21"/>
              </w:rPr>
            </w:pPr>
            <w:r w:rsidRPr="00B11F2B">
              <w:rPr>
                <w:rFonts w:ascii="Times New Roman" w:eastAsia="Times New Roman" w:hAnsi="Times New Roman" w:cs="Times New Roman"/>
                <w:b/>
                <w:bCs/>
                <w:sz w:val="21"/>
                <w:szCs w:val="21"/>
              </w:rPr>
              <w:t>Заштитник грађана</w:t>
            </w:r>
          </w:p>
        </w:tc>
        <w:tc>
          <w:tcPr>
            <w:tcW w:w="1620"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b/>
                <w:bCs/>
                <w:sz w:val="21"/>
                <w:szCs w:val="21"/>
              </w:rPr>
            </w:pPr>
            <w:r w:rsidRPr="00B11F2B">
              <w:rPr>
                <w:rFonts w:ascii="Times New Roman" w:eastAsia="Times New Roman" w:hAnsi="Times New Roman" w:cs="Times New Roman"/>
                <w:b/>
                <w:bCs/>
                <w:sz w:val="21"/>
                <w:szCs w:val="21"/>
              </w:rPr>
              <w:t>5.682.000</w:t>
            </w:r>
          </w:p>
        </w:tc>
        <w:tc>
          <w:tcPr>
            <w:tcW w:w="1041"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b/>
                <w:bCs/>
                <w:sz w:val="21"/>
                <w:szCs w:val="21"/>
              </w:rPr>
            </w:pPr>
            <w:r w:rsidRPr="00B11F2B">
              <w:rPr>
                <w:rFonts w:ascii="Times New Roman" w:eastAsia="Times New Roman" w:hAnsi="Times New Roman" w:cs="Times New Roman"/>
                <w:b/>
                <w:bCs/>
                <w:sz w:val="21"/>
                <w:szCs w:val="21"/>
              </w:rPr>
              <w:t>0,05%</w:t>
            </w:r>
          </w:p>
        </w:tc>
      </w:tr>
      <w:tr w:rsidR="00C241AA" w:rsidRPr="00B11F2B" w:rsidTr="00B11F2B">
        <w:trPr>
          <w:trHeight w:val="20"/>
          <w:jc w:val="center"/>
        </w:trPr>
        <w:tc>
          <w:tcPr>
            <w:tcW w:w="843"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center"/>
              <w:rPr>
                <w:rFonts w:ascii="Times New Roman" w:eastAsia="Times New Roman" w:hAnsi="Times New Roman" w:cs="Times New Roman"/>
                <w:b/>
                <w:bCs/>
                <w:sz w:val="21"/>
                <w:szCs w:val="21"/>
              </w:rPr>
            </w:pPr>
            <w:r w:rsidRPr="00B11F2B">
              <w:rPr>
                <w:rFonts w:ascii="Times New Roman" w:eastAsia="Times New Roman" w:hAnsi="Times New Roman" w:cs="Times New Roman"/>
                <w:b/>
                <w:bCs/>
                <w:sz w:val="21"/>
                <w:szCs w:val="21"/>
              </w:rPr>
              <w:t>5</w:t>
            </w:r>
          </w:p>
        </w:tc>
        <w:tc>
          <w:tcPr>
            <w:tcW w:w="7242" w:type="dxa"/>
            <w:tcBorders>
              <w:top w:val="nil"/>
              <w:left w:val="nil"/>
              <w:bottom w:val="nil"/>
              <w:right w:val="nil"/>
            </w:tcBorders>
            <w:shd w:val="clear" w:color="auto" w:fill="auto"/>
            <w:vAlign w:val="bottom"/>
            <w:hideMark/>
          </w:tcPr>
          <w:p w:rsidR="00C241AA" w:rsidRPr="00B11F2B" w:rsidRDefault="00C241AA" w:rsidP="00C241AA">
            <w:pPr>
              <w:spacing w:after="0" w:line="240" w:lineRule="auto"/>
              <w:rPr>
                <w:rFonts w:ascii="Times New Roman" w:eastAsia="Times New Roman" w:hAnsi="Times New Roman" w:cs="Times New Roman"/>
                <w:b/>
                <w:bCs/>
                <w:sz w:val="21"/>
                <w:szCs w:val="21"/>
              </w:rPr>
            </w:pPr>
            <w:r w:rsidRPr="00B11F2B">
              <w:rPr>
                <w:rFonts w:ascii="Times New Roman" w:eastAsia="Times New Roman" w:hAnsi="Times New Roman" w:cs="Times New Roman"/>
                <w:b/>
                <w:bCs/>
                <w:sz w:val="21"/>
                <w:szCs w:val="21"/>
              </w:rPr>
              <w:t>Правобранилаштво Града Ниша</w:t>
            </w:r>
          </w:p>
        </w:tc>
        <w:tc>
          <w:tcPr>
            <w:tcW w:w="1620"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b/>
                <w:bCs/>
                <w:sz w:val="21"/>
                <w:szCs w:val="21"/>
              </w:rPr>
            </w:pPr>
            <w:r w:rsidRPr="00B11F2B">
              <w:rPr>
                <w:rFonts w:ascii="Times New Roman" w:eastAsia="Times New Roman" w:hAnsi="Times New Roman" w:cs="Times New Roman"/>
                <w:b/>
                <w:bCs/>
                <w:sz w:val="21"/>
                <w:szCs w:val="21"/>
              </w:rPr>
              <w:t>60.905.000</w:t>
            </w:r>
          </w:p>
        </w:tc>
        <w:tc>
          <w:tcPr>
            <w:tcW w:w="1041" w:type="dxa"/>
            <w:tcBorders>
              <w:top w:val="nil"/>
              <w:left w:val="nil"/>
              <w:bottom w:val="nil"/>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b/>
                <w:bCs/>
                <w:sz w:val="21"/>
                <w:szCs w:val="21"/>
              </w:rPr>
            </w:pPr>
            <w:r w:rsidRPr="00B11F2B">
              <w:rPr>
                <w:rFonts w:ascii="Times New Roman" w:eastAsia="Times New Roman" w:hAnsi="Times New Roman" w:cs="Times New Roman"/>
                <w:b/>
                <w:bCs/>
                <w:sz w:val="21"/>
                <w:szCs w:val="21"/>
              </w:rPr>
              <w:t>0,52%</w:t>
            </w:r>
          </w:p>
        </w:tc>
      </w:tr>
      <w:tr w:rsidR="00C241AA" w:rsidRPr="00B11F2B" w:rsidTr="00B11F2B">
        <w:trPr>
          <w:trHeight w:val="20"/>
          <w:jc w:val="center"/>
        </w:trPr>
        <w:tc>
          <w:tcPr>
            <w:tcW w:w="843" w:type="dxa"/>
            <w:tcBorders>
              <w:top w:val="single" w:sz="4" w:space="0" w:color="auto"/>
              <w:left w:val="single" w:sz="4" w:space="0" w:color="auto"/>
              <w:bottom w:val="single" w:sz="4" w:space="0" w:color="auto"/>
              <w:right w:val="nil"/>
            </w:tcBorders>
            <w:shd w:val="clear" w:color="auto" w:fill="auto"/>
            <w:noWrap/>
            <w:vAlign w:val="bottom"/>
            <w:hideMark/>
          </w:tcPr>
          <w:p w:rsidR="00C241AA" w:rsidRPr="00B11F2B" w:rsidRDefault="00C241AA" w:rsidP="00C241AA">
            <w:pPr>
              <w:spacing w:after="0" w:line="240" w:lineRule="auto"/>
              <w:rPr>
                <w:rFonts w:ascii="Times New Roman" w:eastAsia="Times New Roman" w:hAnsi="Times New Roman" w:cs="Times New Roman"/>
                <w:b/>
                <w:bCs/>
                <w:sz w:val="21"/>
                <w:szCs w:val="21"/>
              </w:rPr>
            </w:pPr>
            <w:r w:rsidRPr="00B11F2B">
              <w:rPr>
                <w:rFonts w:ascii="Times New Roman" w:eastAsia="Times New Roman" w:hAnsi="Times New Roman" w:cs="Times New Roman"/>
                <w:b/>
                <w:bCs/>
                <w:sz w:val="21"/>
                <w:szCs w:val="21"/>
              </w:rPr>
              <w:t> </w:t>
            </w:r>
          </w:p>
        </w:tc>
        <w:tc>
          <w:tcPr>
            <w:tcW w:w="7242" w:type="dxa"/>
            <w:tcBorders>
              <w:top w:val="single" w:sz="4" w:space="0" w:color="auto"/>
              <w:left w:val="nil"/>
              <w:bottom w:val="single" w:sz="4" w:space="0" w:color="auto"/>
              <w:right w:val="nil"/>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b/>
                <w:bCs/>
                <w:sz w:val="21"/>
                <w:szCs w:val="21"/>
              </w:rPr>
            </w:pPr>
            <w:r w:rsidRPr="00B11F2B">
              <w:rPr>
                <w:rFonts w:ascii="Times New Roman" w:eastAsia="Times New Roman" w:hAnsi="Times New Roman" w:cs="Times New Roman"/>
                <w:b/>
                <w:bCs/>
                <w:sz w:val="21"/>
                <w:szCs w:val="21"/>
              </w:rPr>
              <w:t>Укупно:</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b/>
                <w:bCs/>
                <w:sz w:val="21"/>
                <w:szCs w:val="21"/>
              </w:rPr>
            </w:pPr>
            <w:r w:rsidRPr="00B11F2B">
              <w:rPr>
                <w:rFonts w:ascii="Times New Roman" w:eastAsia="Times New Roman" w:hAnsi="Times New Roman" w:cs="Times New Roman"/>
                <w:b/>
                <w:bCs/>
                <w:sz w:val="21"/>
                <w:szCs w:val="21"/>
              </w:rPr>
              <w:t>11.822.399.000</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rsidR="00C241AA" w:rsidRPr="00B11F2B" w:rsidRDefault="00C241AA" w:rsidP="00C241AA">
            <w:pPr>
              <w:spacing w:after="0" w:line="240" w:lineRule="auto"/>
              <w:jc w:val="right"/>
              <w:rPr>
                <w:rFonts w:ascii="Times New Roman" w:eastAsia="Times New Roman" w:hAnsi="Times New Roman" w:cs="Times New Roman"/>
                <w:b/>
                <w:bCs/>
                <w:sz w:val="21"/>
                <w:szCs w:val="21"/>
              </w:rPr>
            </w:pPr>
            <w:r w:rsidRPr="00B11F2B">
              <w:rPr>
                <w:rFonts w:ascii="Times New Roman" w:eastAsia="Times New Roman" w:hAnsi="Times New Roman" w:cs="Times New Roman"/>
                <w:b/>
                <w:bCs/>
                <w:sz w:val="21"/>
                <w:szCs w:val="21"/>
              </w:rPr>
              <w:t>100,00%</w:t>
            </w:r>
          </w:p>
        </w:tc>
      </w:tr>
    </w:tbl>
    <w:p w:rsidR="00951658" w:rsidRDefault="00951658" w:rsidP="00874D7C">
      <w:pPr>
        <w:spacing w:after="0" w:line="240" w:lineRule="auto"/>
        <w:jc w:val="center"/>
        <w:rPr>
          <w:rFonts w:ascii="Times New Roman" w:hAnsi="Times New Roman" w:cs="Times New Roman"/>
          <w:b/>
          <w:sz w:val="28"/>
          <w:szCs w:val="28"/>
          <w:lang w:val="sr-Cyrl-CS"/>
        </w:rPr>
      </w:pPr>
    </w:p>
    <w:p w:rsidR="008E093C" w:rsidRPr="00C557BF" w:rsidRDefault="008E093C" w:rsidP="008E093C">
      <w:pPr>
        <w:spacing w:after="0"/>
        <w:ind w:left="720"/>
        <w:jc w:val="both"/>
        <w:outlineLvl w:val="0"/>
        <w:rPr>
          <w:rFonts w:ascii="Times New Roman" w:hAnsi="Times New Roman" w:cs="Times New Roman"/>
          <w:sz w:val="28"/>
          <w:szCs w:val="28"/>
          <w:lang w:val="sr-Latn-CS"/>
        </w:rPr>
      </w:pPr>
      <w:r w:rsidRPr="00C557BF">
        <w:rPr>
          <w:rFonts w:ascii="Times New Roman" w:hAnsi="Times New Roman" w:cs="Times New Roman"/>
          <w:sz w:val="28"/>
          <w:szCs w:val="28"/>
          <w:lang w:val="sr-Cyrl-CS"/>
        </w:rPr>
        <w:t>РАЗДЕО 1 – СКУПШТИНА ГРАДА НИША</w:t>
      </w:r>
    </w:p>
    <w:p w:rsidR="008E093C" w:rsidRPr="00C557BF" w:rsidRDefault="008E093C" w:rsidP="008E093C">
      <w:pPr>
        <w:spacing w:after="0" w:line="240" w:lineRule="auto"/>
        <w:jc w:val="both"/>
        <w:rPr>
          <w:rFonts w:ascii="Times New Roman" w:hAnsi="Times New Roman" w:cs="Times New Roman"/>
          <w:sz w:val="28"/>
          <w:szCs w:val="28"/>
          <w:lang w:val="sr-Cyrl-CS"/>
        </w:rPr>
      </w:pPr>
    </w:p>
    <w:p w:rsidR="008E093C" w:rsidRPr="00B31F41" w:rsidRDefault="008E093C" w:rsidP="008E093C">
      <w:pPr>
        <w:spacing w:after="0" w:line="240" w:lineRule="auto"/>
        <w:ind w:firstLine="720"/>
        <w:jc w:val="both"/>
        <w:rPr>
          <w:rFonts w:ascii="Times New Roman" w:hAnsi="Times New Roman" w:cs="Times New Roman"/>
          <w:b/>
          <w:sz w:val="28"/>
          <w:szCs w:val="28"/>
          <w:lang w:val="sr-Cyrl-CS"/>
        </w:rPr>
      </w:pPr>
      <w:r w:rsidRPr="00C557BF">
        <w:rPr>
          <w:rFonts w:ascii="Times New Roman" w:hAnsi="Times New Roman" w:cs="Times New Roman"/>
          <w:sz w:val="28"/>
          <w:szCs w:val="28"/>
          <w:lang w:val="sr-Cyrl-CS"/>
        </w:rPr>
        <w:t xml:space="preserve">У Разделу 1 - Скупштина Града Ниша - Програм 15. Локална самоуправа </w:t>
      </w:r>
      <w:r w:rsidRPr="00B31F41">
        <w:rPr>
          <w:rFonts w:ascii="Times New Roman" w:hAnsi="Times New Roman" w:cs="Times New Roman"/>
          <w:sz w:val="28"/>
          <w:szCs w:val="28"/>
          <w:lang w:val="sr-Cyrl-CS"/>
        </w:rPr>
        <w:t>исказани су расходи неопходни з</w:t>
      </w:r>
      <w:r>
        <w:rPr>
          <w:rFonts w:ascii="Times New Roman" w:hAnsi="Times New Roman" w:cs="Times New Roman"/>
          <w:sz w:val="28"/>
          <w:szCs w:val="28"/>
          <w:lang w:val="sr-Cyrl-CS"/>
        </w:rPr>
        <w:t>а функционисање Скупштине града</w:t>
      </w:r>
      <w:r w:rsidRPr="00B31F41">
        <w:rPr>
          <w:rFonts w:ascii="Times New Roman" w:hAnsi="Times New Roman" w:cs="Times New Roman"/>
          <w:sz w:val="28"/>
          <w:szCs w:val="28"/>
          <w:lang w:val="sr-Cyrl-CS"/>
        </w:rPr>
        <w:t xml:space="preserve"> и скупштинских тела</w:t>
      </w:r>
      <w:r>
        <w:rPr>
          <w:rFonts w:ascii="Times New Roman" w:hAnsi="Times New Roman" w:cs="Times New Roman"/>
          <w:sz w:val="28"/>
          <w:szCs w:val="28"/>
          <w:lang w:val="sr-Latn-CS"/>
        </w:rPr>
        <w:t xml:space="preserve">. </w:t>
      </w:r>
      <w:r w:rsidRPr="00B31F41">
        <w:rPr>
          <w:rFonts w:ascii="Times New Roman" w:hAnsi="Times New Roman" w:cs="Times New Roman"/>
          <w:sz w:val="28"/>
          <w:szCs w:val="28"/>
          <w:lang w:val="sr-Cyrl-CS"/>
        </w:rPr>
        <w:t>Планиране су плате секретара и заменика секретара С</w:t>
      </w:r>
      <w:r>
        <w:rPr>
          <w:rFonts w:ascii="Times New Roman" w:hAnsi="Times New Roman" w:cs="Times New Roman"/>
          <w:sz w:val="28"/>
          <w:szCs w:val="28"/>
          <w:lang w:val="sr-Cyrl-CS"/>
        </w:rPr>
        <w:t>купштине Града Ниша, председника</w:t>
      </w:r>
      <w:r w:rsidRPr="00B31F41">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 xml:space="preserve">радних тела, </w:t>
      </w:r>
      <w:r w:rsidRPr="00B31F41">
        <w:rPr>
          <w:rFonts w:ascii="Times New Roman" w:hAnsi="Times New Roman" w:cs="Times New Roman"/>
          <w:sz w:val="28"/>
          <w:szCs w:val="28"/>
          <w:lang w:val="sr-Cyrl-CS"/>
        </w:rPr>
        <w:t xml:space="preserve">социјална давања запосленима на сталном раду у складу са Правилником о платама именованих и постављених лица који је донео Административни одбор. </w:t>
      </w:r>
    </w:p>
    <w:p w:rsidR="008E093C" w:rsidRPr="00B31F41" w:rsidRDefault="008E093C" w:rsidP="008E093C">
      <w:pPr>
        <w:spacing w:after="0" w:line="240" w:lineRule="auto"/>
        <w:jc w:val="both"/>
        <w:rPr>
          <w:rFonts w:ascii="Times New Roman" w:hAnsi="Times New Roman" w:cs="Times New Roman"/>
          <w:sz w:val="28"/>
          <w:szCs w:val="28"/>
          <w:lang w:val="sr-Cyrl-CS"/>
        </w:rPr>
      </w:pPr>
      <w:r w:rsidRPr="00B31F41">
        <w:rPr>
          <w:rFonts w:ascii="Times New Roman" w:hAnsi="Times New Roman" w:cs="Times New Roman"/>
          <w:sz w:val="28"/>
          <w:szCs w:val="28"/>
          <w:lang w:val="sr-Cyrl-CS"/>
        </w:rPr>
        <w:tab/>
        <w:t>Награде, бонуси и остали посебни расходи планирани су за наград</w:t>
      </w:r>
      <w:r w:rsidRPr="00B31F41">
        <w:rPr>
          <w:rFonts w:ascii="Times New Roman" w:hAnsi="Times New Roman" w:cs="Times New Roman"/>
          <w:sz w:val="28"/>
          <w:szCs w:val="28"/>
        </w:rPr>
        <w:t>у</w:t>
      </w:r>
      <w:r w:rsidRPr="00B31F41">
        <w:rPr>
          <w:rFonts w:ascii="Times New Roman" w:hAnsi="Times New Roman" w:cs="Times New Roman"/>
          <w:sz w:val="28"/>
          <w:szCs w:val="28"/>
          <w:lang w:val="sr-Cyrl-CS"/>
        </w:rPr>
        <w:t xml:space="preserve"> </w:t>
      </w:r>
      <w:r w:rsidRPr="00B31F41">
        <w:rPr>
          <w:rFonts w:ascii="Times New Roman" w:hAnsi="Times New Roman" w:cs="Times New Roman"/>
          <w:sz w:val="28"/>
          <w:szCs w:val="28"/>
        </w:rPr>
        <w:t>„</w:t>
      </w:r>
      <w:r w:rsidRPr="00B31F41">
        <w:rPr>
          <w:rFonts w:ascii="Times New Roman" w:hAnsi="Times New Roman" w:cs="Times New Roman"/>
          <w:sz w:val="28"/>
          <w:szCs w:val="28"/>
          <w:lang w:val="sr-Cyrl-CS"/>
        </w:rPr>
        <w:t>11. Јануар</w:t>
      </w:r>
      <w:r w:rsidRPr="00B31F41">
        <w:rPr>
          <w:rFonts w:ascii="Times New Roman" w:hAnsi="Times New Roman" w:cs="Times New Roman"/>
          <w:sz w:val="28"/>
          <w:szCs w:val="28"/>
        </w:rPr>
        <w:t>“</w:t>
      </w:r>
      <w:r w:rsidRPr="00B31F41">
        <w:rPr>
          <w:rFonts w:ascii="Times New Roman" w:hAnsi="Times New Roman" w:cs="Times New Roman"/>
          <w:sz w:val="28"/>
          <w:szCs w:val="28"/>
          <w:lang w:val="sr-Cyrl-CS"/>
        </w:rPr>
        <w:t xml:space="preserve"> </w:t>
      </w:r>
      <w:r>
        <w:rPr>
          <w:rFonts w:ascii="Times New Roman" w:hAnsi="Times New Roman" w:cs="Times New Roman"/>
          <w:sz w:val="28"/>
          <w:szCs w:val="28"/>
          <w:lang w:val="sr-Latn-CS"/>
        </w:rPr>
        <w:t xml:space="preserve"> </w:t>
      </w:r>
      <w:r w:rsidRPr="00B31F41">
        <w:rPr>
          <w:rFonts w:ascii="Times New Roman" w:hAnsi="Times New Roman" w:cs="Times New Roman"/>
          <w:sz w:val="28"/>
          <w:szCs w:val="28"/>
          <w:lang w:val="sr-Cyrl-CS"/>
        </w:rPr>
        <w:t>у складу са Одлуком о јавним признањима Града Ниша (</w:t>
      </w:r>
      <w:r w:rsidRPr="00B31F41">
        <w:rPr>
          <w:rFonts w:ascii="Times New Roman" w:hAnsi="Times New Roman" w:cs="Times New Roman"/>
          <w:sz w:val="28"/>
          <w:szCs w:val="28"/>
        </w:rPr>
        <w:t>„</w:t>
      </w:r>
      <w:r w:rsidRPr="00B31F41">
        <w:rPr>
          <w:rFonts w:ascii="Times New Roman" w:hAnsi="Times New Roman" w:cs="Times New Roman"/>
          <w:sz w:val="28"/>
          <w:szCs w:val="28"/>
          <w:lang w:val="sr-Cyrl-CS"/>
        </w:rPr>
        <w:t>Службени лист Града Ниша</w:t>
      </w:r>
      <w:r w:rsidRPr="00B31F41">
        <w:rPr>
          <w:rFonts w:ascii="Times New Roman" w:hAnsi="Times New Roman" w:cs="Times New Roman"/>
          <w:sz w:val="28"/>
          <w:szCs w:val="28"/>
        </w:rPr>
        <w:t>“</w:t>
      </w:r>
      <w:r w:rsidRPr="00B31F41">
        <w:rPr>
          <w:rFonts w:ascii="Times New Roman" w:hAnsi="Times New Roman" w:cs="Times New Roman"/>
          <w:sz w:val="28"/>
          <w:szCs w:val="28"/>
          <w:lang w:val="sr-Cyrl-CS"/>
        </w:rPr>
        <w:t xml:space="preserve">, број </w:t>
      </w:r>
      <w:r>
        <w:rPr>
          <w:rFonts w:ascii="Times New Roman" w:hAnsi="Times New Roman" w:cs="Times New Roman"/>
          <w:sz w:val="28"/>
          <w:szCs w:val="28"/>
          <w:lang w:val="sr-Cyrl-CS"/>
        </w:rPr>
        <w:t>96/2013</w:t>
      </w:r>
      <w:r w:rsidRPr="00B31F41">
        <w:rPr>
          <w:rFonts w:ascii="Times New Roman" w:hAnsi="Times New Roman" w:cs="Times New Roman"/>
          <w:sz w:val="28"/>
          <w:szCs w:val="28"/>
          <w:lang w:val="sr-Cyrl-CS"/>
        </w:rPr>
        <w:t xml:space="preserve">). </w:t>
      </w:r>
    </w:p>
    <w:p w:rsidR="008E093C" w:rsidRPr="00B31F41" w:rsidRDefault="008E093C" w:rsidP="008E093C">
      <w:pPr>
        <w:spacing w:after="0" w:line="240" w:lineRule="auto"/>
        <w:jc w:val="both"/>
        <w:rPr>
          <w:rFonts w:ascii="Times New Roman" w:hAnsi="Times New Roman" w:cs="Times New Roman"/>
          <w:sz w:val="28"/>
          <w:szCs w:val="28"/>
          <w:lang w:val="sr-Cyrl-CS"/>
        </w:rPr>
      </w:pPr>
      <w:r w:rsidRPr="00B31F41">
        <w:rPr>
          <w:rFonts w:ascii="Times New Roman" w:hAnsi="Times New Roman" w:cs="Times New Roman"/>
          <w:sz w:val="28"/>
          <w:szCs w:val="28"/>
          <w:lang w:val="sr-Cyrl-CS"/>
        </w:rPr>
        <w:tab/>
        <w:t>За посланички додатак планирана су средства за паушал и превоз 61 одборника, присуство седницама Скупштине Града Ниша и разлику зараде за именована и изабрана лица која нису на сталном раду у Скупштини Града</w:t>
      </w:r>
      <w:r>
        <w:rPr>
          <w:rFonts w:ascii="Times New Roman" w:hAnsi="Times New Roman" w:cs="Times New Roman"/>
          <w:sz w:val="28"/>
          <w:szCs w:val="28"/>
          <w:lang w:val="sr-Cyrl-CS"/>
        </w:rPr>
        <w:t xml:space="preserve"> и накнаду за техничке секретаре</w:t>
      </w:r>
      <w:r w:rsidRPr="00B31F41">
        <w:rPr>
          <w:rFonts w:ascii="Times New Roman" w:hAnsi="Times New Roman" w:cs="Times New Roman"/>
          <w:sz w:val="28"/>
          <w:szCs w:val="28"/>
          <w:lang w:val="sr-Cyrl-CS"/>
        </w:rPr>
        <w:t xml:space="preserve">. </w:t>
      </w:r>
    </w:p>
    <w:p w:rsidR="008E093C" w:rsidRPr="00B31F41" w:rsidRDefault="008E093C" w:rsidP="008E093C">
      <w:pPr>
        <w:spacing w:after="0" w:line="240" w:lineRule="auto"/>
        <w:jc w:val="both"/>
        <w:rPr>
          <w:rFonts w:ascii="Times New Roman" w:hAnsi="Times New Roman" w:cs="Times New Roman"/>
          <w:sz w:val="28"/>
          <w:szCs w:val="28"/>
          <w:lang w:val="sr-Cyrl-CS"/>
        </w:rPr>
      </w:pPr>
      <w:r w:rsidRPr="00B31F41">
        <w:rPr>
          <w:rFonts w:ascii="Times New Roman" w:hAnsi="Times New Roman" w:cs="Times New Roman"/>
          <w:sz w:val="28"/>
          <w:szCs w:val="28"/>
          <w:lang w:val="sr-Cyrl-CS"/>
        </w:rPr>
        <w:tab/>
        <w:t xml:space="preserve">Средства </w:t>
      </w:r>
      <w:r>
        <w:rPr>
          <w:rFonts w:ascii="Times New Roman" w:hAnsi="Times New Roman" w:cs="Times New Roman"/>
          <w:sz w:val="28"/>
          <w:szCs w:val="28"/>
          <w:lang w:val="sr-Cyrl-CS"/>
        </w:rPr>
        <w:t xml:space="preserve">су планирана </w:t>
      </w:r>
      <w:r w:rsidRPr="00B31F41">
        <w:rPr>
          <w:rFonts w:ascii="Times New Roman" w:hAnsi="Times New Roman" w:cs="Times New Roman"/>
          <w:sz w:val="28"/>
          <w:szCs w:val="28"/>
          <w:lang w:val="sr-Cyrl-CS"/>
        </w:rPr>
        <w:t>за трошкове путовања</w:t>
      </w:r>
      <w:r>
        <w:rPr>
          <w:rFonts w:ascii="Times New Roman" w:hAnsi="Times New Roman" w:cs="Times New Roman"/>
          <w:sz w:val="28"/>
          <w:szCs w:val="28"/>
          <w:lang w:val="sr-Cyrl-CS"/>
        </w:rPr>
        <w:t xml:space="preserve"> у земљи и иностранству,</w:t>
      </w:r>
      <w:r>
        <w:rPr>
          <w:rFonts w:ascii="Times New Roman" w:hAnsi="Times New Roman" w:cs="Times New Roman"/>
          <w:sz w:val="28"/>
          <w:szCs w:val="28"/>
          <w:lang w:val="sr-Latn-CS"/>
        </w:rPr>
        <w:t xml:space="preserve"> </w:t>
      </w:r>
      <w:r>
        <w:rPr>
          <w:rFonts w:ascii="Times New Roman" w:hAnsi="Times New Roman" w:cs="Times New Roman"/>
          <w:sz w:val="28"/>
          <w:szCs w:val="28"/>
          <w:lang w:val="sr-Cyrl-CS"/>
        </w:rPr>
        <w:t xml:space="preserve"> </w:t>
      </w:r>
      <w:r w:rsidRPr="00B31F41">
        <w:rPr>
          <w:rFonts w:ascii="Times New Roman" w:hAnsi="Times New Roman" w:cs="Times New Roman"/>
          <w:sz w:val="28"/>
          <w:szCs w:val="28"/>
          <w:lang w:val="sr-Cyrl-CS"/>
        </w:rPr>
        <w:t>услуге по уговору</w:t>
      </w:r>
      <w:r>
        <w:rPr>
          <w:rFonts w:ascii="Times New Roman" w:hAnsi="Times New Roman" w:cs="Times New Roman"/>
          <w:sz w:val="28"/>
          <w:szCs w:val="28"/>
          <w:lang w:val="sr-Cyrl-CS"/>
        </w:rPr>
        <w:t>, за редован рад</w:t>
      </w:r>
      <w:r>
        <w:rPr>
          <w:rFonts w:ascii="Times New Roman" w:hAnsi="Times New Roman" w:cs="Times New Roman"/>
          <w:sz w:val="28"/>
          <w:szCs w:val="28"/>
          <w:lang w:val="sr-Latn-CS"/>
        </w:rPr>
        <w:t>,</w:t>
      </w:r>
      <w:r>
        <w:rPr>
          <w:rFonts w:ascii="Times New Roman" w:hAnsi="Times New Roman" w:cs="Times New Roman"/>
          <w:sz w:val="28"/>
          <w:szCs w:val="28"/>
          <w:lang w:val="sr-Cyrl-CS"/>
        </w:rPr>
        <w:t xml:space="preserve"> </w:t>
      </w:r>
      <w:r w:rsidRPr="00B31F41">
        <w:rPr>
          <w:rFonts w:ascii="Times New Roman" w:hAnsi="Times New Roman" w:cs="Times New Roman"/>
          <w:sz w:val="28"/>
          <w:szCs w:val="28"/>
          <w:lang w:val="sr-Cyrl-CS"/>
        </w:rPr>
        <w:t>за рад скупштинских комисија</w:t>
      </w:r>
      <w:r>
        <w:rPr>
          <w:rFonts w:ascii="Times New Roman" w:hAnsi="Times New Roman" w:cs="Times New Roman"/>
          <w:sz w:val="28"/>
          <w:szCs w:val="28"/>
          <w:lang w:val="sr-Latn-CS"/>
        </w:rPr>
        <w:t xml:space="preserve"> </w:t>
      </w:r>
      <w:r>
        <w:rPr>
          <w:rFonts w:ascii="Times New Roman" w:hAnsi="Times New Roman" w:cs="Times New Roman"/>
          <w:sz w:val="28"/>
          <w:szCs w:val="28"/>
          <w:lang w:val="sr-Cyrl-CS"/>
        </w:rPr>
        <w:t>и средства за рад Градске изборне комисије</w:t>
      </w:r>
      <w:r w:rsidRPr="00B31F41">
        <w:rPr>
          <w:rFonts w:ascii="Times New Roman" w:hAnsi="Times New Roman" w:cs="Times New Roman"/>
          <w:sz w:val="28"/>
          <w:szCs w:val="28"/>
          <w:lang w:val="sr-Cyrl-CS"/>
        </w:rPr>
        <w:t>.</w:t>
      </w:r>
    </w:p>
    <w:p w:rsidR="008E093C" w:rsidRDefault="008E093C" w:rsidP="008E093C">
      <w:pPr>
        <w:spacing w:after="0" w:line="240" w:lineRule="auto"/>
        <w:jc w:val="both"/>
        <w:rPr>
          <w:rFonts w:ascii="Times New Roman" w:hAnsi="Times New Roman" w:cs="Times New Roman"/>
          <w:sz w:val="28"/>
          <w:szCs w:val="28"/>
          <w:lang w:val="sr-Cyrl-CS"/>
        </w:rPr>
      </w:pPr>
      <w:r w:rsidRPr="00B31F41">
        <w:rPr>
          <w:rFonts w:ascii="Times New Roman" w:hAnsi="Times New Roman" w:cs="Times New Roman"/>
          <w:sz w:val="28"/>
          <w:szCs w:val="28"/>
          <w:lang w:val="sr-Cyrl-CS"/>
        </w:rPr>
        <w:tab/>
        <w:t>За редован рад политичких странака чији су кандидати изабрани за одборнике планирана су средства</w:t>
      </w:r>
      <w:r w:rsidRPr="00720571">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на основу Закона о финан</w:t>
      </w:r>
      <w:r w:rsidRPr="00B31F41">
        <w:rPr>
          <w:rFonts w:ascii="Times New Roman" w:hAnsi="Times New Roman" w:cs="Times New Roman"/>
          <w:sz w:val="28"/>
          <w:szCs w:val="28"/>
          <w:lang w:val="sr-Cyrl-CS"/>
        </w:rPr>
        <w:t>с</w:t>
      </w:r>
      <w:r>
        <w:rPr>
          <w:rFonts w:ascii="Times New Roman" w:hAnsi="Times New Roman" w:cs="Times New Roman"/>
          <w:sz w:val="28"/>
          <w:szCs w:val="28"/>
          <w:lang w:val="sr-Cyrl-CS"/>
        </w:rPr>
        <w:t>и</w:t>
      </w:r>
      <w:r w:rsidRPr="00B31F41">
        <w:rPr>
          <w:rFonts w:ascii="Times New Roman" w:hAnsi="Times New Roman" w:cs="Times New Roman"/>
          <w:sz w:val="28"/>
          <w:szCs w:val="28"/>
          <w:lang w:val="sr-Cyrl-CS"/>
        </w:rPr>
        <w:t>рању политичких активности („Службени гласник РС</w:t>
      </w:r>
      <w:r w:rsidRPr="00B31F41">
        <w:rPr>
          <w:rFonts w:ascii="Times New Roman" w:hAnsi="Times New Roman" w:cs="Times New Roman"/>
          <w:sz w:val="28"/>
          <w:szCs w:val="28"/>
        </w:rPr>
        <w:t>“</w:t>
      </w:r>
      <w:r w:rsidRPr="00B31F41">
        <w:rPr>
          <w:rFonts w:ascii="Times New Roman" w:hAnsi="Times New Roman" w:cs="Times New Roman"/>
          <w:sz w:val="28"/>
          <w:szCs w:val="28"/>
          <w:lang w:val="sr-Cyrl-CS"/>
        </w:rPr>
        <w:t>, број 43/2011</w:t>
      </w:r>
      <w:r>
        <w:rPr>
          <w:rFonts w:ascii="Times New Roman" w:hAnsi="Times New Roman" w:cs="Times New Roman"/>
          <w:sz w:val="28"/>
          <w:szCs w:val="28"/>
          <w:lang w:val="sr-Cyrl-CS"/>
        </w:rPr>
        <w:t xml:space="preserve"> и </w:t>
      </w:r>
      <w:r>
        <w:rPr>
          <w:rFonts w:ascii="Times New Roman" w:hAnsi="Times New Roman" w:cs="Times New Roman"/>
          <w:sz w:val="28"/>
          <w:szCs w:val="28"/>
          <w:lang w:val="sr-Latn-CS"/>
        </w:rPr>
        <w:t>123</w:t>
      </w:r>
      <w:r>
        <w:rPr>
          <w:rFonts w:ascii="Times New Roman" w:hAnsi="Times New Roman" w:cs="Times New Roman"/>
          <w:sz w:val="28"/>
          <w:szCs w:val="28"/>
          <w:lang w:val="sr-Cyrl-CS"/>
        </w:rPr>
        <w:t>/2014</w:t>
      </w:r>
      <w:r w:rsidRPr="00B31F41">
        <w:rPr>
          <w:rFonts w:ascii="Times New Roman" w:hAnsi="Times New Roman" w:cs="Times New Roman"/>
          <w:sz w:val="28"/>
          <w:szCs w:val="28"/>
          <w:lang w:val="sr-Cyrl-CS"/>
        </w:rPr>
        <w:t>)</w:t>
      </w:r>
      <w:r>
        <w:rPr>
          <w:rFonts w:ascii="Times New Roman" w:hAnsi="Times New Roman" w:cs="Times New Roman"/>
          <w:sz w:val="28"/>
          <w:szCs w:val="28"/>
          <w:lang w:val="sr-Cyrl-CS"/>
        </w:rPr>
        <w:t>,</w:t>
      </w:r>
      <w:r>
        <w:rPr>
          <w:rFonts w:ascii="Times New Roman" w:hAnsi="Times New Roman" w:cs="Times New Roman"/>
          <w:sz w:val="28"/>
          <w:szCs w:val="28"/>
          <w:lang w:val="sr-Latn-CS"/>
        </w:rPr>
        <w:t xml:space="preserve"> </w:t>
      </w:r>
      <w:r w:rsidRPr="00B31F41">
        <w:rPr>
          <w:rFonts w:ascii="Times New Roman" w:hAnsi="Times New Roman" w:cs="Times New Roman"/>
          <w:sz w:val="28"/>
          <w:szCs w:val="28"/>
          <w:lang w:val="sr-Cyrl-CS"/>
        </w:rPr>
        <w:t>односно 0,1</w:t>
      </w:r>
      <w:r>
        <w:rPr>
          <w:rFonts w:ascii="Times New Roman" w:hAnsi="Times New Roman" w:cs="Times New Roman"/>
          <w:sz w:val="28"/>
          <w:szCs w:val="28"/>
          <w:lang w:val="sr-Cyrl-CS"/>
        </w:rPr>
        <w:t>05</w:t>
      </w:r>
      <w:r w:rsidRPr="00B31F41">
        <w:rPr>
          <w:rFonts w:ascii="Times New Roman" w:hAnsi="Times New Roman" w:cs="Times New Roman"/>
          <w:sz w:val="28"/>
          <w:szCs w:val="28"/>
          <w:lang w:val="sr-Cyrl-CS"/>
        </w:rPr>
        <w:t xml:space="preserve">% </w:t>
      </w:r>
      <w:r>
        <w:rPr>
          <w:rFonts w:ascii="Times New Roman" w:hAnsi="Times New Roman" w:cs="Times New Roman"/>
          <w:sz w:val="28"/>
          <w:szCs w:val="28"/>
          <w:lang w:val="sr-Latn-CS"/>
        </w:rPr>
        <w:t xml:space="preserve"> </w:t>
      </w:r>
      <w:r>
        <w:rPr>
          <w:rFonts w:ascii="Times New Roman" w:hAnsi="Times New Roman" w:cs="Times New Roman"/>
          <w:sz w:val="28"/>
          <w:szCs w:val="28"/>
          <w:lang w:val="sr-Cyrl-CS"/>
        </w:rPr>
        <w:t xml:space="preserve">пореских прихода </w:t>
      </w:r>
      <w:r w:rsidRPr="00B31F41">
        <w:rPr>
          <w:rFonts w:ascii="Times New Roman" w:hAnsi="Times New Roman" w:cs="Times New Roman"/>
          <w:sz w:val="28"/>
          <w:szCs w:val="28"/>
          <w:lang w:val="sr-Cyrl-CS"/>
        </w:rPr>
        <w:t xml:space="preserve">буџета </w:t>
      </w:r>
      <w:r>
        <w:rPr>
          <w:rFonts w:ascii="Times New Roman" w:hAnsi="Times New Roman" w:cs="Times New Roman"/>
          <w:sz w:val="28"/>
          <w:szCs w:val="28"/>
          <w:lang w:val="sr-Cyrl-CS"/>
        </w:rPr>
        <w:t xml:space="preserve">јединице локалне самоуправе и 0,07% пореских прихода буџета јединице локалне самоуправе  за покриће трошкова изборне кампање.         </w:t>
      </w:r>
    </w:p>
    <w:p w:rsidR="008E093C" w:rsidRPr="00985641" w:rsidRDefault="008E093C" w:rsidP="008E093C">
      <w:pPr>
        <w:spacing w:after="0" w:line="240" w:lineRule="auto"/>
        <w:ind w:firstLine="720"/>
        <w:jc w:val="both"/>
        <w:rPr>
          <w:rFonts w:ascii="Times New Roman" w:hAnsi="Times New Roman" w:cs="Times New Roman"/>
          <w:sz w:val="28"/>
          <w:szCs w:val="28"/>
          <w:lang w:val="sr-Cyrl-CS"/>
        </w:rPr>
      </w:pPr>
      <w:r w:rsidRPr="00985641">
        <w:rPr>
          <w:rFonts w:ascii="Times New Roman" w:hAnsi="Times New Roman" w:cs="Times New Roman"/>
          <w:sz w:val="28"/>
          <w:szCs w:val="28"/>
          <w:lang w:val="sr-Cyrl-CS"/>
        </w:rPr>
        <w:t>У оквиру овог раздела планирана су средства за Службу за послове  Скупштине Града</w:t>
      </w:r>
      <w:r>
        <w:rPr>
          <w:rFonts w:ascii="Times New Roman" w:hAnsi="Times New Roman" w:cs="Times New Roman"/>
          <w:sz w:val="28"/>
          <w:szCs w:val="28"/>
          <w:lang w:val="sr-Cyrl-CS"/>
        </w:rPr>
        <w:t>.</w:t>
      </w:r>
    </w:p>
    <w:p w:rsidR="008E093C" w:rsidRDefault="008E093C" w:rsidP="008E093C">
      <w:pPr>
        <w:spacing w:after="0" w:line="240" w:lineRule="auto"/>
        <w:ind w:firstLine="720"/>
        <w:jc w:val="both"/>
        <w:rPr>
          <w:rFonts w:ascii="Times New Roman" w:hAnsi="Times New Roman" w:cs="Times New Roman"/>
          <w:sz w:val="28"/>
          <w:szCs w:val="28"/>
          <w:lang w:val="sr-Cyrl-CS"/>
        </w:rPr>
      </w:pPr>
    </w:p>
    <w:p w:rsidR="008E093C" w:rsidRPr="00C557BF" w:rsidRDefault="008E093C" w:rsidP="008E093C">
      <w:pPr>
        <w:spacing w:after="0" w:line="240" w:lineRule="auto"/>
        <w:ind w:firstLine="720"/>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РАЗДЕО 2 – ГРАДОНАЧЕЛНИК И ГРАДСКО ВЕЋЕ</w:t>
      </w:r>
    </w:p>
    <w:p w:rsidR="008E093C" w:rsidRPr="00C557BF" w:rsidRDefault="008E093C" w:rsidP="008E093C">
      <w:pPr>
        <w:spacing w:after="0" w:line="240" w:lineRule="auto"/>
        <w:jc w:val="both"/>
        <w:rPr>
          <w:rFonts w:ascii="Times New Roman" w:hAnsi="Times New Roman" w:cs="Times New Roman"/>
          <w:sz w:val="28"/>
          <w:szCs w:val="28"/>
          <w:lang w:val="sr-Latn-CS"/>
        </w:rPr>
      </w:pPr>
      <w:r w:rsidRPr="00C557BF">
        <w:rPr>
          <w:rFonts w:ascii="Times New Roman" w:hAnsi="Times New Roman" w:cs="Times New Roman"/>
          <w:sz w:val="28"/>
          <w:szCs w:val="28"/>
          <w:lang w:val="sr-Cyrl-CS"/>
        </w:rPr>
        <w:tab/>
        <w:t>ГЛАВА 2.1 – ГРАДОНАЧЕЛНИК</w:t>
      </w:r>
    </w:p>
    <w:p w:rsidR="008E093C" w:rsidRPr="00C557BF" w:rsidRDefault="008E093C" w:rsidP="008E093C">
      <w:pPr>
        <w:spacing w:after="0" w:line="240" w:lineRule="auto"/>
        <w:jc w:val="both"/>
        <w:rPr>
          <w:rFonts w:ascii="Times New Roman" w:hAnsi="Times New Roman" w:cs="Times New Roman"/>
          <w:sz w:val="28"/>
          <w:szCs w:val="28"/>
          <w:lang w:val="sr-Latn-CS"/>
        </w:rPr>
      </w:pPr>
    </w:p>
    <w:p w:rsidR="008E093C" w:rsidRPr="00B31F41" w:rsidRDefault="008E093C" w:rsidP="008E093C">
      <w:pPr>
        <w:spacing w:after="0" w:line="240" w:lineRule="auto"/>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ab/>
        <w:t>У Разделу 2, Глава 2.1 – Градоначелник - Програм 15. Локална самоуправа планирана су сре</w:t>
      </w:r>
      <w:r w:rsidRPr="00B31F41">
        <w:rPr>
          <w:rFonts w:ascii="Times New Roman" w:hAnsi="Times New Roman" w:cs="Times New Roman"/>
          <w:sz w:val="28"/>
          <w:szCs w:val="28"/>
          <w:lang w:val="sr-Cyrl-CS"/>
        </w:rPr>
        <w:t>дства за рад Градоначелника и то: за</w:t>
      </w:r>
      <w:r>
        <w:rPr>
          <w:rFonts w:ascii="Times New Roman" w:hAnsi="Times New Roman" w:cs="Times New Roman"/>
          <w:sz w:val="28"/>
          <w:szCs w:val="28"/>
          <w:lang w:val="sr-Cyrl-CS"/>
        </w:rPr>
        <w:t xml:space="preserve"> плате градоначелника и заменика </w:t>
      </w:r>
      <w:r w:rsidRPr="00B31F41">
        <w:rPr>
          <w:rFonts w:ascii="Times New Roman" w:hAnsi="Times New Roman" w:cs="Times New Roman"/>
          <w:sz w:val="28"/>
          <w:szCs w:val="28"/>
          <w:lang w:val="sr-Cyrl-CS"/>
        </w:rPr>
        <w:t>градоначелника, социјална давања, посланички додатак (накнада за</w:t>
      </w:r>
      <w:r>
        <w:rPr>
          <w:rFonts w:ascii="Times New Roman" w:hAnsi="Times New Roman" w:cs="Times New Roman"/>
          <w:sz w:val="28"/>
          <w:szCs w:val="28"/>
          <w:lang w:val="sr-Cyrl-CS"/>
        </w:rPr>
        <w:t xml:space="preserve"> рад помоћника градоначелника), </w:t>
      </w:r>
      <w:r w:rsidRPr="00B31F41">
        <w:rPr>
          <w:rFonts w:ascii="Times New Roman" w:hAnsi="Times New Roman" w:cs="Times New Roman"/>
          <w:sz w:val="28"/>
          <w:szCs w:val="28"/>
          <w:lang w:val="sr-Cyrl-CS"/>
        </w:rPr>
        <w:t>трошкове путовања</w:t>
      </w:r>
      <w:r>
        <w:rPr>
          <w:rFonts w:ascii="Times New Roman" w:hAnsi="Times New Roman" w:cs="Times New Roman"/>
          <w:sz w:val="28"/>
          <w:szCs w:val="28"/>
          <w:lang w:val="sr-Latn-CS"/>
        </w:rPr>
        <w:t>,</w:t>
      </w:r>
      <w:r>
        <w:rPr>
          <w:rFonts w:ascii="Times New Roman" w:hAnsi="Times New Roman" w:cs="Times New Roman"/>
          <w:sz w:val="28"/>
          <w:szCs w:val="28"/>
          <w:lang w:val="sr-Cyrl-CS"/>
        </w:rPr>
        <w:t xml:space="preserve"> </w:t>
      </w:r>
      <w:r w:rsidRPr="00B31F41">
        <w:rPr>
          <w:rFonts w:ascii="Times New Roman" w:hAnsi="Times New Roman" w:cs="Times New Roman"/>
          <w:sz w:val="28"/>
          <w:szCs w:val="28"/>
          <w:lang w:val="sr-Cyrl-CS"/>
        </w:rPr>
        <w:t>услуге по уговору</w:t>
      </w:r>
      <w:r>
        <w:rPr>
          <w:rFonts w:ascii="Times New Roman" w:hAnsi="Times New Roman" w:cs="Times New Roman"/>
          <w:sz w:val="28"/>
          <w:szCs w:val="28"/>
          <w:lang w:val="sr-Latn-CS"/>
        </w:rPr>
        <w:t xml:space="preserve"> </w:t>
      </w:r>
      <w:r>
        <w:rPr>
          <w:rFonts w:ascii="Times New Roman" w:hAnsi="Times New Roman" w:cs="Times New Roman"/>
          <w:sz w:val="28"/>
          <w:szCs w:val="28"/>
          <w:lang w:val="sr-Cyrl-CS"/>
        </w:rPr>
        <w:t xml:space="preserve">и то за редовну активност, Канцеларију за дијаспору и Комисију за родну равноправност. </w:t>
      </w:r>
    </w:p>
    <w:p w:rsidR="008E093C" w:rsidRDefault="008E093C" w:rsidP="008E093C">
      <w:pPr>
        <w:spacing w:after="0" w:line="240" w:lineRule="auto"/>
        <w:jc w:val="both"/>
        <w:rPr>
          <w:rFonts w:ascii="Times New Roman" w:hAnsi="Times New Roman" w:cs="Times New Roman"/>
          <w:sz w:val="28"/>
          <w:szCs w:val="28"/>
          <w:lang w:val="sr-Latn-CS"/>
        </w:rPr>
      </w:pPr>
      <w:r w:rsidRPr="00B31F41">
        <w:rPr>
          <w:rFonts w:ascii="Times New Roman" w:hAnsi="Times New Roman" w:cs="Times New Roman"/>
          <w:sz w:val="28"/>
          <w:szCs w:val="28"/>
          <w:lang w:val="sr-Cyrl-CS"/>
        </w:rPr>
        <w:tab/>
      </w:r>
      <w:r>
        <w:rPr>
          <w:rFonts w:ascii="Times New Roman" w:hAnsi="Times New Roman" w:cs="Times New Roman"/>
          <w:sz w:val="28"/>
          <w:szCs w:val="28"/>
          <w:lang w:val="sr-Cyrl-CS"/>
        </w:rPr>
        <w:t xml:space="preserve">У оквиру пројекта „Потребно нам је више подршке“ отворена је Канцеларија за младе која је задужена за креирање и спровођење омладинске политике на нивоу града Ниша.    </w:t>
      </w:r>
    </w:p>
    <w:p w:rsidR="008E093C" w:rsidRDefault="008E093C" w:rsidP="008E093C">
      <w:pPr>
        <w:spacing w:after="0" w:line="240" w:lineRule="auto"/>
        <w:jc w:val="both"/>
        <w:rPr>
          <w:rFonts w:ascii="Times New Roman" w:hAnsi="Times New Roman" w:cs="Times New Roman"/>
          <w:sz w:val="28"/>
          <w:szCs w:val="28"/>
          <w:lang w:val="sr-Latn-CS"/>
        </w:rPr>
      </w:pPr>
      <w:r>
        <w:rPr>
          <w:rFonts w:ascii="Times New Roman" w:hAnsi="Times New Roman" w:cs="Times New Roman"/>
          <w:sz w:val="28"/>
          <w:szCs w:val="28"/>
          <w:lang w:val="sr-Latn-CS"/>
        </w:rPr>
        <w:t xml:space="preserve">         </w:t>
      </w:r>
      <w:r>
        <w:rPr>
          <w:rFonts w:ascii="Times New Roman" w:hAnsi="Times New Roman" w:cs="Times New Roman"/>
          <w:sz w:val="28"/>
          <w:szCs w:val="28"/>
          <w:lang w:val="sr-Cyrl-CS"/>
        </w:rPr>
        <w:t xml:space="preserve"> </w:t>
      </w:r>
      <w:r w:rsidRPr="005A3FCA">
        <w:rPr>
          <w:rFonts w:ascii="Times New Roman" w:hAnsi="Times New Roman" w:cs="Times New Roman"/>
          <w:color w:val="333333"/>
          <w:sz w:val="28"/>
          <w:szCs w:val="28"/>
        </w:rPr>
        <w:t>Један од најважнијих задатака Канцеларије за сарадњу са дијаспором Града Ниша јесте прикупљање и презентовање инвестици</w:t>
      </w:r>
      <w:r>
        <w:rPr>
          <w:rFonts w:ascii="Times New Roman" w:hAnsi="Times New Roman" w:cs="Times New Roman"/>
          <w:color w:val="333333"/>
          <w:sz w:val="28"/>
          <w:szCs w:val="28"/>
        </w:rPr>
        <w:t>оних потенцијала Града Ниша из</w:t>
      </w:r>
      <w:r w:rsidRPr="005A3FCA">
        <w:rPr>
          <w:rFonts w:ascii="Times New Roman" w:hAnsi="Times New Roman" w:cs="Times New Roman"/>
          <w:color w:val="333333"/>
          <w:sz w:val="28"/>
          <w:szCs w:val="28"/>
        </w:rPr>
        <w:t xml:space="preserve"> свих области и за то је неопходна сарадња са свим градским институцијама које ће достављати податке од важности за Србе у дијаспори.</w:t>
      </w:r>
      <w:r w:rsidRPr="005A3FCA">
        <w:rPr>
          <w:rFonts w:ascii="Times New Roman" w:hAnsi="Times New Roman" w:cs="Times New Roman"/>
          <w:sz w:val="28"/>
          <w:szCs w:val="28"/>
          <w:lang w:val="sr-Cyrl-CS"/>
        </w:rPr>
        <w:t xml:space="preserve">  </w:t>
      </w:r>
    </w:p>
    <w:p w:rsidR="008E093C" w:rsidRPr="00AB2D72" w:rsidRDefault="008E093C" w:rsidP="008E093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Град Ниш је потписао Европску повељу о родној равноправности, један од стратешких докумената у области људских мањинских права, са посебним освртом на питања положаја жена. Комисија за родну равноправност и једнаке могућности прати остваривање равноправних полова, предлаже активности и предузимање мера, посебно оних којима се остварује политика једнаких могућности на нивоу града.</w:t>
      </w:r>
    </w:p>
    <w:p w:rsidR="008E093C" w:rsidRDefault="008E093C" w:rsidP="008E093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Latn-CS"/>
        </w:rPr>
        <w:t xml:space="preserve">          </w:t>
      </w:r>
      <w:r>
        <w:rPr>
          <w:rFonts w:ascii="Times New Roman" w:hAnsi="Times New Roman" w:cs="Times New Roman"/>
          <w:sz w:val="28"/>
          <w:szCs w:val="28"/>
          <w:lang w:val="sr-Cyrl-CS"/>
        </w:rPr>
        <w:t>Н</w:t>
      </w:r>
      <w:r w:rsidRPr="00B31F41">
        <w:rPr>
          <w:rFonts w:ascii="Times New Roman" w:hAnsi="Times New Roman" w:cs="Times New Roman"/>
          <w:sz w:val="28"/>
          <w:szCs w:val="28"/>
          <w:lang w:val="sr-Cyrl-CS"/>
        </w:rPr>
        <w:t>а позицији Трансфери осталим нивоима власти</w:t>
      </w:r>
      <w:r>
        <w:rPr>
          <w:rFonts w:ascii="Times New Roman" w:hAnsi="Times New Roman" w:cs="Times New Roman"/>
          <w:sz w:val="28"/>
          <w:szCs w:val="28"/>
          <w:lang w:val="sr-Cyrl-CS"/>
        </w:rPr>
        <w:t>, п</w:t>
      </w:r>
      <w:r w:rsidRPr="00B31F41">
        <w:rPr>
          <w:rFonts w:ascii="Times New Roman" w:hAnsi="Times New Roman" w:cs="Times New Roman"/>
          <w:sz w:val="28"/>
          <w:szCs w:val="28"/>
          <w:lang w:val="sr-Cyrl-CS"/>
        </w:rPr>
        <w:t xml:space="preserve">ланирана </w:t>
      </w:r>
      <w:r>
        <w:rPr>
          <w:rFonts w:ascii="Times New Roman" w:hAnsi="Times New Roman" w:cs="Times New Roman"/>
          <w:sz w:val="28"/>
          <w:szCs w:val="28"/>
          <w:lang w:val="sr-Cyrl-CS"/>
        </w:rPr>
        <w:t xml:space="preserve">су </w:t>
      </w:r>
      <w:r w:rsidRPr="00B31F41">
        <w:rPr>
          <w:rFonts w:ascii="Times New Roman" w:hAnsi="Times New Roman" w:cs="Times New Roman"/>
          <w:sz w:val="28"/>
          <w:szCs w:val="28"/>
          <w:lang w:val="sr-Cyrl-CS"/>
        </w:rPr>
        <w:t>с</w:t>
      </w:r>
      <w:r>
        <w:rPr>
          <w:rFonts w:ascii="Times New Roman" w:hAnsi="Times New Roman" w:cs="Times New Roman"/>
          <w:sz w:val="28"/>
          <w:szCs w:val="28"/>
          <w:lang w:val="sr-Cyrl-CS"/>
        </w:rPr>
        <w:t>редства  за Универзитет – Студентски парламент.</w:t>
      </w:r>
      <w:r w:rsidRPr="00B31F41">
        <w:rPr>
          <w:rFonts w:ascii="Times New Roman" w:hAnsi="Times New Roman" w:cs="Times New Roman"/>
          <w:sz w:val="28"/>
          <w:szCs w:val="28"/>
          <w:lang w:val="sr-Cyrl-CS"/>
        </w:rPr>
        <w:tab/>
      </w:r>
    </w:p>
    <w:p w:rsidR="008E093C" w:rsidRDefault="008E093C" w:rsidP="008E093C">
      <w:pPr>
        <w:spacing w:after="0" w:line="240" w:lineRule="auto"/>
        <w:jc w:val="both"/>
        <w:rPr>
          <w:rFonts w:ascii="Times New Roman" w:hAnsi="Times New Roman" w:cs="Times New Roman"/>
          <w:sz w:val="28"/>
          <w:szCs w:val="28"/>
          <w:lang w:val="sr-Latn-CS"/>
        </w:rPr>
      </w:pPr>
      <w:r>
        <w:rPr>
          <w:rFonts w:ascii="Times New Roman" w:hAnsi="Times New Roman" w:cs="Times New Roman"/>
          <w:sz w:val="28"/>
          <w:szCs w:val="28"/>
          <w:lang w:val="sr-Cyrl-CS"/>
        </w:rPr>
        <w:tab/>
      </w:r>
      <w:r w:rsidRPr="00B31F41">
        <w:rPr>
          <w:rFonts w:ascii="Times New Roman" w:hAnsi="Times New Roman" w:cs="Times New Roman"/>
          <w:sz w:val="28"/>
          <w:szCs w:val="28"/>
          <w:lang w:val="sr-Cyrl-CS"/>
        </w:rPr>
        <w:t>На позицији Дотације невладиним органи</w:t>
      </w:r>
      <w:r>
        <w:rPr>
          <w:rFonts w:ascii="Times New Roman" w:hAnsi="Times New Roman" w:cs="Times New Roman"/>
          <w:sz w:val="28"/>
          <w:szCs w:val="28"/>
          <w:lang w:val="sr-Cyrl-CS"/>
        </w:rPr>
        <w:t xml:space="preserve">зацијама планирана су средства </w:t>
      </w:r>
      <w:r w:rsidRPr="00B31F41">
        <w:rPr>
          <w:rFonts w:ascii="Times New Roman" w:hAnsi="Times New Roman" w:cs="Times New Roman"/>
          <w:sz w:val="28"/>
          <w:szCs w:val="28"/>
          <w:lang w:val="sr-Cyrl-CS"/>
        </w:rPr>
        <w:t xml:space="preserve"> за реализацију програмских активности и пројеката невладиних организација у складу са</w:t>
      </w:r>
      <w:r>
        <w:rPr>
          <w:rFonts w:ascii="Times New Roman" w:hAnsi="Times New Roman" w:cs="Times New Roman"/>
          <w:sz w:val="28"/>
          <w:szCs w:val="28"/>
          <w:lang w:val="sr-Cyrl-CS"/>
        </w:rPr>
        <w:t xml:space="preserve"> </w:t>
      </w:r>
      <w:r w:rsidRPr="00B31F41">
        <w:rPr>
          <w:rFonts w:ascii="Times New Roman" w:hAnsi="Times New Roman" w:cs="Times New Roman"/>
          <w:sz w:val="28"/>
          <w:szCs w:val="28"/>
          <w:lang w:val="sr-Cyrl-CS"/>
        </w:rPr>
        <w:t>Правилником о ближим кри</w:t>
      </w:r>
      <w:r>
        <w:rPr>
          <w:rFonts w:ascii="Times New Roman" w:hAnsi="Times New Roman" w:cs="Times New Roman"/>
          <w:sz w:val="28"/>
          <w:szCs w:val="28"/>
          <w:lang w:val="sr-Cyrl-CS"/>
        </w:rPr>
        <w:t>теријумима, начину и поступку  доделе</w:t>
      </w:r>
      <w:r w:rsidRPr="00B31F41">
        <w:rPr>
          <w:rFonts w:ascii="Times New Roman" w:hAnsi="Times New Roman" w:cs="Times New Roman"/>
          <w:sz w:val="28"/>
          <w:szCs w:val="28"/>
          <w:lang w:val="sr-Cyrl-CS"/>
        </w:rPr>
        <w:t xml:space="preserve"> средстава</w:t>
      </w:r>
      <w:r>
        <w:rPr>
          <w:rFonts w:ascii="Times New Roman" w:hAnsi="Times New Roman" w:cs="Times New Roman"/>
          <w:sz w:val="28"/>
          <w:szCs w:val="28"/>
          <w:lang w:val="sr-Cyrl-CS"/>
        </w:rPr>
        <w:t xml:space="preserve"> или недостајућег дела средстава</w:t>
      </w:r>
      <w:r w:rsidRPr="00B31F41">
        <w:rPr>
          <w:rFonts w:ascii="Times New Roman" w:hAnsi="Times New Roman" w:cs="Times New Roman"/>
          <w:sz w:val="28"/>
          <w:szCs w:val="28"/>
          <w:lang w:val="sr-Cyrl-CS"/>
        </w:rPr>
        <w:t xml:space="preserve"> из буџета Града Ниша за </w:t>
      </w:r>
      <w:r>
        <w:rPr>
          <w:rFonts w:ascii="Times New Roman" w:hAnsi="Times New Roman" w:cs="Times New Roman"/>
          <w:sz w:val="28"/>
          <w:szCs w:val="28"/>
          <w:lang w:val="sr-Cyrl-CS"/>
        </w:rPr>
        <w:t>подстицање програма и пројеката од јавног интереса која реализују удружења</w:t>
      </w:r>
      <w:r w:rsidRPr="00B31F41">
        <w:rPr>
          <w:rFonts w:ascii="Times New Roman" w:hAnsi="Times New Roman" w:cs="Times New Roman"/>
          <w:sz w:val="28"/>
          <w:szCs w:val="28"/>
          <w:lang w:val="sr-Cyrl-CS"/>
        </w:rPr>
        <w:t xml:space="preserve"> (</w:t>
      </w:r>
      <w:r w:rsidRPr="00B31F41">
        <w:rPr>
          <w:rFonts w:ascii="Times New Roman" w:hAnsi="Times New Roman" w:cs="Times New Roman"/>
          <w:sz w:val="28"/>
          <w:szCs w:val="28"/>
        </w:rPr>
        <w:t>„</w:t>
      </w:r>
      <w:r w:rsidRPr="00B31F41">
        <w:rPr>
          <w:rFonts w:ascii="Times New Roman" w:hAnsi="Times New Roman" w:cs="Times New Roman"/>
          <w:sz w:val="28"/>
          <w:szCs w:val="28"/>
          <w:lang w:val="sr-Cyrl-CS"/>
        </w:rPr>
        <w:t>Службени лист Града Ниша</w:t>
      </w:r>
      <w:r w:rsidRPr="00B31F41">
        <w:rPr>
          <w:rFonts w:ascii="Times New Roman" w:hAnsi="Times New Roman" w:cs="Times New Roman"/>
          <w:sz w:val="28"/>
          <w:szCs w:val="28"/>
        </w:rPr>
        <w:t>“</w:t>
      </w:r>
      <w:r>
        <w:rPr>
          <w:rFonts w:ascii="Times New Roman" w:hAnsi="Times New Roman" w:cs="Times New Roman"/>
          <w:sz w:val="28"/>
          <w:szCs w:val="28"/>
          <w:lang w:val="sr-Cyrl-CS"/>
        </w:rPr>
        <w:t>, број 82/2014) и за хуманитарне организације.</w:t>
      </w:r>
    </w:p>
    <w:p w:rsidR="008E093C" w:rsidRDefault="008E093C" w:rsidP="008E093C">
      <w:pPr>
        <w:spacing w:after="0" w:line="240" w:lineRule="auto"/>
        <w:ind w:firstLine="708"/>
        <w:jc w:val="both"/>
        <w:outlineLvl w:val="0"/>
        <w:rPr>
          <w:rFonts w:ascii="Times New Roman" w:hAnsi="Times New Roman" w:cs="Times New Roman"/>
          <w:sz w:val="28"/>
          <w:szCs w:val="28"/>
          <w:lang w:val="sr-Cyrl-CS"/>
        </w:rPr>
      </w:pPr>
    </w:p>
    <w:p w:rsidR="008E093C" w:rsidRPr="00C557BF" w:rsidRDefault="008E093C" w:rsidP="008E093C">
      <w:pPr>
        <w:spacing w:after="0" w:line="240" w:lineRule="auto"/>
        <w:ind w:firstLine="708"/>
        <w:jc w:val="both"/>
        <w:outlineLvl w:val="0"/>
        <w:rPr>
          <w:rFonts w:ascii="Times New Roman" w:hAnsi="Times New Roman" w:cs="Times New Roman"/>
          <w:sz w:val="28"/>
          <w:szCs w:val="28"/>
          <w:lang w:val="sr-Latn-CS"/>
        </w:rPr>
      </w:pPr>
      <w:r w:rsidRPr="00C557BF">
        <w:rPr>
          <w:rFonts w:ascii="Times New Roman" w:hAnsi="Times New Roman" w:cs="Times New Roman"/>
          <w:sz w:val="28"/>
          <w:szCs w:val="28"/>
          <w:lang w:val="sr-Cyrl-CS"/>
        </w:rPr>
        <w:t>ГЛАВА 2.2 – ГРАДСКО ВЕЋЕ</w:t>
      </w:r>
    </w:p>
    <w:p w:rsidR="008E093C" w:rsidRPr="00C557BF" w:rsidRDefault="008E093C" w:rsidP="008E093C">
      <w:pPr>
        <w:spacing w:after="0" w:line="240" w:lineRule="auto"/>
        <w:ind w:firstLine="708"/>
        <w:jc w:val="both"/>
        <w:outlineLvl w:val="0"/>
        <w:rPr>
          <w:rFonts w:ascii="Times New Roman" w:hAnsi="Times New Roman" w:cs="Times New Roman"/>
          <w:sz w:val="28"/>
          <w:szCs w:val="28"/>
          <w:lang w:val="sr-Latn-CS"/>
        </w:rPr>
      </w:pPr>
    </w:p>
    <w:p w:rsidR="008E093C" w:rsidRPr="008F748C" w:rsidRDefault="008E093C" w:rsidP="008E093C">
      <w:pPr>
        <w:spacing w:after="0" w:line="240" w:lineRule="auto"/>
        <w:jc w:val="both"/>
        <w:rPr>
          <w:rFonts w:ascii="Times New Roman" w:hAnsi="Times New Roman" w:cs="Times New Roman"/>
          <w:sz w:val="28"/>
          <w:szCs w:val="28"/>
          <w:lang w:val="sr-Latn-CS"/>
        </w:rPr>
      </w:pPr>
      <w:r w:rsidRPr="00C557BF">
        <w:rPr>
          <w:rFonts w:ascii="Times New Roman" w:hAnsi="Times New Roman" w:cs="Times New Roman"/>
          <w:sz w:val="28"/>
          <w:szCs w:val="28"/>
          <w:lang w:val="sr-Cyrl-CS"/>
        </w:rPr>
        <w:tab/>
        <w:t>За рад Градског већа – Програм 15. Локална самоуправа</w:t>
      </w:r>
      <w:r>
        <w:rPr>
          <w:rFonts w:ascii="Times New Roman" w:hAnsi="Times New Roman" w:cs="Times New Roman"/>
          <w:sz w:val="28"/>
          <w:szCs w:val="28"/>
          <w:lang w:val="sr-Cyrl-CS"/>
        </w:rPr>
        <w:t>,</w:t>
      </w:r>
      <w:r w:rsidRPr="00B31F41">
        <w:rPr>
          <w:rFonts w:ascii="Times New Roman" w:hAnsi="Times New Roman" w:cs="Times New Roman"/>
          <w:sz w:val="28"/>
          <w:szCs w:val="28"/>
          <w:lang w:val="sr-Cyrl-CS"/>
        </w:rPr>
        <w:t xml:space="preserve"> планирана су средства </w:t>
      </w:r>
      <w:r>
        <w:rPr>
          <w:rFonts w:ascii="Times New Roman" w:hAnsi="Times New Roman" w:cs="Times New Roman"/>
          <w:sz w:val="28"/>
          <w:szCs w:val="28"/>
          <w:lang w:val="sr-Cyrl-CS"/>
        </w:rPr>
        <w:t>за</w:t>
      </w:r>
      <w:r w:rsidRPr="00B31F41">
        <w:rPr>
          <w:rFonts w:ascii="Times New Roman" w:hAnsi="Times New Roman" w:cs="Times New Roman"/>
          <w:sz w:val="28"/>
          <w:szCs w:val="28"/>
          <w:lang w:val="sr-Cyrl-CS"/>
        </w:rPr>
        <w:t xml:space="preserve"> плате и накнаде већника, секретара и заменика секретара Градског већа, накнаде у натури, социјална дава</w:t>
      </w:r>
      <w:r>
        <w:rPr>
          <w:rFonts w:ascii="Times New Roman" w:hAnsi="Times New Roman" w:cs="Times New Roman"/>
          <w:sz w:val="28"/>
          <w:szCs w:val="28"/>
          <w:lang w:val="sr-Cyrl-CS"/>
        </w:rPr>
        <w:t>ња, посланички додатак, трошков</w:t>
      </w:r>
      <w:r>
        <w:rPr>
          <w:rFonts w:ascii="Times New Roman" w:hAnsi="Times New Roman" w:cs="Times New Roman"/>
          <w:sz w:val="28"/>
          <w:szCs w:val="28"/>
          <w:lang w:val="sr-Latn-CS"/>
        </w:rPr>
        <w:t>e</w:t>
      </w:r>
      <w:r w:rsidRPr="00B31F41">
        <w:rPr>
          <w:rFonts w:ascii="Times New Roman" w:hAnsi="Times New Roman" w:cs="Times New Roman"/>
          <w:sz w:val="28"/>
          <w:szCs w:val="28"/>
          <w:lang w:val="sr-Cyrl-CS"/>
        </w:rPr>
        <w:t xml:space="preserve"> путовања и услуге по уговору</w:t>
      </w:r>
      <w:r>
        <w:rPr>
          <w:rFonts w:ascii="Times New Roman" w:hAnsi="Times New Roman" w:cs="Times New Roman"/>
          <w:sz w:val="28"/>
          <w:szCs w:val="28"/>
          <w:lang w:val="sr-Cyrl-CS"/>
        </w:rPr>
        <w:t xml:space="preserve">. </w:t>
      </w:r>
    </w:p>
    <w:p w:rsidR="008E093C" w:rsidRDefault="008E093C" w:rsidP="008E093C">
      <w:pPr>
        <w:spacing w:after="0" w:line="240" w:lineRule="auto"/>
        <w:ind w:firstLine="708"/>
        <w:jc w:val="both"/>
        <w:outlineLvl w:val="0"/>
        <w:rPr>
          <w:rFonts w:ascii="Times New Roman" w:hAnsi="Times New Roman" w:cs="Times New Roman"/>
          <w:sz w:val="28"/>
          <w:szCs w:val="28"/>
          <w:lang w:val="sr-Cyrl-CS"/>
        </w:rPr>
      </w:pPr>
      <w:r w:rsidRPr="00B31F41">
        <w:rPr>
          <w:rFonts w:ascii="Times New Roman" w:hAnsi="Times New Roman" w:cs="Times New Roman"/>
          <w:sz w:val="28"/>
          <w:szCs w:val="28"/>
          <w:lang w:val="sr-Cyrl-CS"/>
        </w:rPr>
        <w:tab/>
      </w:r>
      <w:r>
        <w:rPr>
          <w:rFonts w:ascii="Times New Roman" w:hAnsi="Times New Roman" w:cs="Times New Roman"/>
          <w:sz w:val="28"/>
          <w:szCs w:val="28"/>
          <w:lang w:val="sr-Cyrl-CS"/>
        </w:rPr>
        <w:t>У оквиру раздела 2. Градоначелник и Градско веће планирана су средства за рад Буџетске инспекције, Службе за послове Градоначелника и Службе за послове Градског већа.</w:t>
      </w:r>
    </w:p>
    <w:p w:rsidR="008E093C" w:rsidRDefault="008E093C" w:rsidP="008E093C">
      <w:pPr>
        <w:spacing w:after="0" w:line="240" w:lineRule="auto"/>
        <w:jc w:val="both"/>
        <w:outlineLvl w:val="0"/>
        <w:rPr>
          <w:rFonts w:ascii="Times New Roman" w:hAnsi="Times New Roman" w:cs="Times New Roman"/>
          <w:sz w:val="28"/>
          <w:szCs w:val="28"/>
          <w:lang w:val="sr-Cyrl-CS"/>
        </w:rPr>
      </w:pPr>
    </w:p>
    <w:p w:rsidR="008E093C" w:rsidRPr="00C557BF" w:rsidRDefault="008E093C" w:rsidP="008E093C">
      <w:pPr>
        <w:spacing w:after="0" w:line="240" w:lineRule="auto"/>
        <w:jc w:val="both"/>
        <w:outlineLvl w:val="0"/>
        <w:rPr>
          <w:rFonts w:ascii="Times New Roman" w:hAnsi="Times New Roman" w:cs="Times New Roman"/>
          <w:sz w:val="28"/>
          <w:szCs w:val="28"/>
          <w:lang w:val="sr-Latn-CS"/>
        </w:rPr>
      </w:pPr>
      <w:r w:rsidRPr="00C557BF">
        <w:rPr>
          <w:rFonts w:ascii="Times New Roman" w:hAnsi="Times New Roman" w:cs="Times New Roman"/>
          <w:b/>
          <w:sz w:val="28"/>
          <w:szCs w:val="28"/>
          <w:lang w:val="sr-Cyrl-CS"/>
        </w:rPr>
        <w:t xml:space="preserve">         </w:t>
      </w:r>
      <w:r w:rsidRPr="00C557BF">
        <w:rPr>
          <w:rFonts w:ascii="Times New Roman" w:hAnsi="Times New Roman" w:cs="Times New Roman"/>
          <w:sz w:val="28"/>
          <w:szCs w:val="28"/>
          <w:lang w:val="sr-Cyrl-CS"/>
        </w:rPr>
        <w:t>РАЗДЕО 3 – УПРАВА ГРАДА</w:t>
      </w:r>
    </w:p>
    <w:p w:rsidR="008E093C" w:rsidRPr="00C557BF" w:rsidRDefault="008E093C" w:rsidP="008E093C">
      <w:pPr>
        <w:spacing w:after="0" w:line="240" w:lineRule="auto"/>
        <w:jc w:val="both"/>
        <w:outlineLvl w:val="0"/>
        <w:rPr>
          <w:rFonts w:ascii="Times New Roman" w:hAnsi="Times New Roman" w:cs="Times New Roman"/>
          <w:sz w:val="28"/>
          <w:szCs w:val="28"/>
          <w:lang w:val="sr-Latn-CS"/>
        </w:rPr>
      </w:pPr>
    </w:p>
    <w:p w:rsidR="008E093C" w:rsidRDefault="008E093C" w:rsidP="008E093C">
      <w:pPr>
        <w:spacing w:after="0" w:line="240" w:lineRule="auto"/>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ab/>
        <w:t>У оквиру Раздела 3 – Управа града,</w:t>
      </w:r>
      <w:r w:rsidRPr="00B31F41">
        <w:rPr>
          <w:rFonts w:ascii="Times New Roman" w:hAnsi="Times New Roman" w:cs="Times New Roman"/>
          <w:sz w:val="28"/>
          <w:szCs w:val="28"/>
          <w:lang w:val="sr-Cyrl-CS"/>
        </w:rPr>
        <w:t xml:space="preserve"> планирана су средства по управама и службама за финансирање текућих расхода, програмских активности, капиталних инвестиција директних и индиректних корисника буџета, текуће и капиталне субвенције јавним предузећима чији је оснивач Град, дотације и трансфере осталим нивоима власти у оквиру надлежности управа и служби Града у складу са Одлуком о организацији градских управа Града Ниша (</w:t>
      </w:r>
      <w:r w:rsidRPr="00B31F41">
        <w:rPr>
          <w:rFonts w:ascii="Times New Roman" w:hAnsi="Times New Roman" w:cs="Times New Roman"/>
          <w:sz w:val="28"/>
          <w:szCs w:val="28"/>
        </w:rPr>
        <w:t>„</w:t>
      </w:r>
      <w:r w:rsidRPr="00B31F41">
        <w:rPr>
          <w:rFonts w:ascii="Times New Roman" w:hAnsi="Times New Roman" w:cs="Times New Roman"/>
          <w:sz w:val="28"/>
          <w:szCs w:val="28"/>
          <w:lang w:val="sr-Cyrl-CS"/>
        </w:rPr>
        <w:t>Службени лист Града Ниша</w:t>
      </w:r>
      <w:r w:rsidRPr="00B31F41">
        <w:rPr>
          <w:rFonts w:ascii="Times New Roman" w:hAnsi="Times New Roman" w:cs="Times New Roman"/>
          <w:sz w:val="28"/>
          <w:szCs w:val="28"/>
        </w:rPr>
        <w:t>“</w:t>
      </w:r>
      <w:r>
        <w:rPr>
          <w:rFonts w:ascii="Times New Roman" w:hAnsi="Times New Roman" w:cs="Times New Roman"/>
          <w:sz w:val="28"/>
          <w:szCs w:val="28"/>
          <w:lang w:val="sr-Cyrl-CS"/>
        </w:rPr>
        <w:t>, број 3/2014</w:t>
      </w:r>
      <w:r>
        <w:rPr>
          <w:rFonts w:ascii="Times New Roman" w:hAnsi="Times New Roman" w:cs="Times New Roman"/>
          <w:sz w:val="28"/>
          <w:szCs w:val="28"/>
          <w:lang w:val="sr-Latn-CS"/>
        </w:rPr>
        <w:t xml:space="preserve"> </w:t>
      </w:r>
      <w:r>
        <w:rPr>
          <w:rFonts w:ascii="Times New Roman" w:hAnsi="Times New Roman" w:cs="Times New Roman"/>
          <w:sz w:val="28"/>
          <w:szCs w:val="28"/>
          <w:lang w:val="sr-Cyrl-CS"/>
        </w:rPr>
        <w:t>- пречишћен текст</w:t>
      </w:r>
      <w:r w:rsidRPr="00B31F41">
        <w:rPr>
          <w:rFonts w:ascii="Times New Roman" w:hAnsi="Times New Roman" w:cs="Times New Roman"/>
          <w:sz w:val="28"/>
          <w:szCs w:val="28"/>
          <w:lang w:val="sr-Cyrl-CS"/>
        </w:rPr>
        <w:t>) и Статутом Града Ниша (</w:t>
      </w:r>
      <w:r w:rsidRPr="00B31F41">
        <w:rPr>
          <w:rFonts w:ascii="Times New Roman" w:hAnsi="Times New Roman" w:cs="Times New Roman"/>
          <w:sz w:val="28"/>
          <w:szCs w:val="28"/>
        </w:rPr>
        <w:t>„</w:t>
      </w:r>
      <w:r w:rsidRPr="00B31F41">
        <w:rPr>
          <w:rFonts w:ascii="Times New Roman" w:hAnsi="Times New Roman" w:cs="Times New Roman"/>
          <w:sz w:val="28"/>
          <w:szCs w:val="28"/>
          <w:lang w:val="sr-Cyrl-CS"/>
        </w:rPr>
        <w:t>Службени лист Града Ниша</w:t>
      </w:r>
      <w:r w:rsidRPr="00B31F41">
        <w:rPr>
          <w:rFonts w:ascii="Times New Roman" w:hAnsi="Times New Roman" w:cs="Times New Roman"/>
          <w:sz w:val="28"/>
          <w:szCs w:val="28"/>
        </w:rPr>
        <w:t>“</w:t>
      </w:r>
      <w:r w:rsidRPr="00B31F41">
        <w:rPr>
          <w:rFonts w:ascii="Times New Roman" w:hAnsi="Times New Roman" w:cs="Times New Roman"/>
          <w:sz w:val="28"/>
          <w:szCs w:val="28"/>
          <w:lang w:val="sr-Cyrl-CS"/>
        </w:rPr>
        <w:t>, број 88/2008).</w:t>
      </w:r>
    </w:p>
    <w:p w:rsidR="008E093C" w:rsidRDefault="008E093C" w:rsidP="008E093C">
      <w:pPr>
        <w:spacing w:after="0" w:line="240" w:lineRule="auto"/>
        <w:jc w:val="both"/>
        <w:rPr>
          <w:rFonts w:ascii="Times New Roman" w:hAnsi="Times New Roman" w:cs="Times New Roman"/>
          <w:sz w:val="28"/>
          <w:szCs w:val="28"/>
          <w:lang w:val="sr-Cyrl-CS"/>
        </w:rPr>
      </w:pPr>
    </w:p>
    <w:p w:rsidR="008E093C" w:rsidRPr="00C557BF" w:rsidRDefault="008E093C" w:rsidP="008E093C">
      <w:pPr>
        <w:spacing w:after="0" w:line="240" w:lineRule="auto"/>
        <w:jc w:val="both"/>
        <w:rPr>
          <w:rFonts w:ascii="Times New Roman" w:hAnsi="Times New Roman" w:cs="Times New Roman"/>
          <w:sz w:val="28"/>
          <w:szCs w:val="28"/>
          <w:lang w:val="sr-Latn-CS"/>
        </w:rPr>
      </w:pPr>
      <w:r w:rsidRPr="00B31F41">
        <w:rPr>
          <w:rFonts w:ascii="Times New Roman" w:hAnsi="Times New Roman" w:cs="Times New Roman"/>
          <w:b/>
          <w:sz w:val="28"/>
          <w:szCs w:val="28"/>
          <w:lang w:val="sr-Cyrl-CS"/>
        </w:rPr>
        <w:tab/>
      </w:r>
      <w:r w:rsidRPr="00C557BF">
        <w:rPr>
          <w:rFonts w:ascii="Times New Roman" w:hAnsi="Times New Roman" w:cs="Times New Roman"/>
          <w:sz w:val="28"/>
          <w:szCs w:val="28"/>
          <w:lang w:val="sr-Cyrl-CS"/>
        </w:rPr>
        <w:t xml:space="preserve">ГЛАВА 3.1 – УПРАВА ЗА ГРАЂАНСКА СТАЊА </w:t>
      </w:r>
      <w:r w:rsidRPr="00C557BF">
        <w:rPr>
          <w:rFonts w:ascii="Times New Roman" w:hAnsi="Times New Roman" w:cs="Times New Roman"/>
          <w:sz w:val="28"/>
          <w:szCs w:val="28"/>
        </w:rPr>
        <w:tab/>
      </w:r>
      <w:r w:rsidRPr="00C557BF">
        <w:rPr>
          <w:rFonts w:ascii="Times New Roman" w:hAnsi="Times New Roman" w:cs="Times New Roman"/>
          <w:sz w:val="28"/>
          <w:szCs w:val="28"/>
        </w:rPr>
        <w:tab/>
      </w:r>
      <w:r w:rsidRPr="00C557BF">
        <w:rPr>
          <w:rFonts w:ascii="Times New Roman" w:hAnsi="Times New Roman" w:cs="Times New Roman"/>
          <w:sz w:val="28"/>
          <w:szCs w:val="28"/>
        </w:rPr>
        <w:tab/>
      </w:r>
      <w:r w:rsidRPr="00C557BF">
        <w:rPr>
          <w:rFonts w:ascii="Times New Roman" w:hAnsi="Times New Roman" w:cs="Times New Roman"/>
          <w:sz w:val="28"/>
          <w:szCs w:val="28"/>
        </w:rPr>
        <w:tab/>
      </w:r>
      <w:r w:rsidRPr="00C557BF">
        <w:rPr>
          <w:rFonts w:ascii="Times New Roman" w:hAnsi="Times New Roman" w:cs="Times New Roman"/>
          <w:sz w:val="28"/>
          <w:szCs w:val="28"/>
        </w:rPr>
        <w:tab/>
      </w:r>
      <w:r w:rsidRPr="00C557BF">
        <w:rPr>
          <w:rFonts w:ascii="Times New Roman" w:hAnsi="Times New Roman" w:cs="Times New Roman"/>
          <w:sz w:val="28"/>
          <w:szCs w:val="28"/>
          <w:lang w:val="sr-Cyrl-CS"/>
        </w:rPr>
        <w:t xml:space="preserve">  </w:t>
      </w:r>
      <w:r w:rsidRPr="00C557BF">
        <w:rPr>
          <w:rFonts w:ascii="Times New Roman" w:hAnsi="Times New Roman" w:cs="Times New Roman"/>
          <w:sz w:val="28"/>
          <w:szCs w:val="28"/>
          <w:lang w:val="sr-Cyrl-CS"/>
        </w:rPr>
        <w:tab/>
      </w:r>
      <w:r w:rsidRPr="00C557BF">
        <w:rPr>
          <w:rFonts w:ascii="Times New Roman" w:hAnsi="Times New Roman" w:cs="Times New Roman"/>
          <w:sz w:val="28"/>
          <w:szCs w:val="28"/>
        </w:rPr>
        <w:t xml:space="preserve">             </w:t>
      </w:r>
      <w:r w:rsidRPr="00C557BF">
        <w:rPr>
          <w:rFonts w:ascii="Times New Roman" w:hAnsi="Times New Roman" w:cs="Times New Roman"/>
          <w:sz w:val="28"/>
          <w:szCs w:val="28"/>
          <w:lang w:val="sr-Cyrl-CS"/>
        </w:rPr>
        <w:t>И ОПШТЕ ПОСЛОВЕ</w:t>
      </w:r>
    </w:p>
    <w:p w:rsidR="008E093C" w:rsidRPr="00C557BF" w:rsidRDefault="008E093C" w:rsidP="008E093C">
      <w:pPr>
        <w:spacing w:after="0" w:line="240" w:lineRule="auto"/>
        <w:jc w:val="both"/>
        <w:rPr>
          <w:rFonts w:ascii="Times New Roman" w:hAnsi="Times New Roman" w:cs="Times New Roman"/>
          <w:sz w:val="28"/>
          <w:szCs w:val="28"/>
          <w:lang w:val="sr-Latn-CS"/>
        </w:rPr>
      </w:pPr>
    </w:p>
    <w:p w:rsidR="008E093C" w:rsidRPr="00E156FC" w:rsidRDefault="008E093C" w:rsidP="008E093C">
      <w:pPr>
        <w:spacing w:after="0" w:line="240" w:lineRule="auto"/>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ab/>
        <w:t>За Управу за грађанска стања и опште послове - Програм 15. Локална самоуправа планирана су средства  за сталне трошков</w:t>
      </w:r>
      <w:r w:rsidRPr="00B31F41">
        <w:rPr>
          <w:rFonts w:ascii="Times New Roman" w:hAnsi="Times New Roman" w:cs="Times New Roman"/>
          <w:sz w:val="28"/>
          <w:szCs w:val="28"/>
          <w:lang w:val="sr-Cyrl-CS"/>
        </w:rPr>
        <w:t xml:space="preserve">е </w:t>
      </w:r>
      <w:r>
        <w:rPr>
          <w:rFonts w:ascii="Times New Roman" w:hAnsi="Times New Roman" w:cs="Times New Roman"/>
          <w:sz w:val="28"/>
          <w:szCs w:val="28"/>
          <w:lang w:val="sr-Cyrl-CS"/>
        </w:rPr>
        <w:t xml:space="preserve">доставе редовне поште и трошкове брзе поште - </w:t>
      </w:r>
      <w:r w:rsidRPr="00B31F41">
        <w:rPr>
          <w:rFonts w:ascii="Times New Roman" w:hAnsi="Times New Roman" w:cs="Times New Roman"/>
          <w:sz w:val="28"/>
          <w:szCs w:val="28"/>
          <w:lang w:val="sr-Cyrl-CS"/>
        </w:rPr>
        <w:t xml:space="preserve">пост експрес </w:t>
      </w:r>
      <w:r>
        <w:rPr>
          <w:rFonts w:ascii="Times New Roman" w:hAnsi="Times New Roman" w:cs="Times New Roman"/>
          <w:sz w:val="28"/>
          <w:szCs w:val="28"/>
          <w:lang w:val="sr-Cyrl-CS"/>
        </w:rPr>
        <w:t>поште, трошкове путовања за потребе спровођења избора одборника у Скупштини Града Ниша,</w:t>
      </w:r>
      <w:r w:rsidRPr="00B31F41">
        <w:rPr>
          <w:rFonts w:ascii="Times New Roman" w:hAnsi="Times New Roman" w:cs="Times New Roman"/>
          <w:sz w:val="28"/>
          <w:szCs w:val="28"/>
          <w:lang w:val="sr-Cyrl-CS"/>
        </w:rPr>
        <w:t xml:space="preserve"> услуге по уговору </w:t>
      </w:r>
      <w:r>
        <w:rPr>
          <w:rFonts w:ascii="Times New Roman" w:hAnsi="Times New Roman" w:cs="Times New Roman"/>
          <w:sz w:val="28"/>
          <w:szCs w:val="28"/>
          <w:lang w:val="sr-Cyrl-CS"/>
        </w:rPr>
        <w:t>за полагање посебног стручног испита за матичара,</w:t>
      </w:r>
      <w:r w:rsidRPr="00E156FC">
        <w:rPr>
          <w:rFonts w:ascii="Times New Roman" w:hAnsi="Times New Roman" w:cs="Times New Roman"/>
          <w:sz w:val="28"/>
          <w:szCs w:val="28"/>
          <w:lang w:val="sr-Cyrl-CS"/>
        </w:rPr>
        <w:t xml:space="preserve"> у</w:t>
      </w:r>
      <w:r>
        <w:rPr>
          <w:rFonts w:ascii="Times New Roman" w:hAnsi="Times New Roman" w:cs="Times New Roman"/>
          <w:sz w:val="28"/>
          <w:szCs w:val="28"/>
          <w:lang w:val="sr-Cyrl-CS"/>
        </w:rPr>
        <w:t>слуге сахрањивања мртворођених и преминулих новорођенчади</w:t>
      </w:r>
      <w:r w:rsidRPr="00E156FC">
        <w:rPr>
          <w:rFonts w:ascii="Times New Roman" w:hAnsi="Times New Roman" w:cs="Times New Roman"/>
          <w:sz w:val="28"/>
          <w:szCs w:val="28"/>
          <w:lang w:val="sr-Cyrl-CS"/>
        </w:rPr>
        <w:t>, за које је Град Ниш преузео обавезу измирења трошкова</w:t>
      </w:r>
      <w:r>
        <w:rPr>
          <w:rFonts w:ascii="Times New Roman" w:hAnsi="Times New Roman" w:cs="Times New Roman"/>
          <w:sz w:val="28"/>
          <w:szCs w:val="28"/>
          <w:lang w:val="sr-Cyrl-CS"/>
        </w:rPr>
        <w:t xml:space="preserve"> и трошкове штампања гласачких листића</w:t>
      </w:r>
      <w:r w:rsidRPr="00E156FC">
        <w:rPr>
          <w:rFonts w:ascii="Times New Roman" w:hAnsi="Times New Roman" w:cs="Times New Roman"/>
          <w:sz w:val="28"/>
          <w:szCs w:val="28"/>
          <w:lang w:val="sr-Cyrl-CS"/>
        </w:rPr>
        <w:t>.</w:t>
      </w:r>
    </w:p>
    <w:p w:rsidR="008E093C" w:rsidRDefault="008E093C" w:rsidP="008E093C">
      <w:pPr>
        <w:spacing w:after="0" w:line="240" w:lineRule="auto"/>
        <w:jc w:val="both"/>
        <w:rPr>
          <w:rFonts w:ascii="Times New Roman" w:hAnsi="Times New Roman" w:cs="Times New Roman"/>
          <w:sz w:val="28"/>
          <w:szCs w:val="28"/>
          <w:lang w:val="sr-Cyrl-CS"/>
        </w:rPr>
      </w:pPr>
      <w:r w:rsidRPr="00B31F41">
        <w:rPr>
          <w:rFonts w:ascii="Times New Roman" w:hAnsi="Times New Roman" w:cs="Times New Roman"/>
          <w:sz w:val="28"/>
          <w:szCs w:val="28"/>
          <w:lang w:val="sr-Cyrl-CS"/>
        </w:rPr>
        <w:tab/>
        <w:t>За трошкове материјала пла</w:t>
      </w:r>
      <w:r>
        <w:rPr>
          <w:rFonts w:ascii="Times New Roman" w:hAnsi="Times New Roman" w:cs="Times New Roman"/>
          <w:sz w:val="28"/>
          <w:szCs w:val="28"/>
          <w:lang w:val="sr-Cyrl-CS"/>
        </w:rPr>
        <w:t xml:space="preserve">нирана су средства </w:t>
      </w:r>
      <w:r w:rsidRPr="00B31F41">
        <w:rPr>
          <w:rFonts w:ascii="Times New Roman" w:hAnsi="Times New Roman" w:cs="Times New Roman"/>
          <w:sz w:val="28"/>
          <w:szCs w:val="28"/>
          <w:lang w:val="sr-Cyrl-CS"/>
        </w:rPr>
        <w:t>за набавку материјала за рад управе</w:t>
      </w:r>
      <w:r>
        <w:rPr>
          <w:rFonts w:ascii="Times New Roman" w:hAnsi="Times New Roman" w:cs="Times New Roman"/>
          <w:sz w:val="28"/>
          <w:szCs w:val="28"/>
          <w:lang w:val="sr-Cyrl-CS"/>
        </w:rPr>
        <w:t xml:space="preserve"> - </w:t>
      </w:r>
      <w:r w:rsidRPr="00B31F41">
        <w:rPr>
          <w:rFonts w:ascii="Times New Roman" w:hAnsi="Times New Roman" w:cs="Times New Roman"/>
          <w:sz w:val="28"/>
          <w:szCs w:val="28"/>
          <w:lang w:val="sr-Cyrl-CS"/>
        </w:rPr>
        <w:t>изводи из матичних књига и интернационалних извода</w:t>
      </w:r>
      <w:r>
        <w:rPr>
          <w:rFonts w:ascii="Times New Roman" w:hAnsi="Times New Roman" w:cs="Times New Roman"/>
          <w:sz w:val="28"/>
          <w:szCs w:val="28"/>
          <w:lang w:val="sr-Cyrl-CS"/>
        </w:rPr>
        <w:t xml:space="preserve"> код Народне банке Србије и за трошкове</w:t>
      </w:r>
      <w:r w:rsidRPr="00DE1722">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спровођења избора.</w:t>
      </w:r>
    </w:p>
    <w:p w:rsidR="008E093C" w:rsidRDefault="008E093C" w:rsidP="008E093C">
      <w:pPr>
        <w:spacing w:after="0" w:line="240" w:lineRule="auto"/>
        <w:jc w:val="both"/>
        <w:rPr>
          <w:rFonts w:ascii="Times New Roman" w:hAnsi="Times New Roman" w:cs="Times New Roman"/>
          <w:sz w:val="28"/>
          <w:szCs w:val="28"/>
          <w:lang w:val="sr-Cyrl-CS"/>
        </w:rPr>
      </w:pPr>
    </w:p>
    <w:p w:rsidR="008E093C" w:rsidRPr="00C557BF" w:rsidRDefault="008E093C" w:rsidP="008E093C">
      <w:pPr>
        <w:spacing w:after="0" w:line="240" w:lineRule="auto"/>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 xml:space="preserve">          ГЛАВА 3.2 – УПРАВА ЗА ФИНАНСИЈЕ, ИЗВОРНЕ </w:t>
      </w:r>
      <w:r w:rsidRPr="00C557BF">
        <w:rPr>
          <w:rFonts w:ascii="Times New Roman" w:hAnsi="Times New Roman" w:cs="Times New Roman"/>
          <w:sz w:val="28"/>
          <w:szCs w:val="28"/>
          <w:lang w:val="sr-Cyrl-CS"/>
        </w:rPr>
        <w:tab/>
      </w:r>
      <w:r w:rsidRPr="00C557BF">
        <w:rPr>
          <w:rFonts w:ascii="Times New Roman" w:hAnsi="Times New Roman" w:cs="Times New Roman"/>
          <w:sz w:val="28"/>
          <w:szCs w:val="28"/>
          <w:lang w:val="sr-Cyrl-CS"/>
        </w:rPr>
        <w:tab/>
      </w:r>
      <w:r w:rsidRPr="00C557BF">
        <w:rPr>
          <w:rFonts w:ascii="Times New Roman" w:hAnsi="Times New Roman" w:cs="Times New Roman"/>
          <w:sz w:val="28"/>
          <w:szCs w:val="28"/>
          <w:lang w:val="sr-Cyrl-CS"/>
        </w:rPr>
        <w:tab/>
      </w:r>
      <w:r w:rsidRPr="00C557BF">
        <w:rPr>
          <w:rFonts w:ascii="Times New Roman" w:hAnsi="Times New Roman" w:cs="Times New Roman"/>
          <w:sz w:val="28"/>
          <w:szCs w:val="28"/>
          <w:lang w:val="sr-Cyrl-CS"/>
        </w:rPr>
        <w:tab/>
        <w:t xml:space="preserve">  </w:t>
      </w:r>
      <w:r w:rsidRPr="00C557BF">
        <w:rPr>
          <w:rFonts w:ascii="Times New Roman" w:hAnsi="Times New Roman" w:cs="Times New Roman"/>
          <w:sz w:val="28"/>
          <w:szCs w:val="28"/>
          <w:lang w:val="sr-Cyrl-CS"/>
        </w:rPr>
        <w:tab/>
        <w:t xml:space="preserve">   </w:t>
      </w:r>
      <w:r w:rsidRPr="00C557BF">
        <w:rPr>
          <w:rFonts w:ascii="Times New Roman" w:hAnsi="Times New Roman" w:cs="Times New Roman"/>
          <w:sz w:val="28"/>
          <w:szCs w:val="28"/>
          <w:lang w:val="sr-Latn-CS"/>
        </w:rPr>
        <w:t xml:space="preserve">         </w:t>
      </w:r>
      <w:r>
        <w:rPr>
          <w:rFonts w:ascii="Times New Roman" w:hAnsi="Times New Roman" w:cs="Times New Roman"/>
          <w:sz w:val="28"/>
          <w:szCs w:val="28"/>
          <w:lang w:val="sr-Cyrl-CS"/>
        </w:rPr>
        <w:t xml:space="preserve">        </w:t>
      </w:r>
      <w:r w:rsidRPr="00C557BF">
        <w:rPr>
          <w:rFonts w:ascii="Times New Roman" w:hAnsi="Times New Roman" w:cs="Times New Roman"/>
          <w:sz w:val="28"/>
          <w:szCs w:val="28"/>
          <w:lang w:val="sr-Latn-CS"/>
        </w:rPr>
        <w:t xml:space="preserve"> </w:t>
      </w:r>
      <w:r>
        <w:rPr>
          <w:rFonts w:ascii="Times New Roman" w:hAnsi="Times New Roman" w:cs="Times New Roman"/>
          <w:sz w:val="28"/>
          <w:szCs w:val="28"/>
          <w:lang w:val="sr-Cyrl-CS"/>
        </w:rPr>
        <w:t xml:space="preserve"> </w:t>
      </w:r>
      <w:r w:rsidRPr="00C557BF">
        <w:rPr>
          <w:rFonts w:ascii="Times New Roman" w:hAnsi="Times New Roman" w:cs="Times New Roman"/>
          <w:sz w:val="28"/>
          <w:szCs w:val="28"/>
          <w:lang w:val="sr-Cyrl-CS"/>
        </w:rPr>
        <w:t xml:space="preserve">ПРИХОДЕ ЛОКАЛНЕ САМОУПРАВЕ </w:t>
      </w:r>
    </w:p>
    <w:p w:rsidR="008E093C" w:rsidRPr="00C557BF" w:rsidRDefault="008E093C" w:rsidP="008E093C">
      <w:pPr>
        <w:spacing w:after="0" w:line="240" w:lineRule="auto"/>
        <w:jc w:val="both"/>
        <w:rPr>
          <w:rFonts w:ascii="Times New Roman" w:hAnsi="Times New Roman" w:cs="Times New Roman"/>
          <w:sz w:val="28"/>
          <w:szCs w:val="28"/>
          <w:lang w:val="sr-Latn-CS"/>
        </w:rPr>
      </w:pPr>
      <w:r w:rsidRPr="00C557BF">
        <w:rPr>
          <w:rFonts w:ascii="Times New Roman" w:hAnsi="Times New Roman" w:cs="Times New Roman"/>
          <w:sz w:val="28"/>
          <w:szCs w:val="28"/>
          <w:lang w:val="sr-Cyrl-CS"/>
        </w:rPr>
        <w:t xml:space="preserve"> </w:t>
      </w:r>
      <w:r w:rsidRPr="00C557BF">
        <w:rPr>
          <w:rFonts w:ascii="Times New Roman" w:hAnsi="Times New Roman" w:cs="Times New Roman"/>
          <w:sz w:val="28"/>
          <w:szCs w:val="28"/>
          <w:lang w:val="sr-Cyrl-CS"/>
        </w:rPr>
        <w:tab/>
      </w:r>
      <w:r w:rsidRPr="00C557BF">
        <w:rPr>
          <w:rFonts w:ascii="Times New Roman" w:hAnsi="Times New Roman" w:cs="Times New Roman"/>
          <w:sz w:val="28"/>
          <w:szCs w:val="28"/>
          <w:lang w:val="sr-Cyrl-CS"/>
        </w:rPr>
        <w:tab/>
      </w:r>
      <w:r w:rsidRPr="00C557BF">
        <w:rPr>
          <w:rFonts w:ascii="Times New Roman" w:hAnsi="Times New Roman" w:cs="Times New Roman"/>
          <w:sz w:val="28"/>
          <w:szCs w:val="28"/>
          <w:lang w:val="sr-Cyrl-CS"/>
        </w:rPr>
        <w:tab/>
        <w:t xml:space="preserve"> </w:t>
      </w:r>
      <w:r>
        <w:rPr>
          <w:rFonts w:ascii="Times New Roman" w:hAnsi="Times New Roman" w:cs="Times New Roman"/>
          <w:sz w:val="28"/>
          <w:szCs w:val="28"/>
          <w:lang w:val="sr-Cyrl-CS"/>
        </w:rPr>
        <w:t xml:space="preserve">  </w:t>
      </w:r>
      <w:r w:rsidRPr="00C557BF">
        <w:rPr>
          <w:rFonts w:ascii="Times New Roman" w:hAnsi="Times New Roman" w:cs="Times New Roman"/>
          <w:sz w:val="28"/>
          <w:szCs w:val="28"/>
          <w:lang w:val="sr-Cyrl-CS"/>
        </w:rPr>
        <w:t>И ЈАВНЕ НАБАВКЕ</w:t>
      </w:r>
    </w:p>
    <w:p w:rsidR="008E093C" w:rsidRPr="00C557BF" w:rsidRDefault="008E093C" w:rsidP="008E093C">
      <w:pPr>
        <w:spacing w:after="0" w:line="240" w:lineRule="auto"/>
        <w:jc w:val="both"/>
        <w:rPr>
          <w:rFonts w:ascii="Times New Roman" w:hAnsi="Times New Roman" w:cs="Times New Roman"/>
          <w:sz w:val="28"/>
          <w:szCs w:val="28"/>
          <w:lang w:val="sr-Latn-CS"/>
        </w:rPr>
      </w:pPr>
    </w:p>
    <w:p w:rsidR="008E093C" w:rsidRPr="00B31F41" w:rsidRDefault="008E093C" w:rsidP="008E093C">
      <w:pPr>
        <w:spacing w:after="0" w:line="240" w:lineRule="auto"/>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ab/>
        <w:t>У Управи за финансије, изворне приходе локалне самоуправе и јавне набавке - Програм 15. Локална самоуправа</w:t>
      </w:r>
      <w:r>
        <w:rPr>
          <w:rFonts w:ascii="Times New Roman" w:hAnsi="Times New Roman" w:cs="Times New Roman"/>
          <w:sz w:val="28"/>
          <w:szCs w:val="28"/>
          <w:lang w:val="sr-Cyrl-CS"/>
        </w:rPr>
        <w:t xml:space="preserve"> </w:t>
      </w:r>
      <w:r w:rsidRPr="00B31F41">
        <w:rPr>
          <w:rFonts w:ascii="Times New Roman" w:hAnsi="Times New Roman" w:cs="Times New Roman"/>
          <w:sz w:val="28"/>
          <w:szCs w:val="28"/>
          <w:lang w:val="sr-Cyrl-CS"/>
        </w:rPr>
        <w:t>планирана</w:t>
      </w:r>
      <w:r>
        <w:rPr>
          <w:rFonts w:ascii="Times New Roman" w:hAnsi="Times New Roman" w:cs="Times New Roman"/>
          <w:sz w:val="28"/>
          <w:szCs w:val="28"/>
          <w:lang w:val="sr-Cyrl-CS"/>
        </w:rPr>
        <w:t xml:space="preserve"> су</w:t>
      </w:r>
      <w:r w:rsidRPr="00B31F41">
        <w:rPr>
          <w:rFonts w:ascii="Times New Roman" w:hAnsi="Times New Roman" w:cs="Times New Roman"/>
          <w:sz w:val="28"/>
          <w:szCs w:val="28"/>
          <w:lang w:val="sr-Cyrl-CS"/>
        </w:rPr>
        <w:t xml:space="preserve"> средства </w:t>
      </w:r>
      <w:r>
        <w:rPr>
          <w:rFonts w:ascii="Times New Roman" w:hAnsi="Times New Roman" w:cs="Times New Roman"/>
          <w:sz w:val="28"/>
          <w:szCs w:val="28"/>
          <w:lang w:val="sr-Cyrl-CS"/>
        </w:rPr>
        <w:t>за</w:t>
      </w:r>
      <w:r w:rsidRPr="00B31F41">
        <w:rPr>
          <w:rFonts w:ascii="Times New Roman" w:hAnsi="Times New Roman" w:cs="Times New Roman"/>
          <w:sz w:val="28"/>
          <w:szCs w:val="28"/>
          <w:lang w:val="sr-Cyrl-CS"/>
        </w:rPr>
        <w:t xml:space="preserve"> плате запослених у управама и службама града </w:t>
      </w:r>
      <w:r>
        <w:rPr>
          <w:rFonts w:ascii="Times New Roman" w:hAnsi="Times New Roman" w:cs="Times New Roman"/>
          <w:sz w:val="28"/>
          <w:szCs w:val="28"/>
          <w:lang w:val="sr-Cyrl-CS"/>
        </w:rPr>
        <w:t xml:space="preserve">и </w:t>
      </w:r>
      <w:r w:rsidRPr="00B31F41">
        <w:rPr>
          <w:rFonts w:ascii="Times New Roman" w:hAnsi="Times New Roman" w:cs="Times New Roman"/>
          <w:sz w:val="28"/>
          <w:szCs w:val="28"/>
          <w:lang w:val="sr-Cyrl-CS"/>
        </w:rPr>
        <w:t xml:space="preserve"> обрачунате </w:t>
      </w:r>
      <w:r>
        <w:rPr>
          <w:rFonts w:ascii="Times New Roman" w:hAnsi="Times New Roman" w:cs="Times New Roman"/>
          <w:sz w:val="28"/>
          <w:szCs w:val="28"/>
          <w:lang w:val="sr-Cyrl-CS"/>
        </w:rPr>
        <w:t xml:space="preserve">су </w:t>
      </w:r>
      <w:r w:rsidRPr="00B31F41">
        <w:rPr>
          <w:rFonts w:ascii="Times New Roman" w:hAnsi="Times New Roman" w:cs="Times New Roman"/>
          <w:sz w:val="28"/>
          <w:szCs w:val="28"/>
          <w:lang w:val="sr-Cyrl-CS"/>
        </w:rPr>
        <w:t>у складу са Законом о буџетском систему</w:t>
      </w:r>
      <w:r>
        <w:rPr>
          <w:rFonts w:ascii="Times New Roman" w:hAnsi="Times New Roman" w:cs="Times New Roman"/>
          <w:sz w:val="28"/>
          <w:szCs w:val="28"/>
          <w:lang w:val="sr-Cyrl-CS"/>
        </w:rPr>
        <w:t xml:space="preserve">, Упутством за припрему </w:t>
      </w:r>
      <w:r>
        <w:rPr>
          <w:rFonts w:ascii="Times New Roman" w:hAnsi="Times New Roman" w:cs="Times New Roman"/>
          <w:sz w:val="28"/>
          <w:szCs w:val="28"/>
          <w:lang w:val="sr-Latn-CS"/>
        </w:rPr>
        <w:t>o</w:t>
      </w:r>
      <w:r>
        <w:rPr>
          <w:rFonts w:ascii="Times New Roman" w:hAnsi="Times New Roman" w:cs="Times New Roman"/>
          <w:sz w:val="28"/>
          <w:szCs w:val="28"/>
          <w:lang w:val="sr-Cyrl-CS"/>
        </w:rPr>
        <w:t>длуке о буџету локалне власти за 2016. годину и пројекцијама за 2017</w:t>
      </w:r>
      <w:r w:rsidR="00226868">
        <w:rPr>
          <w:rFonts w:ascii="Times New Roman" w:hAnsi="Times New Roman" w:cs="Times New Roman"/>
          <w:sz w:val="28"/>
          <w:szCs w:val="28"/>
          <w:lang w:val="sr-Cyrl-CS"/>
        </w:rPr>
        <w:t>.</w:t>
      </w:r>
      <w:r>
        <w:rPr>
          <w:rFonts w:ascii="Times New Roman" w:hAnsi="Times New Roman" w:cs="Times New Roman"/>
          <w:sz w:val="28"/>
          <w:szCs w:val="28"/>
          <w:lang w:val="sr-Cyrl-CS"/>
        </w:rPr>
        <w:t xml:space="preserve"> и 2018. годину </w:t>
      </w:r>
      <w:r w:rsidRPr="00B31F41">
        <w:rPr>
          <w:rFonts w:ascii="Times New Roman" w:hAnsi="Times New Roman" w:cs="Times New Roman"/>
          <w:sz w:val="28"/>
          <w:szCs w:val="28"/>
          <w:lang w:val="sr-Cyrl-CS"/>
        </w:rPr>
        <w:t>и правилницима надлежних органа и служби Града.</w:t>
      </w:r>
    </w:p>
    <w:p w:rsidR="008E093C" w:rsidRPr="00FF20B0" w:rsidRDefault="008E093C" w:rsidP="008E093C">
      <w:pPr>
        <w:spacing w:after="0" w:line="240" w:lineRule="auto"/>
        <w:jc w:val="both"/>
        <w:rPr>
          <w:rFonts w:ascii="Times New Roman" w:hAnsi="Times New Roman" w:cs="Times New Roman"/>
          <w:sz w:val="28"/>
          <w:szCs w:val="28"/>
          <w:lang w:val="sr-Cyrl-CS"/>
        </w:rPr>
      </w:pPr>
      <w:r w:rsidRPr="00B31F41">
        <w:rPr>
          <w:rFonts w:ascii="Times New Roman" w:hAnsi="Times New Roman" w:cs="Times New Roman"/>
          <w:sz w:val="28"/>
          <w:szCs w:val="28"/>
          <w:lang w:val="sr-Cyrl-CS"/>
        </w:rPr>
        <w:tab/>
        <w:t>Планирана су средства за накнаде у натури, социјална давања запосленима, награде запосленима – јубиларне награде за раднике запослене у управи града, сталне трошкове (трошкови платног промета), трошкове  путовања, услуге по уговору, материјал и специјализоване услуге (трошкови обједињене наплате на основу Одлуке о утврђивању висине накнаде за обављање послова обједињене наплате за комунално-стамбене усл</w:t>
      </w:r>
      <w:r>
        <w:rPr>
          <w:rFonts w:ascii="Times New Roman" w:hAnsi="Times New Roman" w:cs="Times New Roman"/>
          <w:sz w:val="28"/>
          <w:szCs w:val="28"/>
          <w:lang w:val="sr-Cyrl-CS"/>
        </w:rPr>
        <w:t>уге, које плаћају јавна и јавно-</w:t>
      </w:r>
      <w:r w:rsidRPr="00B31F41">
        <w:rPr>
          <w:rFonts w:ascii="Times New Roman" w:hAnsi="Times New Roman" w:cs="Times New Roman"/>
          <w:sz w:val="28"/>
          <w:szCs w:val="28"/>
          <w:lang w:val="sr-Cyrl-CS"/>
        </w:rPr>
        <w:t xml:space="preserve">комунална предузећа </w:t>
      </w:r>
      <w:r w:rsidRPr="00B31F41">
        <w:rPr>
          <w:rFonts w:ascii="Times New Roman" w:hAnsi="Times New Roman" w:cs="Times New Roman"/>
          <w:sz w:val="28"/>
          <w:szCs w:val="28"/>
        </w:rPr>
        <w:t>(„</w:t>
      </w:r>
      <w:r w:rsidRPr="00FF20B0">
        <w:rPr>
          <w:rFonts w:ascii="Times New Roman" w:hAnsi="Times New Roman" w:cs="Times New Roman"/>
          <w:sz w:val="28"/>
          <w:szCs w:val="28"/>
          <w:lang w:val="sr-Cyrl-CS"/>
        </w:rPr>
        <w:t>Службени лист Града Ниша</w:t>
      </w:r>
      <w:r w:rsidRPr="00FF20B0">
        <w:rPr>
          <w:rFonts w:ascii="Times New Roman" w:hAnsi="Times New Roman" w:cs="Times New Roman"/>
          <w:sz w:val="28"/>
          <w:szCs w:val="28"/>
        </w:rPr>
        <w:t>“</w:t>
      </w:r>
      <w:r w:rsidRPr="00FF20B0">
        <w:rPr>
          <w:rFonts w:ascii="Times New Roman" w:hAnsi="Times New Roman" w:cs="Times New Roman"/>
          <w:sz w:val="28"/>
          <w:szCs w:val="28"/>
          <w:lang w:val="sr-Cyrl-CS"/>
        </w:rPr>
        <w:t>, број 94/2006</w:t>
      </w:r>
      <w:r w:rsidRPr="00FF20B0">
        <w:rPr>
          <w:rFonts w:ascii="Times New Roman" w:hAnsi="Times New Roman" w:cs="Times New Roman"/>
          <w:sz w:val="28"/>
          <w:szCs w:val="28"/>
        </w:rPr>
        <w:t>)</w:t>
      </w:r>
      <w:r w:rsidRPr="00FF20B0">
        <w:rPr>
          <w:rFonts w:ascii="Times New Roman" w:hAnsi="Times New Roman" w:cs="Times New Roman"/>
          <w:sz w:val="28"/>
          <w:szCs w:val="28"/>
          <w:lang w:val="sr-Cyrl-CS"/>
        </w:rPr>
        <w:t xml:space="preserve"> </w:t>
      </w:r>
      <w:r w:rsidRPr="00B31F41">
        <w:rPr>
          <w:rFonts w:ascii="Times New Roman" w:hAnsi="Times New Roman" w:cs="Times New Roman"/>
          <w:sz w:val="28"/>
          <w:szCs w:val="28"/>
          <w:lang w:val="sr-Cyrl-CS"/>
        </w:rPr>
        <w:t xml:space="preserve">и за накнаду трошкова за обрачун и наплату ЕКО таксе на основу Одлуке о накнади за заштиту и унапређење животне средине Града Ниша </w:t>
      </w:r>
      <w:r w:rsidRPr="00B31F41">
        <w:rPr>
          <w:rFonts w:ascii="Times New Roman" w:hAnsi="Times New Roman" w:cs="Times New Roman"/>
          <w:sz w:val="28"/>
          <w:szCs w:val="28"/>
        </w:rPr>
        <w:t>(„</w:t>
      </w:r>
      <w:r w:rsidRPr="00FF20B0">
        <w:rPr>
          <w:rFonts w:ascii="Times New Roman" w:hAnsi="Times New Roman" w:cs="Times New Roman"/>
          <w:sz w:val="28"/>
          <w:szCs w:val="28"/>
          <w:lang w:val="sr-Cyrl-CS"/>
        </w:rPr>
        <w:t>Службени лист Града Ниша</w:t>
      </w:r>
      <w:r w:rsidRPr="00FF20B0">
        <w:rPr>
          <w:rFonts w:ascii="Times New Roman" w:hAnsi="Times New Roman" w:cs="Times New Roman"/>
          <w:sz w:val="28"/>
          <w:szCs w:val="28"/>
        </w:rPr>
        <w:t>“</w:t>
      </w:r>
      <w:r w:rsidRPr="00FF20B0">
        <w:rPr>
          <w:rFonts w:ascii="Times New Roman" w:hAnsi="Times New Roman" w:cs="Times New Roman"/>
          <w:sz w:val="28"/>
          <w:szCs w:val="28"/>
          <w:lang w:val="sr-Cyrl-CS"/>
        </w:rPr>
        <w:t>, број 53/2009).</w:t>
      </w:r>
    </w:p>
    <w:p w:rsidR="008E093C" w:rsidRPr="00B31F41" w:rsidRDefault="008E093C" w:rsidP="008E093C">
      <w:pPr>
        <w:spacing w:after="0" w:line="240" w:lineRule="auto"/>
        <w:jc w:val="both"/>
        <w:rPr>
          <w:rFonts w:ascii="Times New Roman" w:hAnsi="Times New Roman" w:cs="Times New Roman"/>
          <w:sz w:val="28"/>
          <w:szCs w:val="28"/>
          <w:lang w:val="sr-Cyrl-CS"/>
        </w:rPr>
      </w:pPr>
      <w:r w:rsidRPr="00B31F41">
        <w:rPr>
          <w:rFonts w:ascii="Times New Roman" w:hAnsi="Times New Roman" w:cs="Times New Roman"/>
          <w:sz w:val="28"/>
          <w:szCs w:val="28"/>
          <w:lang w:val="sr-Cyrl-CS"/>
        </w:rPr>
        <w:tab/>
        <w:t xml:space="preserve">За трошкове међународних чланарина, планирана су средства </w:t>
      </w:r>
      <w:r>
        <w:rPr>
          <w:rFonts w:ascii="Times New Roman" w:hAnsi="Times New Roman" w:cs="Times New Roman"/>
          <w:sz w:val="28"/>
          <w:szCs w:val="28"/>
          <w:lang w:val="sr-Cyrl-CS"/>
        </w:rPr>
        <w:t>на позицији дотације међународним организацијама.</w:t>
      </w:r>
    </w:p>
    <w:p w:rsidR="008E093C" w:rsidRPr="00B31F41" w:rsidRDefault="008E093C" w:rsidP="008E093C">
      <w:pPr>
        <w:spacing w:after="0" w:line="240" w:lineRule="auto"/>
        <w:jc w:val="both"/>
        <w:rPr>
          <w:rFonts w:ascii="Times New Roman" w:hAnsi="Times New Roman" w:cs="Times New Roman"/>
          <w:sz w:val="28"/>
          <w:szCs w:val="28"/>
          <w:lang w:val="sr-Cyrl-CS"/>
        </w:rPr>
      </w:pPr>
      <w:r w:rsidRPr="00B31F41">
        <w:rPr>
          <w:rFonts w:ascii="Times New Roman" w:hAnsi="Times New Roman" w:cs="Times New Roman"/>
          <w:sz w:val="28"/>
          <w:szCs w:val="28"/>
          <w:lang w:val="sr-Cyrl-CS"/>
        </w:rPr>
        <w:tab/>
        <w:t>За порезе, обавезне таксе</w:t>
      </w:r>
      <w:r>
        <w:rPr>
          <w:rFonts w:ascii="Times New Roman" w:hAnsi="Times New Roman" w:cs="Times New Roman"/>
          <w:sz w:val="28"/>
          <w:szCs w:val="28"/>
          <w:lang w:val="sr-Cyrl-CS"/>
        </w:rPr>
        <w:t>,</w:t>
      </w:r>
      <w:r w:rsidRPr="00B31F41">
        <w:rPr>
          <w:rFonts w:ascii="Times New Roman" w:hAnsi="Times New Roman" w:cs="Times New Roman"/>
          <w:sz w:val="28"/>
          <w:szCs w:val="28"/>
          <w:lang w:val="sr-Cyrl-CS"/>
        </w:rPr>
        <w:t xml:space="preserve"> казне</w:t>
      </w:r>
      <w:r>
        <w:rPr>
          <w:rFonts w:ascii="Times New Roman" w:hAnsi="Times New Roman" w:cs="Times New Roman"/>
          <w:sz w:val="28"/>
          <w:szCs w:val="28"/>
          <w:lang w:val="sr-Cyrl-CS"/>
        </w:rPr>
        <w:t xml:space="preserve"> и пенале</w:t>
      </w:r>
      <w:r w:rsidRPr="00B31F41">
        <w:rPr>
          <w:rFonts w:ascii="Times New Roman" w:hAnsi="Times New Roman" w:cs="Times New Roman"/>
          <w:sz w:val="28"/>
          <w:szCs w:val="28"/>
          <w:lang w:val="sr-Cyrl-CS"/>
        </w:rPr>
        <w:t xml:space="preserve"> планирана су средства </w:t>
      </w:r>
      <w:r>
        <w:rPr>
          <w:rFonts w:ascii="Times New Roman" w:hAnsi="Times New Roman" w:cs="Times New Roman"/>
          <w:sz w:val="28"/>
          <w:szCs w:val="28"/>
          <w:lang w:val="sr-Cyrl-CS"/>
        </w:rPr>
        <w:t>за републичке, судске таксе и регистрацију возила</w:t>
      </w:r>
      <w:r w:rsidRPr="00B31F41">
        <w:rPr>
          <w:rFonts w:ascii="Times New Roman" w:hAnsi="Times New Roman" w:cs="Times New Roman"/>
          <w:sz w:val="28"/>
          <w:szCs w:val="28"/>
          <w:lang w:val="sr-Cyrl-CS"/>
        </w:rPr>
        <w:t>.</w:t>
      </w:r>
    </w:p>
    <w:p w:rsidR="008E093C" w:rsidRDefault="008E093C" w:rsidP="008E093C">
      <w:pPr>
        <w:spacing w:after="0" w:line="240" w:lineRule="auto"/>
        <w:jc w:val="both"/>
        <w:rPr>
          <w:rFonts w:ascii="Times New Roman" w:hAnsi="Times New Roman" w:cs="Times New Roman"/>
          <w:sz w:val="28"/>
          <w:szCs w:val="28"/>
          <w:lang w:val="sr-Cyrl-CS"/>
        </w:rPr>
      </w:pPr>
      <w:r w:rsidRPr="00B31F41">
        <w:rPr>
          <w:rFonts w:ascii="Times New Roman" w:hAnsi="Times New Roman" w:cs="Times New Roman"/>
          <w:sz w:val="28"/>
          <w:szCs w:val="28"/>
          <w:lang w:val="sr-Cyrl-CS"/>
        </w:rPr>
        <w:tab/>
        <w:t>Средства резерви планирана су за текућу буџетску резерву, која ће се користити у складу са одредбама Закона о буџетском систему („Службени гласник РС“, број 54/2009, 73/2010</w:t>
      </w:r>
      <w:r>
        <w:rPr>
          <w:rFonts w:ascii="Times New Roman" w:hAnsi="Times New Roman" w:cs="Times New Roman"/>
          <w:sz w:val="28"/>
          <w:szCs w:val="28"/>
          <w:lang w:val="sr-Cyrl-CS"/>
        </w:rPr>
        <w:t xml:space="preserve">, </w:t>
      </w:r>
      <w:r w:rsidRPr="00B31F41">
        <w:rPr>
          <w:rFonts w:ascii="Times New Roman" w:hAnsi="Times New Roman" w:cs="Times New Roman"/>
          <w:sz w:val="28"/>
          <w:szCs w:val="28"/>
          <w:lang w:val="sr-Cyrl-CS"/>
        </w:rPr>
        <w:t>101/2010</w:t>
      </w:r>
      <w:r>
        <w:rPr>
          <w:rFonts w:ascii="Times New Roman" w:hAnsi="Times New Roman" w:cs="Times New Roman"/>
          <w:sz w:val="28"/>
          <w:szCs w:val="28"/>
          <w:lang w:val="sr-Cyrl-CS"/>
        </w:rPr>
        <w:t>, 101/2011</w:t>
      </w:r>
      <w:r>
        <w:rPr>
          <w:rFonts w:ascii="Times New Roman" w:hAnsi="Times New Roman" w:cs="Times New Roman"/>
          <w:sz w:val="28"/>
          <w:szCs w:val="28"/>
          <w:lang w:val="sr-Latn-CS"/>
        </w:rPr>
        <w:t>,</w:t>
      </w:r>
      <w:r>
        <w:rPr>
          <w:rFonts w:ascii="Times New Roman" w:hAnsi="Times New Roman" w:cs="Times New Roman"/>
          <w:sz w:val="28"/>
          <w:szCs w:val="28"/>
          <w:lang w:val="sr-Cyrl-CS"/>
        </w:rPr>
        <w:t xml:space="preserve"> 93/2012</w:t>
      </w:r>
      <w:r>
        <w:rPr>
          <w:rFonts w:ascii="Times New Roman" w:hAnsi="Times New Roman" w:cs="Times New Roman"/>
          <w:sz w:val="28"/>
          <w:szCs w:val="28"/>
          <w:lang w:val="sr-Latn-CS"/>
        </w:rPr>
        <w:t>, 62/2013</w:t>
      </w:r>
      <w:r>
        <w:rPr>
          <w:rFonts w:ascii="Times New Roman" w:hAnsi="Times New Roman" w:cs="Times New Roman"/>
          <w:sz w:val="28"/>
          <w:szCs w:val="28"/>
          <w:lang w:val="sr-Cyrl-CS"/>
        </w:rPr>
        <w:t>, 63/2013, 108/2013, 142/2014 и 68/2015 – др. закон</w:t>
      </w:r>
      <w:r w:rsidRPr="00B31F41">
        <w:rPr>
          <w:rFonts w:ascii="Times New Roman" w:hAnsi="Times New Roman" w:cs="Times New Roman"/>
          <w:sz w:val="28"/>
          <w:szCs w:val="28"/>
          <w:lang w:val="sr-Cyrl-CS"/>
        </w:rPr>
        <w:t xml:space="preserve">) за непланиране сврхе за које нису утврђене апропријације, или за сврхе за које се у току године покаже да апропријације нису биле довољне. Текућа буџетска резерва опредељује се највише до </w:t>
      </w:r>
      <w:r>
        <w:rPr>
          <w:rFonts w:ascii="Times New Roman" w:hAnsi="Times New Roman" w:cs="Times New Roman"/>
          <w:sz w:val="28"/>
          <w:szCs w:val="28"/>
          <w:lang w:val="sr-Cyrl-CS"/>
        </w:rPr>
        <w:t>2</w:t>
      </w:r>
      <w:r w:rsidRPr="00B31F41">
        <w:rPr>
          <w:rFonts w:ascii="Times New Roman" w:hAnsi="Times New Roman" w:cs="Times New Roman"/>
          <w:sz w:val="28"/>
          <w:szCs w:val="28"/>
          <w:lang w:val="sr-Cyrl-CS"/>
        </w:rPr>
        <w:t>% укупних прихода и примања од продаје нефинанси</w:t>
      </w:r>
      <w:r>
        <w:rPr>
          <w:rFonts w:ascii="Times New Roman" w:hAnsi="Times New Roman" w:cs="Times New Roman"/>
          <w:sz w:val="28"/>
          <w:szCs w:val="28"/>
          <w:lang w:val="sr-Cyrl-CS"/>
        </w:rPr>
        <w:t>јске имовине за буџетску годину. Стална буџетска резерва планирана је у</w:t>
      </w:r>
      <w:r w:rsidRPr="00B31F41">
        <w:rPr>
          <w:rFonts w:ascii="Times New Roman" w:hAnsi="Times New Roman" w:cs="Times New Roman"/>
          <w:sz w:val="28"/>
          <w:szCs w:val="28"/>
          <w:lang w:val="sr-Cyrl-CS"/>
        </w:rPr>
        <w:t xml:space="preserve"> складу са одредбама наведеног закона, којим је утврђено да се у сталну буџетску резерву издваја највише </w:t>
      </w:r>
      <w:r>
        <w:rPr>
          <w:rFonts w:ascii="Times New Roman" w:hAnsi="Times New Roman" w:cs="Times New Roman"/>
          <w:sz w:val="28"/>
          <w:szCs w:val="28"/>
          <w:lang w:val="sr-Cyrl-CS"/>
        </w:rPr>
        <w:t xml:space="preserve">до </w:t>
      </w:r>
      <w:r w:rsidRPr="00B31F41">
        <w:rPr>
          <w:rFonts w:ascii="Times New Roman" w:hAnsi="Times New Roman" w:cs="Times New Roman"/>
          <w:sz w:val="28"/>
          <w:szCs w:val="28"/>
          <w:lang w:val="sr-Cyrl-CS"/>
        </w:rPr>
        <w:t>0,5% укупних прихода и примања од продаје нефинансијске имовине за буџетску годину</w:t>
      </w:r>
      <w:r>
        <w:rPr>
          <w:rFonts w:ascii="Times New Roman" w:hAnsi="Times New Roman" w:cs="Times New Roman"/>
          <w:sz w:val="28"/>
          <w:szCs w:val="28"/>
          <w:lang w:val="sr-Cyrl-CS"/>
        </w:rPr>
        <w:t xml:space="preserve">. </w:t>
      </w:r>
      <w:r w:rsidRPr="00B31F41">
        <w:rPr>
          <w:rFonts w:ascii="Times New Roman" w:hAnsi="Times New Roman" w:cs="Times New Roman"/>
          <w:sz w:val="28"/>
          <w:szCs w:val="28"/>
          <w:lang w:val="sr-Cyrl-CS"/>
        </w:rPr>
        <w:tab/>
      </w:r>
    </w:p>
    <w:p w:rsidR="008E093C" w:rsidRPr="00D05CBD" w:rsidRDefault="008E093C" w:rsidP="008E093C">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Средства на позицији Зграде и грађевински објекти намењена су за учешће града у реализацији пројекта реконструкције и доградње градског стадиона „Чаир“.</w:t>
      </w:r>
    </w:p>
    <w:p w:rsidR="008E093C" w:rsidRPr="0030665B" w:rsidRDefault="008E093C" w:rsidP="008E093C">
      <w:pPr>
        <w:spacing w:after="0" w:line="240" w:lineRule="auto"/>
        <w:jc w:val="both"/>
        <w:rPr>
          <w:rFonts w:ascii="Times New Roman" w:hAnsi="Times New Roman" w:cs="Times New Roman"/>
          <w:color w:val="000000" w:themeColor="text1"/>
          <w:sz w:val="28"/>
          <w:szCs w:val="28"/>
          <w:lang w:val="sr-Cyrl-CS"/>
        </w:rPr>
      </w:pPr>
      <w:r>
        <w:rPr>
          <w:rFonts w:ascii="Times New Roman" w:hAnsi="Times New Roman" w:cs="Times New Roman"/>
          <w:sz w:val="28"/>
          <w:szCs w:val="28"/>
          <w:lang w:val="sr-Cyrl-CS"/>
        </w:rPr>
        <w:tab/>
      </w:r>
      <w:r w:rsidRPr="0030665B">
        <w:rPr>
          <w:rFonts w:ascii="Times New Roman" w:hAnsi="Times New Roman" w:cs="Times New Roman"/>
          <w:color w:val="000000" w:themeColor="text1"/>
          <w:sz w:val="28"/>
          <w:szCs w:val="28"/>
          <w:lang w:val="sr-Cyrl-CS"/>
        </w:rPr>
        <w:t>За отплату главнице и камате домаћим кредиторима, планирана су средства на основу донетих скупштинских одлука о задуживању за инфраструктурне пројекте</w:t>
      </w:r>
      <w:r w:rsidRPr="0030665B">
        <w:rPr>
          <w:rFonts w:ascii="Times New Roman" w:hAnsi="Times New Roman" w:cs="Times New Roman"/>
          <w:color w:val="000000" w:themeColor="text1"/>
          <w:sz w:val="28"/>
          <w:szCs w:val="28"/>
          <w:lang w:val="sr-Latn-CS"/>
        </w:rPr>
        <w:t xml:space="preserve"> </w:t>
      </w:r>
      <w:r w:rsidRPr="0030665B">
        <w:rPr>
          <w:rFonts w:ascii="Times New Roman" w:hAnsi="Times New Roman" w:cs="Times New Roman"/>
          <w:color w:val="000000" w:themeColor="text1"/>
          <w:sz w:val="28"/>
          <w:szCs w:val="28"/>
          <w:lang w:val="sr-Cyrl-CS"/>
        </w:rPr>
        <w:t>и за обавезе за кредит за текућу ликвидност.</w:t>
      </w:r>
    </w:p>
    <w:p w:rsidR="008E093C" w:rsidRDefault="008E093C" w:rsidP="008E093C">
      <w:pPr>
        <w:spacing w:after="0" w:line="240" w:lineRule="auto"/>
        <w:jc w:val="both"/>
        <w:rPr>
          <w:rFonts w:ascii="Times New Roman" w:hAnsi="Times New Roman" w:cs="Times New Roman"/>
          <w:sz w:val="28"/>
          <w:szCs w:val="28"/>
          <w:lang w:val="sr-Cyrl-CS"/>
        </w:rPr>
      </w:pPr>
      <w:r w:rsidRPr="00B31F41">
        <w:rPr>
          <w:rFonts w:ascii="Times New Roman" w:hAnsi="Times New Roman" w:cs="Times New Roman"/>
          <w:sz w:val="28"/>
          <w:szCs w:val="28"/>
          <w:lang w:val="sr-Cyrl-CS"/>
        </w:rPr>
        <w:tab/>
        <w:t xml:space="preserve">За измирење обавеза по кредиту ЕБРД који је одобрен Граду Нишу планирана су средства за отплату главнице </w:t>
      </w:r>
      <w:r>
        <w:rPr>
          <w:rFonts w:ascii="Times New Roman" w:hAnsi="Times New Roman" w:cs="Times New Roman"/>
          <w:sz w:val="28"/>
          <w:szCs w:val="28"/>
          <w:lang w:val="sr-Cyrl-CS"/>
        </w:rPr>
        <w:t xml:space="preserve"> и</w:t>
      </w:r>
      <w:r w:rsidRPr="00B31F41">
        <w:rPr>
          <w:rFonts w:ascii="Times New Roman" w:hAnsi="Times New Roman" w:cs="Times New Roman"/>
          <w:sz w:val="28"/>
          <w:szCs w:val="28"/>
          <w:lang w:val="sr-Cyrl-CS"/>
        </w:rPr>
        <w:t xml:space="preserve"> отплату камате,</w:t>
      </w:r>
      <w:r>
        <w:rPr>
          <w:rFonts w:ascii="Times New Roman" w:hAnsi="Times New Roman" w:cs="Times New Roman"/>
          <w:sz w:val="28"/>
          <w:szCs w:val="28"/>
          <w:lang w:val="sr-Cyrl-CS"/>
        </w:rPr>
        <w:t xml:space="preserve"> односно за обавезу према Министарству финансија.</w:t>
      </w:r>
    </w:p>
    <w:p w:rsidR="008E093C" w:rsidRPr="008F748C" w:rsidRDefault="008E093C" w:rsidP="008E093C">
      <w:pPr>
        <w:spacing w:after="0" w:line="240" w:lineRule="auto"/>
        <w:jc w:val="both"/>
        <w:rPr>
          <w:rFonts w:ascii="Times New Roman" w:hAnsi="Times New Roman" w:cs="Times New Roman"/>
          <w:sz w:val="28"/>
          <w:szCs w:val="28"/>
          <w:lang w:val="sr-Latn-CS"/>
        </w:rPr>
      </w:pPr>
      <w:r>
        <w:rPr>
          <w:rFonts w:ascii="Times New Roman" w:hAnsi="Times New Roman" w:cs="Times New Roman"/>
          <w:sz w:val="28"/>
          <w:szCs w:val="28"/>
          <w:lang w:val="sr-Cyrl-CS"/>
        </w:rPr>
        <w:tab/>
      </w:r>
      <w:r w:rsidRPr="00B31F41">
        <w:rPr>
          <w:rFonts w:ascii="Times New Roman" w:hAnsi="Times New Roman" w:cs="Times New Roman"/>
          <w:sz w:val="28"/>
          <w:szCs w:val="28"/>
          <w:lang w:val="sr-Cyrl-CS"/>
        </w:rPr>
        <w:t>Расподела средстава општинама врши се у складу са посебном одлуком Скупштине града</w:t>
      </w:r>
      <w:r>
        <w:rPr>
          <w:rFonts w:ascii="Times New Roman" w:hAnsi="Times New Roman" w:cs="Times New Roman"/>
          <w:sz w:val="28"/>
          <w:szCs w:val="28"/>
          <w:lang w:val="sr-Cyrl-CS"/>
        </w:rPr>
        <w:t xml:space="preserve"> и преноси се за редован рад градским општинама</w:t>
      </w:r>
      <w:r w:rsidRPr="00B31F41">
        <w:rPr>
          <w:rFonts w:ascii="Times New Roman" w:hAnsi="Times New Roman" w:cs="Times New Roman"/>
          <w:sz w:val="28"/>
          <w:szCs w:val="28"/>
          <w:lang w:val="sr-Cyrl-CS"/>
        </w:rPr>
        <w:t xml:space="preserve">. </w:t>
      </w:r>
    </w:p>
    <w:p w:rsidR="008E093C" w:rsidRPr="004163F8" w:rsidRDefault="008E093C" w:rsidP="00BD3C53">
      <w:pPr>
        <w:spacing w:after="0" w:line="240" w:lineRule="auto"/>
        <w:rPr>
          <w:rFonts w:ascii="Times New Roman" w:hAnsi="Times New Roman" w:cs="Times New Roman"/>
          <w:sz w:val="28"/>
          <w:szCs w:val="28"/>
          <w:lang w:val="sr-Cyrl-CS"/>
        </w:rPr>
      </w:pPr>
      <w:r w:rsidRPr="00B31F41">
        <w:rPr>
          <w:rFonts w:ascii="Times New Roman" w:hAnsi="Times New Roman" w:cs="Times New Roman"/>
          <w:sz w:val="28"/>
          <w:szCs w:val="28"/>
          <w:lang w:val="sr-Cyrl-CS"/>
        </w:rPr>
        <w:tab/>
      </w:r>
    </w:p>
    <w:p w:rsidR="00BD3C53" w:rsidRDefault="00BD3C53" w:rsidP="00BD3C53">
      <w:pPr>
        <w:spacing w:after="0"/>
        <w:ind w:firstLine="720"/>
        <w:jc w:val="both"/>
        <w:outlineLvl w:val="0"/>
        <w:rPr>
          <w:rFonts w:ascii="Times New Roman" w:hAnsi="Times New Roman" w:cs="Times New Roman"/>
          <w:sz w:val="28"/>
          <w:szCs w:val="28"/>
          <w:lang w:val="sr-Cyrl-CS"/>
        </w:rPr>
      </w:pPr>
      <w:r w:rsidRPr="004163F8">
        <w:rPr>
          <w:rFonts w:ascii="Times New Roman" w:hAnsi="Times New Roman" w:cs="Times New Roman"/>
          <w:sz w:val="28"/>
          <w:szCs w:val="28"/>
        </w:rPr>
        <w:t>Г</w:t>
      </w:r>
      <w:r w:rsidRPr="004163F8">
        <w:rPr>
          <w:rFonts w:ascii="Times New Roman" w:hAnsi="Times New Roman" w:cs="Times New Roman"/>
          <w:sz w:val="28"/>
          <w:szCs w:val="28"/>
          <w:lang w:val="sr-Cyrl-CS"/>
        </w:rPr>
        <w:t>ЛАВА</w:t>
      </w:r>
      <w:r w:rsidRPr="004163F8">
        <w:rPr>
          <w:rFonts w:ascii="Times New Roman" w:hAnsi="Times New Roman" w:cs="Times New Roman"/>
          <w:sz w:val="28"/>
          <w:szCs w:val="28"/>
        </w:rPr>
        <w:t xml:space="preserve"> </w:t>
      </w:r>
      <w:r w:rsidRPr="004163F8">
        <w:rPr>
          <w:rFonts w:ascii="Times New Roman" w:hAnsi="Times New Roman" w:cs="Times New Roman"/>
          <w:sz w:val="28"/>
          <w:szCs w:val="28"/>
          <w:lang w:val="sr-Cyrl-CS"/>
        </w:rPr>
        <w:t xml:space="preserve"> </w:t>
      </w:r>
      <w:r w:rsidRPr="004163F8">
        <w:rPr>
          <w:rFonts w:ascii="Times New Roman" w:hAnsi="Times New Roman" w:cs="Times New Roman"/>
          <w:sz w:val="28"/>
          <w:szCs w:val="28"/>
        </w:rPr>
        <w:t>3.</w:t>
      </w:r>
      <w:r w:rsidRPr="004163F8">
        <w:rPr>
          <w:rFonts w:ascii="Times New Roman" w:hAnsi="Times New Roman" w:cs="Times New Roman"/>
          <w:sz w:val="28"/>
          <w:szCs w:val="28"/>
          <w:lang w:val="sr-Cyrl-CS"/>
        </w:rPr>
        <w:t>3</w:t>
      </w:r>
      <w:r w:rsidRPr="004163F8">
        <w:rPr>
          <w:rFonts w:ascii="Times New Roman" w:hAnsi="Times New Roman" w:cs="Times New Roman"/>
          <w:sz w:val="28"/>
          <w:szCs w:val="28"/>
        </w:rPr>
        <w:t xml:space="preserve"> </w:t>
      </w:r>
      <w:r w:rsidRPr="004163F8">
        <w:rPr>
          <w:rFonts w:ascii="Times New Roman" w:hAnsi="Times New Roman" w:cs="Times New Roman"/>
          <w:sz w:val="28"/>
          <w:szCs w:val="28"/>
          <w:lang w:val="sr-Cyrl-CS"/>
        </w:rPr>
        <w:t>-</w:t>
      </w:r>
      <w:r w:rsidRPr="004163F8">
        <w:rPr>
          <w:rFonts w:ascii="Times New Roman" w:hAnsi="Times New Roman" w:cs="Times New Roman"/>
          <w:sz w:val="28"/>
          <w:szCs w:val="28"/>
        </w:rPr>
        <w:t xml:space="preserve"> УПРАВА </w:t>
      </w:r>
      <w:r w:rsidRPr="004163F8">
        <w:rPr>
          <w:rFonts w:ascii="Times New Roman" w:hAnsi="Times New Roman" w:cs="Times New Roman"/>
          <w:sz w:val="28"/>
          <w:szCs w:val="28"/>
          <w:lang w:val="sr-Cyrl-CS"/>
        </w:rPr>
        <w:t xml:space="preserve">ЗА ДЕЧИЈУ, СОЦИЈАЛНУ И </w:t>
      </w:r>
    </w:p>
    <w:p w:rsidR="00BD3C53" w:rsidRDefault="00BD3C53" w:rsidP="00BD3C53">
      <w:pPr>
        <w:spacing w:after="0"/>
        <w:jc w:val="both"/>
        <w:outlineLvl w:val="0"/>
        <w:rPr>
          <w:rFonts w:ascii="Times New Roman" w:hAnsi="Times New Roman" w:cs="Times New Roman"/>
          <w:sz w:val="28"/>
          <w:szCs w:val="28"/>
          <w:lang w:val="sr-Cyrl-CS"/>
        </w:rPr>
      </w:pPr>
      <w:r w:rsidRPr="004163F8">
        <w:rPr>
          <w:rFonts w:ascii="Times New Roman" w:hAnsi="Times New Roman" w:cs="Times New Roman"/>
          <w:sz w:val="28"/>
          <w:szCs w:val="28"/>
        </w:rPr>
        <w:tab/>
        <w:t xml:space="preserve">  </w:t>
      </w:r>
      <w:r w:rsidRPr="004163F8">
        <w:rPr>
          <w:rFonts w:ascii="Times New Roman" w:hAnsi="Times New Roman" w:cs="Times New Roman"/>
          <w:sz w:val="28"/>
          <w:szCs w:val="28"/>
          <w:lang w:val="sr-Cyrl-CS"/>
        </w:rPr>
        <w:t xml:space="preserve">         </w:t>
      </w:r>
      <w:r w:rsidRPr="004163F8">
        <w:rPr>
          <w:rFonts w:ascii="Times New Roman" w:hAnsi="Times New Roman" w:cs="Times New Roman"/>
          <w:sz w:val="28"/>
          <w:szCs w:val="28"/>
          <w:lang w:val="sr-Latn-CS"/>
        </w:rPr>
        <w:t xml:space="preserve">          </w:t>
      </w:r>
      <w:r w:rsidRPr="004163F8">
        <w:rPr>
          <w:rFonts w:ascii="Times New Roman" w:hAnsi="Times New Roman" w:cs="Times New Roman"/>
          <w:sz w:val="28"/>
          <w:szCs w:val="28"/>
        </w:rPr>
        <w:t xml:space="preserve"> </w:t>
      </w:r>
      <w:r>
        <w:rPr>
          <w:rFonts w:ascii="Times New Roman" w:hAnsi="Times New Roman" w:cs="Times New Roman"/>
          <w:sz w:val="28"/>
          <w:szCs w:val="28"/>
          <w:lang w:val="sr-Cyrl-CS"/>
        </w:rPr>
        <w:t>ПРИМАРНУ ЗДРАВСТВЕНУ ЗАШТИТУ</w:t>
      </w:r>
    </w:p>
    <w:p w:rsidR="00BD3C53" w:rsidRPr="004163F8" w:rsidRDefault="00BD3C53" w:rsidP="00BD3C53">
      <w:pPr>
        <w:spacing w:after="0"/>
        <w:jc w:val="both"/>
        <w:outlineLvl w:val="0"/>
        <w:rPr>
          <w:rFonts w:ascii="Times New Roman" w:hAnsi="Times New Roman" w:cs="Times New Roman"/>
          <w:sz w:val="28"/>
          <w:szCs w:val="28"/>
          <w:lang w:val="sr-Cyrl-CS"/>
        </w:rPr>
      </w:pPr>
    </w:p>
    <w:p w:rsidR="00BD3C53" w:rsidRPr="004163F8" w:rsidRDefault="00BD3C53" w:rsidP="00BD3C53">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На основу Одлуке о правима из области социјалне заштите на територији града Ниша („</w:t>
      </w:r>
      <w:r>
        <w:rPr>
          <w:rFonts w:ascii="Times New Roman" w:hAnsi="Times New Roman" w:cs="Times New Roman"/>
          <w:sz w:val="28"/>
          <w:szCs w:val="28"/>
          <w:lang w:val="sr-Cyrl-CS"/>
        </w:rPr>
        <w:t xml:space="preserve">Службени лист Града Ниша“, бр. </w:t>
      </w:r>
      <w:r w:rsidRPr="004163F8">
        <w:rPr>
          <w:rFonts w:ascii="Times New Roman" w:hAnsi="Times New Roman" w:cs="Times New Roman"/>
          <w:sz w:val="28"/>
          <w:szCs w:val="28"/>
          <w:lang w:val="sr-Cyrl-CS"/>
        </w:rPr>
        <w:t>101/2012,</w:t>
      </w:r>
      <w:r>
        <w:rPr>
          <w:rFonts w:ascii="Times New Roman" w:hAnsi="Times New Roman" w:cs="Times New Roman"/>
          <w:sz w:val="28"/>
          <w:szCs w:val="28"/>
          <w:lang w:val="sr-Cyrl-CS"/>
        </w:rPr>
        <w:t xml:space="preserve"> </w:t>
      </w:r>
      <w:r w:rsidRPr="004163F8">
        <w:rPr>
          <w:rFonts w:ascii="Times New Roman" w:hAnsi="Times New Roman" w:cs="Times New Roman"/>
          <w:sz w:val="28"/>
          <w:szCs w:val="28"/>
          <w:lang w:val="sr-Cyrl-CS"/>
        </w:rPr>
        <w:t>96/2013 и 44/2014) и Одлуке о финансијској подршци породици са децом  на територији Града Ниша (</w:t>
      </w:r>
      <w:r>
        <w:rPr>
          <w:rFonts w:ascii="Times New Roman" w:hAnsi="Times New Roman" w:cs="Times New Roman"/>
          <w:sz w:val="28"/>
          <w:szCs w:val="28"/>
          <w:lang w:val="sr-Cyrl-CS"/>
        </w:rPr>
        <w:t xml:space="preserve">„Службени лист Града Ниша“, бр. 66/2010, </w:t>
      </w:r>
      <w:r w:rsidRPr="004163F8">
        <w:rPr>
          <w:rFonts w:ascii="Times New Roman" w:hAnsi="Times New Roman" w:cs="Times New Roman"/>
          <w:sz w:val="28"/>
          <w:szCs w:val="28"/>
          <w:lang w:val="sr-Cyrl-CS"/>
        </w:rPr>
        <w:t>71/2010 и 2/2012),</w:t>
      </w:r>
      <w:r>
        <w:rPr>
          <w:rFonts w:ascii="Times New Roman" w:hAnsi="Times New Roman" w:cs="Times New Roman"/>
          <w:sz w:val="28"/>
          <w:szCs w:val="28"/>
          <w:lang w:val="sr-Cyrl-CS"/>
        </w:rPr>
        <w:t xml:space="preserve"> планирана су средства за  следеће видове</w:t>
      </w:r>
      <w:r w:rsidRPr="004163F8">
        <w:rPr>
          <w:rFonts w:ascii="Times New Roman" w:hAnsi="Times New Roman" w:cs="Times New Roman"/>
          <w:sz w:val="28"/>
          <w:szCs w:val="28"/>
          <w:lang w:val="sr-Cyrl-CS"/>
        </w:rPr>
        <w:t xml:space="preserve"> социјалне и дечије заштите:</w:t>
      </w:r>
    </w:p>
    <w:p w:rsidR="00BD3C53" w:rsidRPr="004163F8" w:rsidRDefault="00BD3C53" w:rsidP="00BD3C53">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Помоћ у кући</w:t>
      </w:r>
      <w:r>
        <w:rPr>
          <w:rFonts w:ascii="Times New Roman" w:hAnsi="Times New Roman" w:cs="Times New Roman"/>
          <w:sz w:val="28"/>
          <w:szCs w:val="28"/>
          <w:lang w:val="sr-Cyrl-CS"/>
        </w:rPr>
        <w:t xml:space="preserve">  обухвата пружање</w:t>
      </w:r>
      <w:r w:rsidRPr="004163F8">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 xml:space="preserve"> медицинских и занатских услуга </w:t>
      </w:r>
      <w:r w:rsidRPr="004163F8">
        <w:rPr>
          <w:rFonts w:ascii="Times New Roman" w:hAnsi="Times New Roman" w:cs="Times New Roman"/>
          <w:sz w:val="28"/>
          <w:szCs w:val="28"/>
          <w:lang w:val="sr-Cyrl-CS"/>
        </w:rPr>
        <w:t xml:space="preserve">лицима која услед старости, хроничне болести или инвалидитета имају ограничене физичке и психичке способности </w:t>
      </w:r>
      <w:r>
        <w:rPr>
          <w:rFonts w:ascii="Times New Roman" w:hAnsi="Times New Roman" w:cs="Times New Roman"/>
          <w:sz w:val="28"/>
          <w:szCs w:val="28"/>
          <w:lang w:val="sr-Cyrl-CS"/>
        </w:rPr>
        <w:t xml:space="preserve"> да задовоље свакодневне и личне</w:t>
      </w:r>
      <w:r w:rsidRPr="004163F8">
        <w:rPr>
          <w:rFonts w:ascii="Times New Roman" w:hAnsi="Times New Roman" w:cs="Times New Roman"/>
          <w:sz w:val="28"/>
          <w:szCs w:val="28"/>
          <w:lang w:val="sr-Cyrl-CS"/>
        </w:rPr>
        <w:t xml:space="preserve"> животне потребе</w:t>
      </w:r>
      <w:r>
        <w:rPr>
          <w:rFonts w:ascii="Times New Roman" w:hAnsi="Times New Roman" w:cs="Times New Roman"/>
          <w:sz w:val="28"/>
          <w:szCs w:val="28"/>
          <w:lang w:val="sr-Cyrl-CS"/>
        </w:rPr>
        <w:t>,</w:t>
      </w:r>
      <w:r w:rsidRPr="004163F8">
        <w:rPr>
          <w:rFonts w:ascii="Times New Roman" w:hAnsi="Times New Roman" w:cs="Times New Roman"/>
          <w:sz w:val="28"/>
          <w:szCs w:val="28"/>
          <w:lang w:val="sr-Cyrl-CS"/>
        </w:rPr>
        <w:t xml:space="preserve"> </w:t>
      </w:r>
    </w:p>
    <w:p w:rsidR="00BD3C53" w:rsidRPr="004163F8" w:rsidRDefault="00BD3C53" w:rsidP="00BD3C53">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Финансирање припремања и допремања  хране за децу ометену у развоју и стара изнемогла лица</w:t>
      </w:r>
      <w:r>
        <w:rPr>
          <w:rFonts w:ascii="Times New Roman" w:hAnsi="Times New Roman" w:cs="Times New Roman"/>
          <w:sz w:val="28"/>
          <w:szCs w:val="28"/>
          <w:lang w:val="sr-Cyrl-CS"/>
        </w:rPr>
        <w:t>, обухвата помоћ у кући од стране Геронтолошког центра  старим, инвалидним и хроничним оболелим лицима која живе сама у домаћинству или са другим лицима неспособним за пружање помоћи и то у виду допремања хране у стан корисника сваког дана у години као и  припремање и допремање хране за кориснике дневног боравка у Центру „Мара“ коју врши Установа „Пчелица“,</w:t>
      </w:r>
    </w:p>
    <w:p w:rsidR="00BD3C53" w:rsidRPr="004163F8" w:rsidRDefault="00BD3C53" w:rsidP="00BD3C53">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Дневни боравак за старе особе у дневним центрима и клубовима за одрасла и стара лица</w:t>
      </w:r>
      <w:r>
        <w:rPr>
          <w:rFonts w:ascii="Times New Roman" w:hAnsi="Times New Roman" w:cs="Times New Roman"/>
          <w:sz w:val="28"/>
          <w:szCs w:val="28"/>
          <w:lang w:val="sr-Cyrl-CS"/>
        </w:rPr>
        <w:t>,</w:t>
      </w:r>
    </w:p>
    <w:p w:rsidR="00BD3C53" w:rsidRPr="004163F8" w:rsidRDefault="00BD3C53" w:rsidP="00BD3C53">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xml:space="preserve">  </w:t>
      </w:r>
      <w:r w:rsidRPr="004163F8">
        <w:rPr>
          <w:rFonts w:ascii="Times New Roman" w:hAnsi="Times New Roman" w:cs="Times New Roman"/>
          <w:sz w:val="28"/>
          <w:szCs w:val="28"/>
          <w:lang w:val="sr-Cyrl-CS"/>
        </w:rPr>
        <w:tab/>
        <w:t>- Ј</w:t>
      </w:r>
      <w:r>
        <w:rPr>
          <w:rFonts w:ascii="Times New Roman" w:hAnsi="Times New Roman" w:cs="Times New Roman"/>
          <w:sz w:val="28"/>
          <w:szCs w:val="28"/>
          <w:lang w:val="sr-Cyrl-CS"/>
        </w:rPr>
        <w:t>еднократна помоћ</w:t>
      </w:r>
      <w:r w:rsidRPr="004163F8">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која се пружа у новчаном износу, обезбеђивању</w:t>
      </w:r>
      <w:r w:rsidRPr="004163F8">
        <w:rPr>
          <w:rFonts w:ascii="Times New Roman" w:hAnsi="Times New Roman" w:cs="Times New Roman"/>
          <w:sz w:val="28"/>
          <w:szCs w:val="28"/>
          <w:lang w:val="sr-Cyrl-CS"/>
        </w:rPr>
        <w:t xml:space="preserve"> потребних ствари или у виду новчане накнаде за добровољно радно ангажо</w:t>
      </w:r>
      <w:r>
        <w:rPr>
          <w:rFonts w:ascii="Times New Roman" w:hAnsi="Times New Roman" w:cs="Times New Roman"/>
          <w:sz w:val="28"/>
          <w:szCs w:val="28"/>
          <w:lang w:val="sr-Cyrl-CS"/>
        </w:rPr>
        <w:t>вање радно способних појединаца,</w:t>
      </w:r>
    </w:p>
    <w:p w:rsidR="00BD3C53" w:rsidRDefault="00BD3C53" w:rsidP="00BD3C53">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t>- Интервентна новчана помоћ,</w:t>
      </w:r>
      <w:r>
        <w:rPr>
          <w:rFonts w:ascii="Times New Roman" w:hAnsi="Times New Roman" w:cs="Times New Roman"/>
          <w:sz w:val="28"/>
          <w:szCs w:val="28"/>
          <w:lang w:val="sr-Cyrl-CS"/>
        </w:rPr>
        <w:t xml:space="preserve"> право на интервентну једнократну новчану помоћ обезбеђује се појединцу и породици који се налазе у стању тренутне и изузетно тешке ситуације и стамбене угрожености, изазване пожаром, поплавом или другом непогодом у којој је потпуно уништен или знатно оштећен стамбени објекат који користе, смрћу или тешком инвалидношћу члана породице и другим ситуацијама према процени Центра за социјални рад,</w:t>
      </w:r>
    </w:p>
    <w:p w:rsidR="00BD3C53" w:rsidRDefault="00BD3C53" w:rsidP="00BD3C53">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Делимично, односно потпун</w:t>
      </w:r>
      <w:r>
        <w:rPr>
          <w:rFonts w:ascii="Times New Roman" w:hAnsi="Times New Roman" w:cs="Times New Roman"/>
          <w:sz w:val="28"/>
          <w:szCs w:val="28"/>
          <w:lang w:val="sr-Cyrl-CS"/>
        </w:rPr>
        <w:t>о ослобађање од плаћања стамбено</w:t>
      </w:r>
      <w:r w:rsidRPr="004163F8">
        <w:rPr>
          <w:rFonts w:ascii="Times New Roman" w:hAnsi="Times New Roman" w:cs="Times New Roman"/>
          <w:sz w:val="28"/>
          <w:szCs w:val="28"/>
          <w:lang w:val="sr-Cyrl-CS"/>
        </w:rPr>
        <w:t>-комуналних услуга (</w:t>
      </w:r>
      <w:r>
        <w:rPr>
          <w:rFonts w:ascii="Times New Roman" w:hAnsi="Times New Roman" w:cs="Times New Roman"/>
          <w:sz w:val="28"/>
          <w:szCs w:val="28"/>
          <w:lang w:val="sr-Cyrl-CS"/>
        </w:rPr>
        <w:t>односи се на накнаде</w:t>
      </w:r>
      <w:r w:rsidRPr="004163F8">
        <w:rPr>
          <w:rFonts w:ascii="Times New Roman" w:hAnsi="Times New Roman" w:cs="Times New Roman"/>
          <w:sz w:val="28"/>
          <w:szCs w:val="28"/>
          <w:lang w:val="sr-Cyrl-CS"/>
        </w:rPr>
        <w:t xml:space="preserve"> за испоручену топлотну енергију, </w:t>
      </w:r>
      <w:r>
        <w:rPr>
          <w:rFonts w:ascii="Times New Roman" w:hAnsi="Times New Roman" w:cs="Times New Roman"/>
          <w:sz w:val="28"/>
          <w:szCs w:val="28"/>
          <w:lang w:val="sr-Cyrl-CS"/>
        </w:rPr>
        <w:t>утрошену воду и изношење смећа),</w:t>
      </w:r>
    </w:p>
    <w:p w:rsidR="00BD3C53" w:rsidRDefault="00BD3C53" w:rsidP="00BD3C53">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Угрожени купац топлотне енергије, средства су планирана у складу са Одлуком о условима и начину производње, дистрибуције и снабдевања топлотном енергијом („Службени лист Града Ниша“, бр. 74/2015). </w:t>
      </w:r>
    </w:p>
    <w:p w:rsidR="00BD3C53" w:rsidRPr="004163F8" w:rsidRDefault="00BD3C53" w:rsidP="00BD3C53">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Бесплатна ужина за децу основношколск</w:t>
      </w:r>
      <w:r>
        <w:rPr>
          <w:rFonts w:ascii="Times New Roman" w:hAnsi="Times New Roman" w:cs="Times New Roman"/>
          <w:sz w:val="28"/>
          <w:szCs w:val="28"/>
          <w:lang w:val="sr-Cyrl-CS"/>
        </w:rPr>
        <w:t>ог узраста, односи се на децу која похађају основну школу</w:t>
      </w:r>
      <w:r w:rsidRPr="004163F8">
        <w:rPr>
          <w:rFonts w:ascii="Times New Roman" w:hAnsi="Times New Roman" w:cs="Times New Roman"/>
          <w:sz w:val="28"/>
          <w:szCs w:val="28"/>
          <w:lang w:val="sr-Cyrl-CS"/>
        </w:rPr>
        <w:t xml:space="preserve"> на територији града Ниша</w:t>
      </w:r>
      <w:r>
        <w:rPr>
          <w:rFonts w:ascii="Times New Roman" w:hAnsi="Times New Roman" w:cs="Times New Roman"/>
          <w:sz w:val="28"/>
          <w:szCs w:val="28"/>
          <w:lang w:val="sr-Cyrl-CS"/>
        </w:rPr>
        <w:t xml:space="preserve">, а </w:t>
      </w:r>
      <w:r w:rsidRPr="004163F8">
        <w:rPr>
          <w:rFonts w:ascii="Times New Roman" w:hAnsi="Times New Roman" w:cs="Times New Roman"/>
          <w:sz w:val="28"/>
          <w:szCs w:val="28"/>
          <w:lang w:val="sr-Cyrl-CS"/>
        </w:rPr>
        <w:t>право остварују треће и четврто дете у породици, дупли близанци, тројке и четворке, деца палих бораца и ратних војних инвалида, деца са сметњама у развоју, деца лишена родитељског старања и деца из породица које остварују приходе до износа минимал</w:t>
      </w:r>
      <w:r>
        <w:rPr>
          <w:rFonts w:ascii="Times New Roman" w:hAnsi="Times New Roman" w:cs="Times New Roman"/>
          <w:sz w:val="28"/>
          <w:szCs w:val="28"/>
          <w:lang w:val="sr-Cyrl-CS"/>
        </w:rPr>
        <w:t>ног нивоа социјалне сигурности,</w:t>
      </w:r>
    </w:p>
    <w:p w:rsidR="00BD3C53" w:rsidRPr="004163F8" w:rsidRDefault="00BD3C53" w:rsidP="00BD3C53">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Бесплатна ужина за децу ометену у развоју у школи за основно и средње образовање "14. Октоб</w:t>
      </w:r>
      <w:r>
        <w:rPr>
          <w:rFonts w:ascii="Times New Roman" w:hAnsi="Times New Roman" w:cs="Times New Roman"/>
          <w:sz w:val="28"/>
          <w:szCs w:val="28"/>
          <w:lang w:val="sr-Cyrl-CS"/>
        </w:rPr>
        <w:t>ар" у Нишу,</w:t>
      </w:r>
      <w:r w:rsidRPr="004163F8">
        <w:rPr>
          <w:rFonts w:ascii="Times New Roman" w:hAnsi="Times New Roman" w:cs="Times New Roman"/>
          <w:sz w:val="28"/>
          <w:szCs w:val="28"/>
          <w:lang w:val="sr-Cyrl-CS"/>
        </w:rPr>
        <w:tab/>
      </w:r>
    </w:p>
    <w:p w:rsidR="00BD3C53" w:rsidRPr="004163F8" w:rsidRDefault="00BD3C53" w:rsidP="00BD3C53">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xml:space="preserve">- Регресирање трошкова исхране </w:t>
      </w:r>
      <w:r>
        <w:rPr>
          <w:rFonts w:ascii="Times New Roman" w:hAnsi="Times New Roman" w:cs="Times New Roman"/>
          <w:sz w:val="28"/>
          <w:szCs w:val="28"/>
          <w:lang w:val="sr-Cyrl-CS"/>
        </w:rPr>
        <w:t xml:space="preserve">у продуженом боравку </w:t>
      </w:r>
      <w:r w:rsidRPr="004163F8">
        <w:rPr>
          <w:rFonts w:ascii="Times New Roman" w:hAnsi="Times New Roman" w:cs="Times New Roman"/>
          <w:sz w:val="28"/>
          <w:szCs w:val="28"/>
          <w:lang w:val="sr-Cyrl-CS"/>
        </w:rPr>
        <w:t>за децу основношколско</w:t>
      </w:r>
      <w:r>
        <w:rPr>
          <w:rFonts w:ascii="Times New Roman" w:hAnsi="Times New Roman" w:cs="Times New Roman"/>
          <w:sz w:val="28"/>
          <w:szCs w:val="28"/>
          <w:lang w:val="sr-Cyrl-CS"/>
        </w:rPr>
        <w:t>г узраста до 10 година старости</w:t>
      </w:r>
      <w:r w:rsidRPr="004163F8">
        <w:rPr>
          <w:rFonts w:ascii="Times New Roman" w:hAnsi="Times New Roman" w:cs="Times New Roman"/>
          <w:sz w:val="28"/>
          <w:szCs w:val="28"/>
          <w:lang w:val="sr-Cyrl-CS"/>
        </w:rPr>
        <w:t xml:space="preserve"> у школама у којима је организован продужени боравак (право остварују треће и четврто дете у породици, дупли близанци, тројке и четворке, деца палих бораца и ратних војних инвалида, деца са сметњама у развоју, деца лишена родитељског старања и деца из породица које остварују приходе до износа минималног нив</w:t>
      </w:r>
      <w:r>
        <w:rPr>
          <w:rFonts w:ascii="Times New Roman" w:hAnsi="Times New Roman" w:cs="Times New Roman"/>
          <w:sz w:val="28"/>
          <w:szCs w:val="28"/>
          <w:lang w:val="sr-Cyrl-CS"/>
        </w:rPr>
        <w:t>оа социјалне сигурности),</w:t>
      </w:r>
    </w:p>
    <w:p w:rsidR="00BD3C53" w:rsidRPr="004163F8" w:rsidRDefault="00BD3C53" w:rsidP="00BD3C53">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Регресирање трошкова боравка деце основношколског узраста у деч</w:t>
      </w:r>
      <w:r>
        <w:rPr>
          <w:rFonts w:ascii="Times New Roman" w:hAnsi="Times New Roman" w:cs="Times New Roman"/>
          <w:sz w:val="28"/>
          <w:szCs w:val="28"/>
          <w:lang w:val="sr-Cyrl-CS"/>
        </w:rPr>
        <w:t xml:space="preserve">ијем одмаралишту Дивљана </w:t>
      </w:r>
      <w:r w:rsidRPr="004163F8">
        <w:rPr>
          <w:rFonts w:ascii="Times New Roman" w:hAnsi="Times New Roman" w:cs="Times New Roman"/>
          <w:sz w:val="28"/>
          <w:szCs w:val="28"/>
          <w:lang w:val="sr-Cyrl-CS"/>
        </w:rPr>
        <w:t xml:space="preserve"> узраста од </w:t>
      </w:r>
      <w:r w:rsidRPr="004163F8">
        <w:rPr>
          <w:rFonts w:ascii="Times New Roman" w:hAnsi="Times New Roman" w:cs="Times New Roman"/>
          <w:sz w:val="28"/>
          <w:szCs w:val="28"/>
          <w:lang w:val="sr-Latn-CS"/>
        </w:rPr>
        <w:t>I</w:t>
      </w:r>
      <w:r w:rsidRPr="004163F8">
        <w:rPr>
          <w:rFonts w:ascii="Times New Roman" w:hAnsi="Times New Roman" w:cs="Times New Roman"/>
          <w:sz w:val="28"/>
          <w:szCs w:val="28"/>
          <w:lang w:val="sr-Cyrl-CS"/>
        </w:rPr>
        <w:t xml:space="preserve"> до </w:t>
      </w:r>
      <w:r w:rsidRPr="004163F8">
        <w:rPr>
          <w:rFonts w:ascii="Times New Roman" w:hAnsi="Times New Roman" w:cs="Times New Roman"/>
          <w:sz w:val="28"/>
          <w:szCs w:val="28"/>
          <w:lang w:val="sr-Latn-CS"/>
        </w:rPr>
        <w:t>IV</w:t>
      </w:r>
      <w:r w:rsidRPr="004163F8">
        <w:rPr>
          <w:rFonts w:ascii="Times New Roman" w:hAnsi="Times New Roman" w:cs="Times New Roman"/>
          <w:sz w:val="28"/>
          <w:szCs w:val="28"/>
          <w:lang w:val="sr-Cyrl-CS"/>
        </w:rPr>
        <w:t xml:space="preserve"> разреда основне школе (организује се боравак </w:t>
      </w:r>
      <w:r>
        <w:rPr>
          <w:rFonts w:ascii="Times New Roman" w:hAnsi="Times New Roman" w:cs="Times New Roman"/>
          <w:sz w:val="28"/>
          <w:szCs w:val="28"/>
          <w:lang w:val="sr-Cyrl-CS"/>
        </w:rPr>
        <w:t xml:space="preserve">деце </w:t>
      </w:r>
      <w:r w:rsidRPr="004163F8">
        <w:rPr>
          <w:rFonts w:ascii="Times New Roman" w:hAnsi="Times New Roman" w:cs="Times New Roman"/>
          <w:sz w:val="28"/>
          <w:szCs w:val="28"/>
          <w:lang w:val="sr-Cyrl-CS"/>
        </w:rPr>
        <w:t>у природи, васпитно-образовни рад, здравствена заштита, исхрана, спортско-рекреативни и други садржаји,  једном годишње у трајању од 7 дана)</w:t>
      </w:r>
      <w:r>
        <w:rPr>
          <w:rFonts w:ascii="Times New Roman" w:hAnsi="Times New Roman" w:cs="Times New Roman"/>
          <w:sz w:val="28"/>
          <w:szCs w:val="28"/>
          <w:lang w:val="sr-Cyrl-CS"/>
        </w:rPr>
        <w:t xml:space="preserve">.Такође, организује се </w:t>
      </w:r>
      <w:r w:rsidRPr="004163F8">
        <w:rPr>
          <w:rFonts w:ascii="Times New Roman" w:hAnsi="Times New Roman" w:cs="Times New Roman"/>
          <w:sz w:val="28"/>
          <w:szCs w:val="28"/>
          <w:lang w:val="sr-Cyrl-CS"/>
        </w:rPr>
        <w:t xml:space="preserve">боравак и настава у природи  за талентовану децу узраста од </w:t>
      </w:r>
      <w:r w:rsidRPr="004163F8">
        <w:rPr>
          <w:rFonts w:ascii="Times New Roman" w:hAnsi="Times New Roman" w:cs="Times New Roman"/>
          <w:sz w:val="28"/>
          <w:szCs w:val="28"/>
          <w:lang w:val="sr-Latn-CS"/>
        </w:rPr>
        <w:t>V</w:t>
      </w:r>
      <w:r w:rsidRPr="004163F8">
        <w:rPr>
          <w:rFonts w:ascii="Times New Roman" w:hAnsi="Times New Roman" w:cs="Times New Roman"/>
          <w:sz w:val="28"/>
          <w:szCs w:val="28"/>
          <w:lang w:val="sr-Cyrl-CS"/>
        </w:rPr>
        <w:t xml:space="preserve"> до </w:t>
      </w:r>
      <w:r w:rsidRPr="004163F8">
        <w:rPr>
          <w:rFonts w:ascii="Times New Roman" w:hAnsi="Times New Roman" w:cs="Times New Roman"/>
          <w:sz w:val="28"/>
          <w:szCs w:val="28"/>
          <w:lang w:val="sr-Latn-CS"/>
        </w:rPr>
        <w:t>VIII</w:t>
      </w:r>
      <w:r>
        <w:rPr>
          <w:rFonts w:ascii="Times New Roman" w:hAnsi="Times New Roman" w:cs="Times New Roman"/>
          <w:sz w:val="28"/>
          <w:szCs w:val="28"/>
          <w:lang w:val="sr-Cyrl-CS"/>
        </w:rPr>
        <w:t xml:space="preserve"> разреда основне школе,</w:t>
      </w:r>
    </w:p>
    <w:p w:rsidR="00BD3C53" w:rsidRPr="004163F8" w:rsidRDefault="00BD3C53" w:rsidP="00BD3C53">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Једнократна новчана помоћ за незапослене породиље</w:t>
      </w:r>
      <w:r>
        <w:rPr>
          <w:rFonts w:ascii="Times New Roman" w:hAnsi="Times New Roman" w:cs="Times New Roman"/>
          <w:sz w:val="28"/>
          <w:szCs w:val="28"/>
          <w:lang w:val="sr-Cyrl-CS"/>
        </w:rPr>
        <w:t xml:space="preserve"> (право може остварити свака незапослена породиља која има пребивалиште односно боравиште на територији Града Ниша, ако је избеглица или расељено лице са територије Косова и Метихије, најмање годину дана пре порођаја), </w:t>
      </w:r>
    </w:p>
    <w:p w:rsidR="00BD3C53" w:rsidRPr="004163F8" w:rsidRDefault="00BD3C53" w:rsidP="00BD3C53">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Latn-CS"/>
        </w:rPr>
        <w:t>-</w:t>
      </w:r>
      <w:r w:rsidRPr="004163F8">
        <w:rPr>
          <w:rFonts w:ascii="Times New Roman" w:hAnsi="Times New Roman" w:cs="Times New Roman"/>
          <w:sz w:val="28"/>
          <w:szCs w:val="28"/>
          <w:lang w:val="sr-Cyrl-CS"/>
        </w:rPr>
        <w:t xml:space="preserve"> </w:t>
      </w:r>
      <w:r w:rsidRPr="004163F8">
        <w:rPr>
          <w:rFonts w:ascii="Times New Roman" w:hAnsi="Times New Roman" w:cs="Times New Roman"/>
          <w:sz w:val="28"/>
          <w:szCs w:val="28"/>
          <w:lang w:val="sr-Latn-CS"/>
        </w:rPr>
        <w:t>J</w:t>
      </w:r>
      <w:r w:rsidRPr="004163F8">
        <w:rPr>
          <w:rFonts w:ascii="Times New Roman" w:hAnsi="Times New Roman" w:cs="Times New Roman"/>
          <w:sz w:val="28"/>
          <w:szCs w:val="28"/>
          <w:lang w:val="sr-Cyrl-CS"/>
        </w:rPr>
        <w:t>еднократн</w:t>
      </w:r>
      <w:r w:rsidRPr="004163F8">
        <w:rPr>
          <w:rFonts w:ascii="Times New Roman" w:hAnsi="Times New Roman" w:cs="Times New Roman"/>
          <w:sz w:val="28"/>
          <w:szCs w:val="28"/>
          <w:lang w:val="sr-Latn-CS"/>
        </w:rPr>
        <w:t>a</w:t>
      </w:r>
      <w:r w:rsidRPr="004163F8">
        <w:rPr>
          <w:rFonts w:ascii="Times New Roman" w:hAnsi="Times New Roman" w:cs="Times New Roman"/>
          <w:sz w:val="28"/>
          <w:szCs w:val="28"/>
          <w:lang w:val="sr-Cyrl-CS"/>
        </w:rPr>
        <w:t xml:space="preserve"> новчан</w:t>
      </w:r>
      <w:r w:rsidRPr="004163F8">
        <w:rPr>
          <w:rFonts w:ascii="Times New Roman" w:hAnsi="Times New Roman" w:cs="Times New Roman"/>
          <w:sz w:val="28"/>
          <w:szCs w:val="28"/>
          <w:lang w:val="sr-Latn-CS"/>
        </w:rPr>
        <w:t>a</w:t>
      </w:r>
      <w:r w:rsidRPr="004163F8">
        <w:rPr>
          <w:rFonts w:ascii="Times New Roman" w:hAnsi="Times New Roman" w:cs="Times New Roman"/>
          <w:sz w:val="28"/>
          <w:szCs w:val="28"/>
          <w:lang w:val="sr-Cyrl-CS"/>
        </w:rPr>
        <w:t xml:space="preserve"> помоћ</w:t>
      </w:r>
      <w:r>
        <w:rPr>
          <w:rFonts w:ascii="Times New Roman" w:hAnsi="Times New Roman" w:cs="Times New Roman"/>
          <w:sz w:val="28"/>
          <w:szCs w:val="28"/>
          <w:lang w:val="sr-Cyrl-CS"/>
        </w:rPr>
        <w:t xml:space="preserve"> за поступак вантелесне оплодње,</w:t>
      </w:r>
    </w:p>
    <w:p w:rsidR="00BD3C53" w:rsidRPr="004163F8" w:rsidRDefault="00BD3C53" w:rsidP="00BD3C53">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t>- Социјално становање у заштићеним условима</w:t>
      </w:r>
      <w:r>
        <w:rPr>
          <w:rFonts w:ascii="Times New Roman" w:hAnsi="Times New Roman" w:cs="Times New Roman"/>
          <w:sz w:val="28"/>
          <w:szCs w:val="28"/>
          <w:lang w:val="sr-Cyrl-CS"/>
        </w:rPr>
        <w:t>,</w:t>
      </w:r>
      <w:r w:rsidRPr="004163F8">
        <w:rPr>
          <w:rFonts w:ascii="Times New Roman" w:hAnsi="Times New Roman" w:cs="Times New Roman"/>
          <w:sz w:val="28"/>
          <w:szCs w:val="28"/>
          <w:lang w:val="sr-Cyrl-CS"/>
        </w:rPr>
        <w:t xml:space="preserve"> организује </w:t>
      </w:r>
      <w:r>
        <w:rPr>
          <w:rFonts w:ascii="Times New Roman" w:hAnsi="Times New Roman" w:cs="Times New Roman"/>
          <w:sz w:val="28"/>
          <w:szCs w:val="28"/>
          <w:lang w:val="sr-Cyrl-CS"/>
        </w:rPr>
        <w:t>се на подручју Града Ниша, а</w:t>
      </w:r>
      <w:r w:rsidRPr="004163F8">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п</w:t>
      </w:r>
      <w:r w:rsidRPr="004163F8">
        <w:rPr>
          <w:rFonts w:ascii="Times New Roman" w:hAnsi="Times New Roman" w:cs="Times New Roman"/>
          <w:sz w:val="28"/>
          <w:szCs w:val="28"/>
          <w:lang w:val="sr-Cyrl-CS"/>
        </w:rPr>
        <w:t>раво на смештај у објектима социјалног становања имају социјалн</w:t>
      </w:r>
      <w:r>
        <w:rPr>
          <w:rFonts w:ascii="Times New Roman" w:hAnsi="Times New Roman" w:cs="Times New Roman"/>
          <w:sz w:val="28"/>
          <w:szCs w:val="28"/>
          <w:lang w:val="sr-Cyrl-CS"/>
        </w:rPr>
        <w:t>о угрожене породице и појединци</w:t>
      </w:r>
      <w:r w:rsidRPr="004163F8">
        <w:rPr>
          <w:rFonts w:ascii="Times New Roman" w:hAnsi="Times New Roman" w:cs="Times New Roman"/>
          <w:sz w:val="28"/>
          <w:szCs w:val="28"/>
          <w:lang w:val="sr-Cyrl-CS"/>
        </w:rPr>
        <w:t xml:space="preserve"> који су корисници права на новчану социјалну помоћ по основу неспособности за привређивање</w:t>
      </w:r>
      <w:r>
        <w:rPr>
          <w:rFonts w:ascii="Times New Roman" w:hAnsi="Times New Roman" w:cs="Times New Roman"/>
          <w:sz w:val="28"/>
          <w:szCs w:val="28"/>
          <w:lang w:val="sr-Cyrl-CS"/>
        </w:rPr>
        <w:t xml:space="preserve"> и</w:t>
      </w:r>
      <w:r w:rsidRPr="004163F8">
        <w:rPr>
          <w:rFonts w:ascii="Times New Roman" w:hAnsi="Times New Roman" w:cs="Times New Roman"/>
          <w:sz w:val="28"/>
          <w:szCs w:val="28"/>
          <w:lang w:val="sr-Cyrl-CS"/>
        </w:rPr>
        <w:t xml:space="preserve"> који су стамбено угрожени</w:t>
      </w:r>
      <w:r>
        <w:rPr>
          <w:rFonts w:ascii="Times New Roman" w:hAnsi="Times New Roman" w:cs="Times New Roman"/>
          <w:sz w:val="28"/>
          <w:szCs w:val="28"/>
          <w:lang w:val="sr-Cyrl-CS"/>
        </w:rPr>
        <w:t>,</w:t>
      </w:r>
    </w:p>
    <w:p w:rsidR="00BD3C53" w:rsidRPr="004163F8" w:rsidRDefault="00BD3C53" w:rsidP="00BD3C53">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xml:space="preserve">- Трошкови  </w:t>
      </w:r>
      <w:r>
        <w:rPr>
          <w:rFonts w:ascii="Times New Roman" w:hAnsi="Times New Roman" w:cs="Times New Roman"/>
          <w:sz w:val="28"/>
          <w:szCs w:val="28"/>
          <w:lang w:val="sr-Cyrl-CS"/>
        </w:rPr>
        <w:t>бесплатног сахрањивања лица без прихода која су смештена у установу социјалне заштите или другу породицу за чији смештај трошкове сноси надлежно министарство, лица без пребивалишта која се у тренутку смрти нађу на подручју Града Ниша, корисници права на новчану социјалну помоћ у складу са Законом о социјалној заштити као и друга лица без прихода у домаћинству која немају сроднике или имају сроднике за које Центар за социјални рад утврди да нису у могућности да сносе трошкове сахране.</w:t>
      </w:r>
    </w:p>
    <w:p w:rsidR="00BD3C53" w:rsidRDefault="00BD3C53" w:rsidP="00BD3C53">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Latn-CS"/>
        </w:rPr>
        <w:t xml:space="preserve">         </w:t>
      </w:r>
      <w:r w:rsidRPr="004163F8">
        <w:rPr>
          <w:rFonts w:ascii="Times New Roman" w:hAnsi="Times New Roman" w:cs="Times New Roman"/>
          <w:sz w:val="28"/>
          <w:szCs w:val="28"/>
          <w:lang w:val="sr-Cyrl-CS"/>
        </w:rPr>
        <w:t xml:space="preserve">У буџету града планирана су средства за помоћ избеглим и расељеним лицима на територији Града Ниша </w:t>
      </w:r>
      <w:r>
        <w:rPr>
          <w:rFonts w:ascii="Times New Roman" w:hAnsi="Times New Roman" w:cs="Times New Roman"/>
          <w:sz w:val="28"/>
          <w:szCs w:val="28"/>
          <w:lang w:val="sr-Cyrl-CS"/>
        </w:rPr>
        <w:t>а на основу Уговора између  Града Ниша и Комесаријата за избеглице и миграције Републике Србије за помоћ избеглим и интерно расељеним лицима у економском оснаживању (помоћ у грађевинском материјалу, откуп сеоских домаћинстава са окућницом, набавка огрева, социјалне помоћи).</w:t>
      </w:r>
    </w:p>
    <w:p w:rsidR="00BD3C53" w:rsidRPr="004163F8" w:rsidRDefault="00BD3C53" w:rsidP="00BD3C53">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З</w:t>
      </w:r>
      <w:r w:rsidRPr="004163F8">
        <w:rPr>
          <w:rFonts w:ascii="Times New Roman" w:hAnsi="Times New Roman" w:cs="Times New Roman"/>
          <w:sz w:val="28"/>
          <w:szCs w:val="28"/>
          <w:lang w:val="sr-Cyrl-CS"/>
        </w:rPr>
        <w:t xml:space="preserve">а </w:t>
      </w:r>
      <w:r>
        <w:rPr>
          <w:rFonts w:ascii="Times New Roman" w:hAnsi="Times New Roman" w:cs="Times New Roman"/>
          <w:sz w:val="28"/>
          <w:szCs w:val="28"/>
          <w:lang w:val="sr-Cyrl-CS"/>
        </w:rPr>
        <w:t>У</w:t>
      </w:r>
      <w:r w:rsidRPr="004163F8">
        <w:rPr>
          <w:rFonts w:ascii="Times New Roman" w:hAnsi="Times New Roman" w:cs="Times New Roman"/>
          <w:sz w:val="28"/>
          <w:szCs w:val="28"/>
          <w:lang w:val="sr-Cyrl-CS"/>
        </w:rPr>
        <w:t xml:space="preserve">станову „Сигурна кућа за жене и децу жртве породичног насиља“ </w:t>
      </w:r>
      <w:r>
        <w:rPr>
          <w:rFonts w:ascii="Times New Roman" w:hAnsi="Times New Roman" w:cs="Times New Roman"/>
          <w:sz w:val="28"/>
          <w:szCs w:val="28"/>
          <w:lang w:val="sr-Cyrl-CS"/>
        </w:rPr>
        <w:t>планирана су средства</w:t>
      </w:r>
      <w:r w:rsidRPr="004163F8">
        <w:rPr>
          <w:rFonts w:ascii="Times New Roman" w:hAnsi="Times New Roman" w:cs="Times New Roman"/>
          <w:sz w:val="28"/>
          <w:szCs w:val="28"/>
          <w:lang w:val="sr-Cyrl-CS"/>
        </w:rPr>
        <w:t xml:space="preserve"> за следеће намене: за плате и превоз запослених,</w:t>
      </w:r>
      <w:r>
        <w:rPr>
          <w:rFonts w:ascii="Times New Roman" w:hAnsi="Times New Roman" w:cs="Times New Roman"/>
          <w:sz w:val="28"/>
          <w:szCs w:val="28"/>
          <w:lang w:val="sr-Cyrl-CS"/>
        </w:rPr>
        <w:t xml:space="preserve"> за социјална давања запосленима,</w:t>
      </w:r>
      <w:r w:rsidRPr="004163F8">
        <w:rPr>
          <w:rFonts w:ascii="Times New Roman" w:hAnsi="Times New Roman" w:cs="Times New Roman"/>
          <w:sz w:val="28"/>
          <w:szCs w:val="28"/>
          <w:lang w:val="sr-Cyrl-CS"/>
        </w:rPr>
        <w:t xml:space="preserve"> за трошкове </w:t>
      </w:r>
      <w:r>
        <w:rPr>
          <w:rFonts w:ascii="Times New Roman" w:hAnsi="Times New Roman" w:cs="Times New Roman"/>
          <w:sz w:val="28"/>
          <w:szCs w:val="28"/>
          <w:lang w:val="sr-Cyrl-CS"/>
        </w:rPr>
        <w:t>енергетских и комуналних</w:t>
      </w:r>
      <w:r w:rsidRPr="004163F8">
        <w:rPr>
          <w:rFonts w:ascii="Times New Roman" w:hAnsi="Times New Roman" w:cs="Times New Roman"/>
          <w:sz w:val="28"/>
          <w:szCs w:val="28"/>
          <w:lang w:val="sr-Cyrl-CS"/>
        </w:rPr>
        <w:t xml:space="preserve"> услуга</w:t>
      </w:r>
      <w:r>
        <w:rPr>
          <w:rFonts w:ascii="Times New Roman" w:hAnsi="Times New Roman" w:cs="Times New Roman"/>
          <w:sz w:val="28"/>
          <w:szCs w:val="28"/>
          <w:lang w:val="sr-Cyrl-CS"/>
        </w:rPr>
        <w:t xml:space="preserve">, за услуге комуникација, </w:t>
      </w:r>
      <w:r w:rsidRPr="004163F8">
        <w:rPr>
          <w:rFonts w:ascii="Times New Roman" w:hAnsi="Times New Roman" w:cs="Times New Roman"/>
          <w:sz w:val="28"/>
          <w:szCs w:val="28"/>
          <w:lang w:val="sr-Cyrl-CS"/>
        </w:rPr>
        <w:t xml:space="preserve"> за </w:t>
      </w:r>
      <w:r>
        <w:rPr>
          <w:rFonts w:ascii="Times New Roman" w:hAnsi="Times New Roman" w:cs="Times New Roman"/>
          <w:sz w:val="28"/>
          <w:szCs w:val="28"/>
          <w:lang w:val="sr-Cyrl-CS"/>
        </w:rPr>
        <w:t>уговорене услуге које се односе на</w:t>
      </w:r>
      <w:r w:rsidRPr="004163F8">
        <w:rPr>
          <w:rFonts w:ascii="Times New Roman" w:hAnsi="Times New Roman" w:cs="Times New Roman"/>
          <w:sz w:val="28"/>
          <w:szCs w:val="28"/>
          <w:lang w:val="sr-Cyrl-CS"/>
        </w:rPr>
        <w:t xml:space="preserve"> оброке корисника, за </w:t>
      </w:r>
      <w:r>
        <w:rPr>
          <w:rFonts w:ascii="Times New Roman" w:hAnsi="Times New Roman" w:cs="Times New Roman"/>
          <w:sz w:val="28"/>
          <w:szCs w:val="28"/>
          <w:lang w:val="sr-Cyrl-CS"/>
        </w:rPr>
        <w:t xml:space="preserve">текуће поправке и одржавање, за </w:t>
      </w:r>
      <w:r w:rsidRPr="004163F8">
        <w:rPr>
          <w:rFonts w:ascii="Times New Roman" w:hAnsi="Times New Roman" w:cs="Times New Roman"/>
          <w:sz w:val="28"/>
          <w:szCs w:val="28"/>
          <w:lang w:val="sr-Cyrl-CS"/>
        </w:rPr>
        <w:t>трошко</w:t>
      </w:r>
      <w:r>
        <w:rPr>
          <w:rFonts w:ascii="Times New Roman" w:hAnsi="Times New Roman" w:cs="Times New Roman"/>
          <w:sz w:val="28"/>
          <w:szCs w:val="28"/>
          <w:lang w:val="sr-Cyrl-CS"/>
        </w:rPr>
        <w:t>ве материјала.</w:t>
      </w:r>
      <w:r w:rsidRPr="004163F8">
        <w:rPr>
          <w:rFonts w:ascii="Times New Roman" w:hAnsi="Times New Roman" w:cs="Times New Roman"/>
          <w:sz w:val="28"/>
          <w:szCs w:val="28"/>
          <w:lang w:val="sr-Cyrl-CS"/>
        </w:rPr>
        <w:t xml:space="preserve"> </w:t>
      </w:r>
    </w:p>
    <w:p w:rsidR="00BD3C53" w:rsidRDefault="00BD3C53" w:rsidP="00BD3C53">
      <w:pPr>
        <w:pStyle w:val="ListParagraph"/>
        <w:spacing w:after="0" w:line="240" w:lineRule="auto"/>
        <w:ind w:left="0"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У складу са Законом о социјалној заштити („Службени гласник Републике Србије“, бр. 24/2011) и Правилником о ближим условима и стандардима за пружање услуга социјалне заштите („Службени гласник Републике Србије“, бр. 42/2013), планирана су средства за п</w:t>
      </w:r>
      <w:r w:rsidRPr="004163F8">
        <w:rPr>
          <w:rFonts w:ascii="Times New Roman" w:hAnsi="Times New Roman" w:cs="Times New Roman"/>
          <w:sz w:val="28"/>
          <w:szCs w:val="28"/>
          <w:lang w:val="sr-Cyrl-CS"/>
        </w:rPr>
        <w:t>ривремени смештај у прихватилишта и прихватне станице, као об</w:t>
      </w:r>
      <w:r>
        <w:rPr>
          <w:rFonts w:ascii="Times New Roman" w:hAnsi="Times New Roman" w:cs="Times New Roman"/>
          <w:sz w:val="28"/>
          <w:szCs w:val="28"/>
          <w:lang w:val="sr-Cyrl-CS"/>
        </w:rPr>
        <w:t>лик привременог збрињавања лица</w:t>
      </w:r>
      <w:r w:rsidRPr="004163F8">
        <w:rPr>
          <w:rFonts w:ascii="Times New Roman" w:hAnsi="Times New Roman" w:cs="Times New Roman"/>
          <w:sz w:val="28"/>
          <w:szCs w:val="28"/>
          <w:lang w:val="sr-Cyrl-CS"/>
        </w:rPr>
        <w:t xml:space="preserve"> која су изненада остала без смештаја или из других разлога морају да буду збринута ван своје породице</w:t>
      </w:r>
      <w:r>
        <w:rPr>
          <w:rFonts w:ascii="Times New Roman" w:hAnsi="Times New Roman" w:cs="Times New Roman"/>
          <w:sz w:val="28"/>
          <w:szCs w:val="28"/>
          <w:lang w:val="sr-Cyrl-CS"/>
        </w:rPr>
        <w:t>. Средства су планирана као трансфер средстава за вршење услуга прихватних станица и прихватилишта Геронтолошком центру Ниш, Заводу за васпитање омладине Ниш и Дому „Душко Радовић“ Ниш.</w:t>
      </w:r>
    </w:p>
    <w:p w:rsidR="00BD3C53" w:rsidRDefault="00BD3C53" w:rsidP="00BD3C53">
      <w:pPr>
        <w:spacing w:after="0" w:line="240" w:lineRule="auto"/>
        <w:ind w:firstLine="708"/>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Планирана су средства за спречавање сексуалног насиља над децом.</w:t>
      </w:r>
    </w:p>
    <w:p w:rsidR="00BD3C53" w:rsidRPr="004163F8" w:rsidRDefault="00BD3C53" w:rsidP="00BD3C53">
      <w:pPr>
        <w:spacing w:after="0" w:line="240" w:lineRule="auto"/>
        <w:ind w:firstLine="708"/>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За установу Центар з</w:t>
      </w:r>
      <w:r>
        <w:rPr>
          <w:rFonts w:ascii="Times New Roman" w:hAnsi="Times New Roman" w:cs="Times New Roman"/>
          <w:sz w:val="28"/>
          <w:szCs w:val="28"/>
          <w:lang w:val="sr-Cyrl-CS"/>
        </w:rPr>
        <w:t>а дневни боравак деце, омладине</w:t>
      </w:r>
      <w:r w:rsidRPr="004163F8">
        <w:rPr>
          <w:rFonts w:ascii="Times New Roman" w:hAnsi="Times New Roman" w:cs="Times New Roman"/>
          <w:sz w:val="28"/>
          <w:szCs w:val="28"/>
          <w:lang w:val="sr-Cyrl-CS"/>
        </w:rPr>
        <w:t xml:space="preserve"> и одраслих лица ментално ометених у развоју „Мара“ планирана су средства за следеће намене: за плате и превоз запослених,</w:t>
      </w:r>
      <w:r>
        <w:rPr>
          <w:rFonts w:ascii="Times New Roman" w:hAnsi="Times New Roman" w:cs="Times New Roman"/>
          <w:sz w:val="28"/>
          <w:szCs w:val="28"/>
          <w:lang w:val="sr-Cyrl-CS"/>
        </w:rPr>
        <w:t xml:space="preserve"> за социјална давања запосленима (отпремнине),</w:t>
      </w:r>
      <w:r w:rsidRPr="004163F8">
        <w:rPr>
          <w:rFonts w:ascii="Times New Roman" w:hAnsi="Times New Roman" w:cs="Times New Roman"/>
          <w:sz w:val="28"/>
          <w:szCs w:val="28"/>
          <w:lang w:val="sr-Cyrl-CS"/>
        </w:rPr>
        <w:t xml:space="preserve"> за </w:t>
      </w:r>
      <w:r>
        <w:rPr>
          <w:rFonts w:ascii="Times New Roman" w:hAnsi="Times New Roman" w:cs="Times New Roman"/>
          <w:sz w:val="28"/>
          <w:szCs w:val="28"/>
          <w:lang w:val="sr-Cyrl-CS"/>
        </w:rPr>
        <w:t>енергетске и</w:t>
      </w:r>
      <w:r w:rsidRPr="004163F8">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 xml:space="preserve">комуналне </w:t>
      </w:r>
      <w:r w:rsidRPr="004163F8">
        <w:rPr>
          <w:rFonts w:ascii="Times New Roman" w:hAnsi="Times New Roman" w:cs="Times New Roman"/>
          <w:sz w:val="28"/>
          <w:szCs w:val="28"/>
          <w:lang w:val="sr-Cyrl-CS"/>
        </w:rPr>
        <w:t xml:space="preserve">услуге </w:t>
      </w:r>
      <w:r>
        <w:rPr>
          <w:rFonts w:ascii="Times New Roman" w:hAnsi="Times New Roman" w:cs="Times New Roman"/>
          <w:sz w:val="28"/>
          <w:szCs w:val="28"/>
          <w:lang w:val="sr-Cyrl-CS"/>
        </w:rPr>
        <w:t xml:space="preserve">и услуге </w:t>
      </w:r>
      <w:r w:rsidRPr="004163F8">
        <w:rPr>
          <w:rFonts w:ascii="Times New Roman" w:hAnsi="Times New Roman" w:cs="Times New Roman"/>
          <w:sz w:val="28"/>
          <w:szCs w:val="28"/>
          <w:lang w:val="sr-Cyrl-CS"/>
        </w:rPr>
        <w:t>комуникација,</w:t>
      </w:r>
      <w:r>
        <w:rPr>
          <w:rFonts w:ascii="Times New Roman" w:hAnsi="Times New Roman" w:cs="Times New Roman"/>
          <w:sz w:val="28"/>
          <w:szCs w:val="28"/>
          <w:lang w:val="sr-Cyrl-CS"/>
        </w:rPr>
        <w:t xml:space="preserve"> </w:t>
      </w:r>
      <w:r w:rsidRPr="004163F8">
        <w:rPr>
          <w:rFonts w:ascii="Times New Roman" w:hAnsi="Times New Roman" w:cs="Times New Roman"/>
          <w:sz w:val="28"/>
          <w:szCs w:val="28"/>
          <w:lang w:val="sr-Cyrl-CS"/>
        </w:rPr>
        <w:t xml:space="preserve">за текуће поправке и одржавање, трошкове материјала и друге трошкове. </w:t>
      </w:r>
    </w:p>
    <w:p w:rsidR="00BD3C53" w:rsidRDefault="00BD3C53" w:rsidP="00BD3C53">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На основу Одлуке о проширеном обиму заштите ЦИР-а и Одлуке о допунској заштити бораца НОР-а, учесника оружаних сукоба после 17.08.1990. године, ратних војних инвалида и породица погинулих бораца („Службени лист Града Ниша“, бр.45/2001) планирана су средства за борачко-инвалидску</w:t>
      </w:r>
      <w:r w:rsidRPr="004163F8">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заштиту која се пружа</w:t>
      </w:r>
      <w:r w:rsidRPr="004163F8">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у виду сталних месечних новчаних</w:t>
      </w:r>
      <w:r w:rsidRPr="004163F8">
        <w:rPr>
          <w:rFonts w:ascii="Times New Roman" w:hAnsi="Times New Roman" w:cs="Times New Roman"/>
          <w:sz w:val="28"/>
          <w:szCs w:val="28"/>
          <w:lang w:val="sr-Cyrl-CS"/>
        </w:rPr>
        <w:t xml:space="preserve"> примања, једнократне новчане помоћи, новчане помоћи за школовање деце, превоз деце погинули</w:t>
      </w:r>
      <w:r>
        <w:rPr>
          <w:rFonts w:ascii="Times New Roman" w:hAnsi="Times New Roman" w:cs="Times New Roman"/>
          <w:sz w:val="28"/>
          <w:szCs w:val="28"/>
          <w:lang w:val="sr-Cyrl-CS"/>
        </w:rPr>
        <w:t>х бораца и помоћ у случају смрти.</w:t>
      </w:r>
    </w:p>
    <w:p w:rsidR="00BD3C53" w:rsidRDefault="00BD3C53" w:rsidP="00BD3C53">
      <w:pPr>
        <w:pStyle w:val="ListParagraph"/>
        <w:spacing w:after="0" w:line="240" w:lineRule="auto"/>
        <w:ind w:left="0"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У</w:t>
      </w:r>
      <w:r w:rsidRPr="004163F8">
        <w:rPr>
          <w:rFonts w:ascii="Times New Roman" w:hAnsi="Times New Roman" w:cs="Times New Roman"/>
          <w:sz w:val="28"/>
          <w:szCs w:val="28"/>
          <w:lang w:val="sr-Cyrl-CS"/>
        </w:rPr>
        <w:t xml:space="preserve"> складу са Законом о социјалној заштити и обезбеђива</w:t>
      </w:r>
      <w:r>
        <w:rPr>
          <w:rFonts w:ascii="Times New Roman" w:hAnsi="Times New Roman" w:cs="Times New Roman"/>
          <w:sz w:val="28"/>
          <w:szCs w:val="28"/>
          <w:lang w:val="sr-Cyrl-CS"/>
        </w:rPr>
        <w:t>њу социјалне сигурности грађана, планирана су средства за ф</w:t>
      </w:r>
      <w:r w:rsidRPr="004163F8">
        <w:rPr>
          <w:rFonts w:ascii="Times New Roman" w:hAnsi="Times New Roman" w:cs="Times New Roman"/>
          <w:sz w:val="28"/>
          <w:szCs w:val="28"/>
          <w:lang w:val="sr-Cyrl-CS"/>
        </w:rPr>
        <w:t xml:space="preserve">инансирање програмских активности </w:t>
      </w:r>
      <w:r>
        <w:rPr>
          <w:rFonts w:ascii="Times New Roman" w:hAnsi="Times New Roman" w:cs="Times New Roman"/>
          <w:sz w:val="28"/>
          <w:szCs w:val="28"/>
          <w:lang w:val="sr-Cyrl-CS"/>
        </w:rPr>
        <w:t xml:space="preserve"> удружења </w:t>
      </w:r>
      <w:r w:rsidRPr="004163F8">
        <w:rPr>
          <w:rFonts w:ascii="Times New Roman" w:hAnsi="Times New Roman" w:cs="Times New Roman"/>
          <w:sz w:val="28"/>
          <w:szCs w:val="28"/>
          <w:lang w:val="sr-Cyrl-CS"/>
        </w:rPr>
        <w:t xml:space="preserve"> и </w:t>
      </w:r>
      <w:r>
        <w:rPr>
          <w:rFonts w:ascii="Times New Roman" w:hAnsi="Times New Roman" w:cs="Times New Roman"/>
          <w:sz w:val="28"/>
          <w:szCs w:val="28"/>
          <w:lang w:val="sr-Cyrl-CS"/>
        </w:rPr>
        <w:t xml:space="preserve"> </w:t>
      </w:r>
      <w:r w:rsidRPr="004163F8">
        <w:rPr>
          <w:rFonts w:ascii="Times New Roman" w:hAnsi="Times New Roman" w:cs="Times New Roman"/>
          <w:sz w:val="28"/>
          <w:szCs w:val="28"/>
          <w:lang w:val="sr-Cyrl-CS"/>
        </w:rPr>
        <w:t xml:space="preserve">организација </w:t>
      </w:r>
      <w:r>
        <w:rPr>
          <w:rFonts w:ascii="Times New Roman" w:hAnsi="Times New Roman" w:cs="Times New Roman"/>
          <w:sz w:val="28"/>
          <w:szCs w:val="28"/>
          <w:lang w:val="sr-Cyrl-CS"/>
        </w:rPr>
        <w:t xml:space="preserve">особа са инвалидитетом. </w:t>
      </w:r>
    </w:p>
    <w:p w:rsidR="00BD3C53" w:rsidRDefault="00BD3C53" w:rsidP="00BD3C53">
      <w:pPr>
        <w:pStyle w:val="ListParagraph"/>
        <w:spacing w:after="0" w:line="240" w:lineRule="auto"/>
        <w:ind w:left="0"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С обзиром да су локалне заједнице у обавези да требују паркинг карте (налепнице) од стране Удружења паркиралишта Србије по основу права за бесплатно паркирање, планирана су средства за</w:t>
      </w:r>
      <w:r w:rsidRPr="00102434">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инвалидску паркирну карту.</w:t>
      </w:r>
    </w:p>
    <w:p w:rsidR="00BD3C53" w:rsidRDefault="00BD3C53" w:rsidP="00BD3C53">
      <w:pPr>
        <w:pStyle w:val="ListParagraph"/>
        <w:spacing w:after="0" w:line="240" w:lineRule="auto"/>
        <w:ind w:left="0"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Планирана су средства за </w:t>
      </w:r>
      <w:r w:rsidRPr="004163F8">
        <w:rPr>
          <w:rFonts w:ascii="Times New Roman" w:hAnsi="Times New Roman" w:cs="Times New Roman"/>
          <w:sz w:val="28"/>
          <w:szCs w:val="28"/>
          <w:lang w:val="sr-Cyrl-CS"/>
        </w:rPr>
        <w:t>установу „Центар за социјални рад“ за врше</w:t>
      </w:r>
      <w:r>
        <w:rPr>
          <w:rFonts w:ascii="Times New Roman" w:hAnsi="Times New Roman" w:cs="Times New Roman"/>
          <w:sz w:val="28"/>
          <w:szCs w:val="28"/>
          <w:lang w:val="sr-Cyrl-CS"/>
        </w:rPr>
        <w:t>ње поверених послова.</w:t>
      </w:r>
    </w:p>
    <w:p w:rsidR="00BD3C53" w:rsidRPr="004163F8" w:rsidRDefault="00BD3C53" w:rsidP="00BD3C53">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У складу са Одлуком</w:t>
      </w:r>
      <w:r w:rsidRPr="004163F8">
        <w:rPr>
          <w:rFonts w:ascii="Times New Roman" w:hAnsi="Times New Roman" w:cs="Times New Roman"/>
          <w:sz w:val="28"/>
          <w:szCs w:val="28"/>
          <w:lang w:val="sr-Cyrl-CS"/>
        </w:rPr>
        <w:t xml:space="preserve"> о правима из области социјалне заштите на територији Града Ниша („Службени лист Града Ниша</w:t>
      </w:r>
      <w:r>
        <w:rPr>
          <w:rFonts w:ascii="Times New Roman" w:hAnsi="Times New Roman" w:cs="Times New Roman"/>
          <w:sz w:val="28"/>
          <w:szCs w:val="28"/>
          <w:lang w:val="sr-Cyrl-CS"/>
        </w:rPr>
        <w:t>“, бр. 101/2012, 96/2013 и 44/2014</w:t>
      </w:r>
      <w:r w:rsidRPr="004163F8">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планирана су средства з</w:t>
      </w:r>
      <w:r w:rsidRPr="004163F8">
        <w:rPr>
          <w:rFonts w:ascii="Times New Roman" w:hAnsi="Times New Roman" w:cs="Times New Roman"/>
          <w:sz w:val="28"/>
          <w:szCs w:val="28"/>
          <w:lang w:val="sr-Cyrl-CS"/>
        </w:rPr>
        <w:t xml:space="preserve">а установу „Геронтолошки центар“  </w:t>
      </w:r>
      <w:r>
        <w:rPr>
          <w:rFonts w:ascii="Times New Roman" w:hAnsi="Times New Roman" w:cs="Times New Roman"/>
          <w:sz w:val="28"/>
          <w:szCs w:val="28"/>
          <w:lang w:val="sr-Cyrl-CS"/>
        </w:rPr>
        <w:t>за обављање послова везаних за остваривање и реализацију права лицима која користе услуге дневног боравка за стара лица у оквиру клуба Геронтолошког центра Ниш као и за вршење услуга социјалног рада   у складу са Законом о социјалној заштити („Службени гласник Републике Србије“, број 24/2011) и Правилником о ближим условима и стандардима за пружање услуга социјалне заштите („Службени гласник Републике Србије“, бр. 42/2013).</w:t>
      </w:r>
    </w:p>
    <w:p w:rsidR="00BD3C53" w:rsidRDefault="00BD3C53" w:rsidP="00BD3C53">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У складу са Законом о социјалној заштити („Службени гласник Републике Србије“, бр. 24/2011) и Правилником о ближим условима и стандардима за пружање услуга социјалне заштите („Службени гласник Републике Србије“, бр. 42/2013) планирана су средства  за прихватне станице и прихватилишта  у Установи „Геронтолошки центар“, Установи „Центар за социјални рад“, Дому за децу и омладину „Душко Радовић“ Ниш и Заводу за васпитање омладине Ниш, за вршење услуга социјалног рада и за пружање услуга социјалне заштите.</w:t>
      </w:r>
    </w:p>
    <w:p w:rsidR="00BD3C53" w:rsidRPr="004163F8" w:rsidRDefault="00BD3C53" w:rsidP="00BD3C53">
      <w:pPr>
        <w:spacing w:after="0" w:line="240" w:lineRule="auto"/>
        <w:jc w:val="both"/>
        <w:rPr>
          <w:rFonts w:ascii="Times New Roman" w:hAnsi="Times New Roman" w:cs="Times New Roman"/>
          <w:sz w:val="28"/>
          <w:szCs w:val="28"/>
          <w:lang w:val="sr-Latn-CS"/>
        </w:rPr>
      </w:pPr>
      <w:r w:rsidRPr="00E55A9B">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ab/>
        <w:t xml:space="preserve"> Планирана су средства за ф</w:t>
      </w:r>
      <w:r w:rsidRPr="004163F8">
        <w:rPr>
          <w:rFonts w:ascii="Times New Roman" w:hAnsi="Times New Roman" w:cs="Times New Roman"/>
          <w:sz w:val="28"/>
          <w:szCs w:val="28"/>
          <w:lang w:val="sr-Cyrl-CS"/>
        </w:rPr>
        <w:t>инансирање програмских активности Црвеног крста Ниш.</w:t>
      </w:r>
    </w:p>
    <w:p w:rsidR="00BD3C53" w:rsidRPr="004163F8" w:rsidRDefault="00BD3C53" w:rsidP="00BD3C53">
      <w:pPr>
        <w:pStyle w:val="ListParagraph"/>
        <w:spacing w:after="0" w:line="240" w:lineRule="auto"/>
        <w:ind w:left="0"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Планирана су средства за ф</w:t>
      </w:r>
      <w:r w:rsidRPr="004163F8">
        <w:rPr>
          <w:rFonts w:ascii="Times New Roman" w:hAnsi="Times New Roman" w:cs="Times New Roman"/>
          <w:sz w:val="28"/>
          <w:szCs w:val="28"/>
          <w:lang w:val="sr-Cyrl-CS"/>
        </w:rPr>
        <w:t xml:space="preserve">инансирање накнада за рад </w:t>
      </w:r>
      <w:r>
        <w:rPr>
          <w:rFonts w:ascii="Times New Roman" w:hAnsi="Times New Roman" w:cs="Times New Roman"/>
          <w:sz w:val="28"/>
          <w:szCs w:val="28"/>
          <w:lang w:val="sr-Cyrl-CS"/>
        </w:rPr>
        <w:t>стручних комисија: Комисије за оцену степена психофизичке ометености детета и Комисије за процену потреба за пружањем додатне образовне, здравствене и социјалне подршке детету и ученику</w:t>
      </w:r>
      <w:r w:rsidRPr="004163F8">
        <w:rPr>
          <w:rFonts w:ascii="Times New Roman" w:hAnsi="Times New Roman" w:cs="Times New Roman"/>
          <w:sz w:val="28"/>
          <w:szCs w:val="28"/>
          <w:lang w:val="sr-Cyrl-CS"/>
        </w:rPr>
        <w:t>.</w:t>
      </w:r>
    </w:p>
    <w:p w:rsidR="00BD3C53" w:rsidRDefault="00BD3C53" w:rsidP="00BD3C53">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Планирана су средства за следеће видове дечије и социјалне заштите: </w:t>
      </w:r>
    </w:p>
    <w:p w:rsidR="00BD3C53" w:rsidRPr="004163F8" w:rsidRDefault="00BD3C53" w:rsidP="00BD3C53">
      <w:pPr>
        <w:pStyle w:val="ListParagraph"/>
        <w:spacing w:after="0" w:line="240" w:lineRule="auto"/>
        <w:ind w:left="0"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Једнократна н</w:t>
      </w:r>
      <w:r>
        <w:rPr>
          <w:rFonts w:ascii="Times New Roman" w:hAnsi="Times New Roman" w:cs="Times New Roman"/>
          <w:sz w:val="28"/>
          <w:szCs w:val="28"/>
          <w:lang w:val="sr-Cyrl-CS"/>
        </w:rPr>
        <w:t>овчана помоћ за прворођено дете;</w:t>
      </w:r>
    </w:p>
    <w:p w:rsidR="00BD3C53" w:rsidRPr="004163F8" w:rsidRDefault="00BD3C53" w:rsidP="00BD3C53">
      <w:pPr>
        <w:pStyle w:val="ListParagraph"/>
        <w:spacing w:after="0" w:line="240" w:lineRule="auto"/>
        <w:ind w:left="0"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Пакет за</w:t>
      </w:r>
      <w:r>
        <w:rPr>
          <w:rFonts w:ascii="Times New Roman" w:hAnsi="Times New Roman" w:cs="Times New Roman"/>
          <w:sz w:val="28"/>
          <w:szCs w:val="28"/>
          <w:lang w:val="sr-Cyrl-CS"/>
        </w:rPr>
        <w:t xml:space="preserve"> новрођенче -</w:t>
      </w:r>
      <w:r w:rsidRPr="004163F8">
        <w:rPr>
          <w:rFonts w:ascii="Times New Roman" w:hAnsi="Times New Roman" w:cs="Times New Roman"/>
          <w:sz w:val="28"/>
          <w:szCs w:val="28"/>
          <w:lang w:val="sr-Cyrl-CS"/>
        </w:rPr>
        <w:t xml:space="preserve"> ово право остварује родитељ, хранитељ или старатељ за свако новорођено дете под условом да има пребивалиште, односно бор</w:t>
      </w:r>
      <w:r>
        <w:rPr>
          <w:rFonts w:ascii="Times New Roman" w:hAnsi="Times New Roman" w:cs="Times New Roman"/>
          <w:sz w:val="28"/>
          <w:szCs w:val="28"/>
          <w:lang w:val="sr-Cyrl-CS"/>
        </w:rPr>
        <w:t>авиште на територији града Ниша;</w:t>
      </w:r>
    </w:p>
    <w:p w:rsidR="00BD3C53" w:rsidRPr="004163F8" w:rsidRDefault="00BD3C53" w:rsidP="00BD3C53">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Новчана помоћ за дупле близанце, тројке и четворке исплаћује се корисницима једном месечно у висини износа просечне за</w:t>
      </w:r>
      <w:r>
        <w:rPr>
          <w:rFonts w:ascii="Times New Roman" w:hAnsi="Times New Roman" w:cs="Times New Roman"/>
          <w:sz w:val="28"/>
          <w:szCs w:val="28"/>
          <w:lang w:val="sr-Cyrl-CS"/>
        </w:rPr>
        <w:t>раде без пореза и доприноса за Г</w:t>
      </w:r>
      <w:r w:rsidRPr="004163F8">
        <w:rPr>
          <w:rFonts w:ascii="Times New Roman" w:hAnsi="Times New Roman" w:cs="Times New Roman"/>
          <w:sz w:val="28"/>
          <w:szCs w:val="28"/>
          <w:lang w:val="sr-Cyrl-CS"/>
        </w:rPr>
        <w:t>рад Ниш за месец који претходи исплати</w:t>
      </w:r>
      <w:r>
        <w:rPr>
          <w:rFonts w:ascii="Times New Roman" w:hAnsi="Times New Roman" w:cs="Times New Roman"/>
          <w:sz w:val="28"/>
          <w:szCs w:val="28"/>
          <w:lang w:val="sr-Cyrl-CS"/>
        </w:rPr>
        <w:t>;</w:t>
      </w:r>
    </w:p>
    <w:p w:rsidR="00BD3C53" w:rsidRPr="004163F8" w:rsidRDefault="00BD3C53" w:rsidP="00BD3C53">
      <w:pPr>
        <w:spacing w:after="0" w:line="240" w:lineRule="auto"/>
        <w:jc w:val="both"/>
        <w:rPr>
          <w:rFonts w:ascii="Times New Roman" w:hAnsi="Times New Roman" w:cs="Times New Roman"/>
          <w:sz w:val="28"/>
          <w:szCs w:val="28"/>
          <w:lang w:val="sr-Latn-CS"/>
        </w:rPr>
      </w:pPr>
      <w:r w:rsidRPr="004163F8">
        <w:rPr>
          <w:rFonts w:ascii="Times New Roman" w:hAnsi="Times New Roman" w:cs="Times New Roman"/>
          <w:sz w:val="28"/>
          <w:szCs w:val="28"/>
          <w:lang w:val="sr-Latn-CS"/>
        </w:rPr>
        <w:t xml:space="preserve">         </w:t>
      </w:r>
      <w:r>
        <w:rPr>
          <w:rFonts w:ascii="Times New Roman" w:hAnsi="Times New Roman" w:cs="Times New Roman"/>
          <w:sz w:val="28"/>
          <w:szCs w:val="28"/>
          <w:lang w:val="sr-Cyrl-CS"/>
        </w:rPr>
        <w:t>- Пакет за ђака првака -</w:t>
      </w:r>
      <w:r w:rsidRPr="004163F8">
        <w:rPr>
          <w:rFonts w:ascii="Times New Roman" w:hAnsi="Times New Roman" w:cs="Times New Roman"/>
          <w:sz w:val="28"/>
          <w:szCs w:val="28"/>
          <w:lang w:val="sr-Cyrl-CS"/>
        </w:rPr>
        <w:t xml:space="preserve"> ово право припада сваком детету које први пут уписује први разред основне школе под условом да има пребивалиште, односно бор</w:t>
      </w:r>
      <w:r>
        <w:rPr>
          <w:rFonts w:ascii="Times New Roman" w:hAnsi="Times New Roman" w:cs="Times New Roman"/>
          <w:sz w:val="28"/>
          <w:szCs w:val="28"/>
          <w:lang w:val="sr-Cyrl-CS"/>
        </w:rPr>
        <w:t>авиште на територији Града Ниша;</w:t>
      </w:r>
      <w:r w:rsidRPr="004163F8">
        <w:rPr>
          <w:rFonts w:ascii="Times New Roman" w:hAnsi="Times New Roman" w:cs="Times New Roman"/>
          <w:sz w:val="28"/>
          <w:szCs w:val="28"/>
          <w:lang w:val="sr-Cyrl-CS"/>
        </w:rPr>
        <w:t xml:space="preserve">           </w:t>
      </w:r>
    </w:p>
    <w:p w:rsidR="00BD3C53" w:rsidRDefault="00BD3C53" w:rsidP="00BD3C53">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t>На основу Одлуке о субвенцији за запошљавање трудница на територији града Ниша („Службени лист Града Ниша“, број 84/2009), планирана су средства за накнаде послодавцима за запошљавање трудница које се налазе на евиденцији Националне службе за</w:t>
      </w:r>
      <w:r>
        <w:rPr>
          <w:rFonts w:ascii="Times New Roman" w:hAnsi="Times New Roman" w:cs="Times New Roman"/>
          <w:sz w:val="28"/>
          <w:szCs w:val="28"/>
          <w:lang w:val="sr-Cyrl-CS"/>
        </w:rPr>
        <w:t xml:space="preserve"> запошљавање</w:t>
      </w:r>
      <w:r w:rsidRPr="004163F8">
        <w:rPr>
          <w:rFonts w:ascii="Times New Roman" w:hAnsi="Times New Roman" w:cs="Times New Roman"/>
          <w:sz w:val="28"/>
          <w:szCs w:val="28"/>
          <w:lang w:val="sr-Cyrl-CS"/>
        </w:rPr>
        <w:t xml:space="preserve">. </w:t>
      </w:r>
    </w:p>
    <w:p w:rsidR="00BD3C53" w:rsidRDefault="00BD3C53" w:rsidP="00BD3C53">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Планирана су средства за накнаде дела трошкова боравка деце у предшколским установама чији је оснивач правно или физичко лице.</w:t>
      </w:r>
    </w:p>
    <w:p w:rsidR="00BD3C53" w:rsidRPr="004163F8" w:rsidRDefault="00BD3C53" w:rsidP="00BD3C53">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Планирана су средства за</w:t>
      </w:r>
      <w:r w:rsidRPr="004163F8">
        <w:rPr>
          <w:rFonts w:ascii="Times New Roman" w:hAnsi="Times New Roman" w:cs="Times New Roman"/>
          <w:sz w:val="28"/>
          <w:szCs w:val="28"/>
          <w:lang w:val="sr-Cyrl-CS"/>
        </w:rPr>
        <w:t xml:space="preserve"> Бесплатан оброк (Народна кухиња), који се састоји у издавању једног оброка дневно за појединце или породице из категорије најугроженијих грађана</w:t>
      </w:r>
      <w:r>
        <w:rPr>
          <w:rFonts w:ascii="Times New Roman" w:hAnsi="Times New Roman" w:cs="Times New Roman"/>
          <w:sz w:val="28"/>
          <w:szCs w:val="28"/>
          <w:lang w:val="sr-Cyrl-CS"/>
        </w:rPr>
        <w:t xml:space="preserve"> </w:t>
      </w:r>
      <w:r w:rsidRPr="004163F8">
        <w:rPr>
          <w:rFonts w:ascii="Times New Roman" w:hAnsi="Times New Roman" w:cs="Times New Roman"/>
          <w:sz w:val="28"/>
          <w:szCs w:val="28"/>
          <w:lang w:val="sr-Cyrl-CS"/>
        </w:rPr>
        <w:t>Ниша који нису у могућности да самостално обезбеде средства за задовољење основних животних потреба;</w:t>
      </w:r>
    </w:p>
    <w:p w:rsidR="00BD3C53" w:rsidRDefault="00BD3C53" w:rsidP="00BD3C53">
      <w:pPr>
        <w:pStyle w:val="ListParagraph"/>
        <w:spacing w:after="0" w:line="240" w:lineRule="auto"/>
        <w:ind w:left="0"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Планирана су средства за реализацију</w:t>
      </w:r>
      <w:r w:rsidRPr="004163F8">
        <w:rPr>
          <w:rFonts w:ascii="Times New Roman" w:hAnsi="Times New Roman" w:cs="Times New Roman"/>
          <w:sz w:val="28"/>
          <w:szCs w:val="28"/>
          <w:lang w:val="sr-Cyrl-CS"/>
        </w:rPr>
        <w:t xml:space="preserve"> пројекта „Сервис персоналних асистената Ниш“ - СПАН, који има за циљ унапређење положаја особа са инвалидитетом на територији града Ниша.</w:t>
      </w:r>
    </w:p>
    <w:p w:rsidR="00BD3C53" w:rsidRDefault="00BD3C53" w:rsidP="00BD3C53">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xml:space="preserve">         У складу са Одлуком о мртвозорској служби на територији Града Ниша („Службени лист Града Ниша“, број 10/2012), планирана су средства за рад мртвозорске службе - услуге прегледа умрлих по Уговору са Домом  здравља Ниш.  </w:t>
      </w:r>
    </w:p>
    <w:p w:rsidR="00BD3C53" w:rsidRPr="004163F8" w:rsidRDefault="00BD3C53" w:rsidP="00BD3C53">
      <w:pPr>
        <w:spacing w:after="0" w:line="240" w:lineRule="auto"/>
        <w:jc w:val="both"/>
        <w:rPr>
          <w:rFonts w:ascii="Times New Roman" w:hAnsi="Times New Roman" w:cs="Times New Roman"/>
          <w:sz w:val="28"/>
          <w:szCs w:val="28"/>
          <w:lang w:val="sr-Latn-CS"/>
        </w:rPr>
      </w:pPr>
      <w:r w:rsidRPr="004163F8">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 xml:space="preserve"> </w:t>
      </w:r>
      <w:r w:rsidRPr="004163F8">
        <w:rPr>
          <w:rFonts w:ascii="Times New Roman" w:hAnsi="Times New Roman" w:cs="Times New Roman"/>
          <w:sz w:val="28"/>
          <w:szCs w:val="28"/>
          <w:lang w:val="sr-Cyrl-CS"/>
        </w:rPr>
        <w:t>У области здравства, планирана  су  средства за финансирање боље кадровске обезбеђености здравствених установа</w:t>
      </w:r>
      <w:r>
        <w:rPr>
          <w:rFonts w:ascii="Times New Roman" w:hAnsi="Times New Roman" w:cs="Times New Roman"/>
          <w:sz w:val="28"/>
          <w:szCs w:val="28"/>
          <w:lang w:val="sr-Cyrl-CS"/>
        </w:rPr>
        <w:t xml:space="preserve"> и извршавање обавеза здравствених установа, а по извршним судским одлукама</w:t>
      </w:r>
      <w:r w:rsidRPr="004163F8">
        <w:rPr>
          <w:rFonts w:ascii="Times New Roman" w:hAnsi="Times New Roman" w:cs="Times New Roman"/>
          <w:sz w:val="28"/>
          <w:szCs w:val="28"/>
          <w:lang w:val="sr-Cyrl-CS"/>
        </w:rPr>
        <w:t xml:space="preserve">. </w:t>
      </w:r>
      <w:r w:rsidRPr="004163F8">
        <w:rPr>
          <w:rFonts w:ascii="Times New Roman" w:hAnsi="Times New Roman" w:cs="Times New Roman"/>
          <w:sz w:val="28"/>
          <w:szCs w:val="28"/>
        </w:rPr>
        <w:t xml:space="preserve"> </w:t>
      </w:r>
      <w:r w:rsidRPr="004163F8">
        <w:rPr>
          <w:rFonts w:ascii="Times New Roman" w:hAnsi="Times New Roman" w:cs="Times New Roman"/>
          <w:sz w:val="28"/>
          <w:szCs w:val="28"/>
          <w:lang w:val="sr-Cyrl-CS"/>
        </w:rPr>
        <w:tab/>
      </w:r>
      <w:r w:rsidRPr="004163F8">
        <w:rPr>
          <w:rFonts w:ascii="Times New Roman" w:hAnsi="Times New Roman" w:cs="Times New Roman"/>
          <w:sz w:val="28"/>
          <w:szCs w:val="28"/>
          <w:lang w:val="sr-Cyrl-CS"/>
        </w:rPr>
        <w:tab/>
      </w:r>
    </w:p>
    <w:p w:rsidR="00BD3C53" w:rsidRPr="004163F8" w:rsidRDefault="00BD3C53" w:rsidP="00BD3C53">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rPr>
        <w:t xml:space="preserve">         </w:t>
      </w:r>
      <w:r w:rsidRPr="004163F8">
        <w:rPr>
          <w:rFonts w:ascii="Times New Roman" w:hAnsi="Times New Roman" w:cs="Times New Roman"/>
          <w:sz w:val="28"/>
          <w:szCs w:val="28"/>
          <w:lang w:val="sr-Cyrl-CS"/>
        </w:rPr>
        <w:t>На основу Закона о здравственој заштити („Службени гласник Р</w:t>
      </w:r>
      <w:r>
        <w:rPr>
          <w:rFonts w:ascii="Times New Roman" w:hAnsi="Times New Roman" w:cs="Times New Roman"/>
          <w:sz w:val="28"/>
          <w:szCs w:val="28"/>
          <w:lang w:val="sr-Cyrl-CS"/>
        </w:rPr>
        <w:t xml:space="preserve">епублике </w:t>
      </w:r>
      <w:r w:rsidRPr="004163F8">
        <w:rPr>
          <w:rFonts w:ascii="Times New Roman" w:hAnsi="Times New Roman" w:cs="Times New Roman"/>
          <w:sz w:val="28"/>
          <w:szCs w:val="28"/>
          <w:lang w:val="sr-Cyrl-CS"/>
        </w:rPr>
        <w:t>С</w:t>
      </w:r>
      <w:r>
        <w:rPr>
          <w:rFonts w:ascii="Times New Roman" w:hAnsi="Times New Roman" w:cs="Times New Roman"/>
          <w:sz w:val="28"/>
          <w:szCs w:val="28"/>
          <w:lang w:val="sr-Cyrl-CS"/>
        </w:rPr>
        <w:t>рбије</w:t>
      </w:r>
      <w:r w:rsidRPr="004163F8">
        <w:rPr>
          <w:rFonts w:ascii="Times New Roman" w:hAnsi="Times New Roman" w:cs="Times New Roman"/>
          <w:sz w:val="28"/>
          <w:szCs w:val="28"/>
          <w:lang w:val="sr-Cyrl-CS"/>
        </w:rPr>
        <w:t xml:space="preserve">“, број 107/2005, 72/2009 - др. закон, 88/2010, 99/2010 и 57/2011), планирана су средства за финансирање изградње, </w:t>
      </w:r>
      <w:r w:rsidRPr="004163F8">
        <w:rPr>
          <w:rFonts w:ascii="Times New Roman" w:hAnsi="Times New Roman" w:cs="Times New Roman"/>
          <w:sz w:val="28"/>
          <w:szCs w:val="28"/>
        </w:rPr>
        <w:t>одржавањ</w:t>
      </w:r>
      <w:r w:rsidRPr="004163F8">
        <w:rPr>
          <w:rFonts w:ascii="Times New Roman" w:hAnsi="Times New Roman" w:cs="Times New Roman"/>
          <w:sz w:val="28"/>
          <w:szCs w:val="28"/>
          <w:lang w:val="sr-Cyrl-CS"/>
        </w:rPr>
        <w:t>е</w:t>
      </w:r>
      <w:r w:rsidRPr="004163F8">
        <w:rPr>
          <w:rFonts w:ascii="Times New Roman" w:hAnsi="Times New Roman" w:cs="Times New Roman"/>
          <w:sz w:val="28"/>
          <w:szCs w:val="28"/>
        </w:rPr>
        <w:t xml:space="preserve"> и опремањ</w:t>
      </w:r>
      <w:r w:rsidRPr="004163F8">
        <w:rPr>
          <w:rFonts w:ascii="Times New Roman" w:hAnsi="Times New Roman" w:cs="Times New Roman"/>
          <w:sz w:val="28"/>
          <w:szCs w:val="28"/>
          <w:lang w:val="sr-Cyrl-CS"/>
        </w:rPr>
        <w:t xml:space="preserve">е </w:t>
      </w:r>
      <w:r w:rsidRPr="004163F8">
        <w:rPr>
          <w:rFonts w:ascii="Times New Roman" w:hAnsi="Times New Roman" w:cs="Times New Roman"/>
          <w:sz w:val="28"/>
          <w:szCs w:val="28"/>
        </w:rPr>
        <w:t>здравствених установа</w:t>
      </w:r>
      <w:r w:rsidRPr="004163F8">
        <w:rPr>
          <w:rFonts w:ascii="Times New Roman" w:hAnsi="Times New Roman" w:cs="Times New Roman"/>
          <w:sz w:val="28"/>
          <w:szCs w:val="28"/>
          <w:lang w:val="sr-Cyrl-CS"/>
        </w:rPr>
        <w:t>.</w:t>
      </w:r>
    </w:p>
    <w:p w:rsidR="00BD3C53" w:rsidRPr="00382E84" w:rsidRDefault="00BD3C53" w:rsidP="00BD3C53">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w:t>
      </w:r>
    </w:p>
    <w:p w:rsidR="00BD3C53" w:rsidRDefault="00BD3C53" w:rsidP="00BD3C53">
      <w:pPr>
        <w:spacing w:after="0" w:line="240" w:lineRule="auto"/>
        <w:ind w:firstLine="720"/>
        <w:outlineLvl w:val="0"/>
        <w:rPr>
          <w:rFonts w:ascii="Times New Roman" w:hAnsi="Times New Roman" w:cs="Times New Roman"/>
          <w:sz w:val="28"/>
          <w:szCs w:val="28"/>
          <w:lang w:val="sr-Cyrl-CS"/>
        </w:rPr>
      </w:pPr>
      <w:r w:rsidRPr="004163F8">
        <w:rPr>
          <w:rFonts w:ascii="Times New Roman" w:hAnsi="Times New Roman" w:cs="Times New Roman"/>
          <w:sz w:val="28"/>
          <w:szCs w:val="28"/>
          <w:lang w:val="sr-Cyrl-CS"/>
        </w:rPr>
        <w:t>ГЛАВА  3.</w:t>
      </w:r>
      <w:r w:rsidRPr="004163F8">
        <w:rPr>
          <w:rFonts w:ascii="Times New Roman" w:hAnsi="Times New Roman" w:cs="Times New Roman"/>
          <w:sz w:val="28"/>
          <w:szCs w:val="28"/>
          <w:lang w:val="sr-Latn-CS"/>
        </w:rPr>
        <w:t>4</w:t>
      </w:r>
      <w:r>
        <w:rPr>
          <w:rFonts w:ascii="Times New Roman" w:hAnsi="Times New Roman" w:cs="Times New Roman"/>
          <w:sz w:val="28"/>
          <w:szCs w:val="28"/>
          <w:lang w:val="sr-Cyrl-CS"/>
        </w:rPr>
        <w:t xml:space="preserve"> </w:t>
      </w:r>
      <w:r>
        <w:rPr>
          <w:rFonts w:ascii="Times New Roman" w:hAnsi="Times New Roman" w:cs="Times New Roman"/>
          <w:sz w:val="28"/>
          <w:szCs w:val="28"/>
          <w:lang w:val="sr-Latn-CS"/>
        </w:rPr>
        <w:t>-</w:t>
      </w:r>
      <w:r w:rsidRPr="004163F8">
        <w:rPr>
          <w:rFonts w:ascii="Times New Roman" w:hAnsi="Times New Roman" w:cs="Times New Roman"/>
          <w:sz w:val="28"/>
          <w:szCs w:val="28"/>
          <w:lang w:val="sr-Cyrl-CS"/>
        </w:rPr>
        <w:t xml:space="preserve"> УПРАВА ЗА</w:t>
      </w:r>
      <w:r w:rsidRPr="004163F8">
        <w:rPr>
          <w:rFonts w:ascii="Times New Roman" w:hAnsi="Times New Roman" w:cs="Times New Roman"/>
          <w:sz w:val="28"/>
          <w:szCs w:val="28"/>
        </w:rPr>
        <w:t xml:space="preserve"> </w:t>
      </w:r>
      <w:r>
        <w:rPr>
          <w:rFonts w:ascii="Times New Roman" w:hAnsi="Times New Roman" w:cs="Times New Roman"/>
          <w:sz w:val="28"/>
          <w:szCs w:val="28"/>
          <w:lang w:val="sr-Cyrl-CS"/>
        </w:rPr>
        <w:t xml:space="preserve">ОБРАЗОВАЊЕ </w:t>
      </w:r>
    </w:p>
    <w:p w:rsidR="00BD3C53" w:rsidRPr="00103391" w:rsidRDefault="00BD3C53" w:rsidP="00BD3C53">
      <w:pPr>
        <w:spacing w:after="0" w:line="240" w:lineRule="auto"/>
        <w:ind w:firstLine="720"/>
        <w:outlineLvl w:val="0"/>
        <w:rPr>
          <w:rFonts w:ascii="Times New Roman" w:hAnsi="Times New Roman" w:cs="Times New Roman"/>
          <w:sz w:val="28"/>
          <w:szCs w:val="28"/>
          <w:lang w:val="sr-Cyrl-CS"/>
        </w:rPr>
      </w:pPr>
    </w:p>
    <w:p w:rsidR="00BD3C53" w:rsidRDefault="00BD3C53" w:rsidP="00BD3C53">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t xml:space="preserve">У оквиру Управе за образовање планирана су средства за </w:t>
      </w:r>
      <w:r>
        <w:rPr>
          <w:rFonts w:ascii="Times New Roman" w:hAnsi="Times New Roman" w:cs="Times New Roman"/>
          <w:sz w:val="28"/>
          <w:szCs w:val="28"/>
          <w:lang w:val="sr-Cyrl-CS"/>
        </w:rPr>
        <w:t>п</w:t>
      </w:r>
      <w:r w:rsidRPr="004163F8">
        <w:rPr>
          <w:rFonts w:ascii="Times New Roman" w:hAnsi="Times New Roman" w:cs="Times New Roman"/>
          <w:sz w:val="28"/>
          <w:szCs w:val="28"/>
          <w:lang w:val="sr-Cyrl-CS"/>
        </w:rPr>
        <w:t xml:space="preserve">редшколско образовање,  у складу са Законом о </w:t>
      </w:r>
      <w:r>
        <w:rPr>
          <w:rFonts w:ascii="Times New Roman" w:hAnsi="Times New Roman" w:cs="Times New Roman"/>
          <w:sz w:val="28"/>
          <w:szCs w:val="28"/>
          <w:lang w:val="sr-Cyrl-CS"/>
        </w:rPr>
        <w:t>предшколском васпитању и образовању</w:t>
      </w:r>
      <w:r w:rsidRPr="004163F8">
        <w:rPr>
          <w:rFonts w:ascii="Times New Roman" w:hAnsi="Times New Roman" w:cs="Times New Roman"/>
          <w:sz w:val="28"/>
          <w:szCs w:val="28"/>
          <w:lang w:val="sr-Cyrl-CS"/>
        </w:rPr>
        <w:t xml:space="preserve"> („Службени</w:t>
      </w:r>
      <w:r>
        <w:rPr>
          <w:rFonts w:ascii="Times New Roman" w:hAnsi="Times New Roman" w:cs="Times New Roman"/>
          <w:sz w:val="28"/>
          <w:szCs w:val="28"/>
          <w:lang w:val="sr-Cyrl-CS"/>
        </w:rPr>
        <w:t xml:space="preserve"> гласник Републике Србије“, бр. 18/2010) и Закону о основама система образовања и васпитања </w:t>
      </w:r>
      <w:r w:rsidRPr="004163F8">
        <w:rPr>
          <w:rFonts w:ascii="Times New Roman" w:hAnsi="Times New Roman" w:cs="Times New Roman"/>
          <w:sz w:val="28"/>
          <w:szCs w:val="28"/>
          <w:lang w:val="sr-Cyrl-CS"/>
        </w:rPr>
        <w:t>(„Службени</w:t>
      </w:r>
      <w:r>
        <w:rPr>
          <w:rFonts w:ascii="Times New Roman" w:hAnsi="Times New Roman" w:cs="Times New Roman"/>
          <w:sz w:val="28"/>
          <w:szCs w:val="28"/>
          <w:lang w:val="sr-Cyrl-CS"/>
        </w:rPr>
        <w:t xml:space="preserve"> гласник Републике Србије“, бр. 72/2009, 52/2011-други закон, 55/2013, 35/2015 и 68/2015) </w:t>
      </w:r>
      <w:r w:rsidRPr="004163F8">
        <w:rPr>
          <w:rFonts w:ascii="Times New Roman" w:hAnsi="Times New Roman" w:cs="Times New Roman"/>
          <w:sz w:val="28"/>
          <w:szCs w:val="28"/>
          <w:lang w:val="sr-Cyrl-CS"/>
        </w:rPr>
        <w:t>којим</w:t>
      </w:r>
      <w:r>
        <w:rPr>
          <w:rFonts w:ascii="Times New Roman" w:hAnsi="Times New Roman" w:cs="Times New Roman"/>
          <w:sz w:val="28"/>
          <w:szCs w:val="28"/>
          <w:lang w:val="sr-Cyrl-CS"/>
        </w:rPr>
        <w:t>а</w:t>
      </w:r>
      <w:r w:rsidRPr="004163F8">
        <w:rPr>
          <w:rFonts w:ascii="Times New Roman" w:hAnsi="Times New Roman" w:cs="Times New Roman"/>
          <w:sz w:val="28"/>
          <w:szCs w:val="28"/>
          <w:lang w:val="sr-Cyrl-CS"/>
        </w:rPr>
        <w:t xml:space="preserve"> су прописане обавезе локалне самоуправе за </w:t>
      </w:r>
      <w:r>
        <w:rPr>
          <w:rFonts w:ascii="Times New Roman" w:hAnsi="Times New Roman" w:cs="Times New Roman"/>
          <w:sz w:val="28"/>
          <w:szCs w:val="28"/>
          <w:lang w:val="sr-Cyrl-CS"/>
        </w:rPr>
        <w:t xml:space="preserve">обезбеђење средстава за остваривање делатности предшколског васпитања и образовања (полудневни и целодневни боравак деце у вртићима, исхрана, нега и превентивна заштита деце предшколског узраста) у висини </w:t>
      </w:r>
      <w:r w:rsidRPr="004163F8">
        <w:rPr>
          <w:rFonts w:ascii="Times New Roman" w:hAnsi="Times New Roman" w:cs="Times New Roman"/>
          <w:sz w:val="28"/>
          <w:szCs w:val="28"/>
          <w:lang w:val="sr-Cyrl-CS"/>
        </w:rPr>
        <w:t xml:space="preserve"> 80% од економске цене по детету</w:t>
      </w:r>
      <w:r>
        <w:rPr>
          <w:rFonts w:ascii="Times New Roman" w:hAnsi="Times New Roman" w:cs="Times New Roman"/>
          <w:sz w:val="28"/>
          <w:szCs w:val="28"/>
          <w:lang w:val="sr-Cyrl-CS"/>
        </w:rPr>
        <w:t xml:space="preserve">, </w:t>
      </w:r>
    </w:p>
    <w:p w:rsidR="00BD3C53" w:rsidRPr="004163F8" w:rsidRDefault="00BD3C53" w:rsidP="00BD3C53">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 xml:space="preserve"> Планирана с</w:t>
      </w:r>
      <w:r w:rsidRPr="004163F8">
        <w:rPr>
          <w:rFonts w:ascii="Times New Roman" w:hAnsi="Times New Roman" w:cs="Times New Roman"/>
          <w:sz w:val="28"/>
          <w:szCs w:val="28"/>
          <w:lang w:val="sr-Cyrl-CS"/>
        </w:rPr>
        <w:t xml:space="preserve">редства </w:t>
      </w:r>
      <w:r>
        <w:rPr>
          <w:rFonts w:ascii="Times New Roman" w:hAnsi="Times New Roman" w:cs="Times New Roman"/>
          <w:sz w:val="28"/>
          <w:szCs w:val="28"/>
          <w:lang w:val="sr-Cyrl-CS"/>
        </w:rPr>
        <w:t>преносиће се  предшколској</w:t>
      </w:r>
      <w:r w:rsidRPr="004163F8">
        <w:rPr>
          <w:rFonts w:ascii="Times New Roman" w:hAnsi="Times New Roman" w:cs="Times New Roman"/>
          <w:sz w:val="28"/>
          <w:szCs w:val="28"/>
          <w:lang w:val="sr-Cyrl-CS"/>
        </w:rPr>
        <w:t xml:space="preserve"> установ</w:t>
      </w:r>
      <w:r>
        <w:rPr>
          <w:rFonts w:ascii="Times New Roman" w:hAnsi="Times New Roman" w:cs="Times New Roman"/>
          <w:sz w:val="28"/>
          <w:szCs w:val="28"/>
          <w:lang w:val="sr-Cyrl-CS"/>
        </w:rPr>
        <w:t>и</w:t>
      </w:r>
      <w:r w:rsidRPr="004163F8">
        <w:rPr>
          <w:rFonts w:ascii="Times New Roman" w:hAnsi="Times New Roman" w:cs="Times New Roman"/>
          <w:sz w:val="28"/>
          <w:szCs w:val="28"/>
          <w:lang w:val="sr-Cyrl-CS"/>
        </w:rPr>
        <w:t xml:space="preserve">  „Пчелица“ </w:t>
      </w:r>
      <w:r>
        <w:rPr>
          <w:rFonts w:ascii="Times New Roman" w:hAnsi="Times New Roman" w:cs="Times New Roman"/>
          <w:sz w:val="28"/>
          <w:szCs w:val="28"/>
          <w:lang w:val="sr-Cyrl-CS"/>
        </w:rPr>
        <w:t>за следеће намене: плате и превоз запослених, социјална давања запосленима (отпремнине), јубиларне награде, за енергетске и комуналне услуге, ПТТ трошкове, трошкове осигурања запослених, трошкове материјала (намирнице за припремање хране, канцеларијски, дидактички материјал, хемијска средства), текуће поправке и одржавање,</w:t>
      </w:r>
      <w:r w:rsidRPr="004163F8">
        <w:rPr>
          <w:rFonts w:ascii="Times New Roman" w:hAnsi="Times New Roman" w:cs="Times New Roman"/>
          <w:sz w:val="28"/>
          <w:szCs w:val="28"/>
          <w:lang w:val="sr-Cyrl-CS"/>
        </w:rPr>
        <w:t xml:space="preserve"> зграде и грађевинске објекте</w:t>
      </w:r>
      <w:r>
        <w:rPr>
          <w:rFonts w:ascii="Times New Roman" w:hAnsi="Times New Roman" w:cs="Times New Roman"/>
          <w:sz w:val="28"/>
          <w:szCs w:val="28"/>
          <w:lang w:val="sr-Cyrl-CS"/>
        </w:rPr>
        <w:t xml:space="preserve"> и то за: реконстукцију вртића „Тина“, реконструкцију косог крова кухиње „Младост“ и реконструкцију вртића „Невен“,</w:t>
      </w:r>
      <w:r w:rsidRPr="004163F8">
        <w:rPr>
          <w:rFonts w:ascii="Times New Roman" w:hAnsi="Times New Roman" w:cs="Times New Roman"/>
          <w:sz w:val="28"/>
          <w:szCs w:val="28"/>
          <w:lang w:val="sr-Cyrl-CS"/>
        </w:rPr>
        <w:t xml:space="preserve"> за </w:t>
      </w:r>
      <w:r>
        <w:rPr>
          <w:rFonts w:ascii="Times New Roman" w:hAnsi="Times New Roman" w:cs="Times New Roman"/>
          <w:sz w:val="28"/>
          <w:szCs w:val="28"/>
          <w:lang w:val="sr-Cyrl-CS"/>
        </w:rPr>
        <w:t xml:space="preserve">набавку опреме (доставно возило, намештај у вртићима, опрема за производњу и медицинска опрема). </w:t>
      </w:r>
    </w:p>
    <w:p w:rsidR="00BD3C53" w:rsidRDefault="00BD3C53" w:rsidP="00BD3C53">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За основно образовање, с</w:t>
      </w:r>
      <w:r w:rsidRPr="004163F8">
        <w:rPr>
          <w:rFonts w:ascii="Times New Roman" w:hAnsi="Times New Roman" w:cs="Times New Roman"/>
          <w:sz w:val="28"/>
          <w:szCs w:val="28"/>
          <w:lang w:val="sr-Cyrl-CS"/>
        </w:rPr>
        <w:t>редства су намењена з</w:t>
      </w:r>
      <w:r>
        <w:rPr>
          <w:rFonts w:ascii="Times New Roman" w:hAnsi="Times New Roman" w:cs="Times New Roman"/>
          <w:sz w:val="28"/>
          <w:szCs w:val="28"/>
          <w:lang w:val="sr-Cyrl-CS"/>
        </w:rPr>
        <w:t>а функционисање 36 основних школа са територије  Града Ниша, а у складу са Законом о основама система образовања и васпитања („Службени гласник Републике Србије“, бр. 72/2009, 52/2011- други закон, 55/2013, 35/2015 и 68/2015).</w:t>
      </w:r>
    </w:p>
    <w:p w:rsidR="00BD3C53" w:rsidRPr="004163F8" w:rsidRDefault="00BD3C53" w:rsidP="00BD3C53">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Код основног образовања планирана су</w:t>
      </w:r>
      <w:r w:rsidRPr="004163F8">
        <w:rPr>
          <w:rFonts w:ascii="Times New Roman" w:hAnsi="Times New Roman" w:cs="Times New Roman"/>
          <w:sz w:val="28"/>
          <w:szCs w:val="28"/>
          <w:lang w:val="sr-Cyrl-CS"/>
        </w:rPr>
        <w:t xml:space="preserve"> средства </w:t>
      </w:r>
      <w:r>
        <w:rPr>
          <w:rFonts w:ascii="Times New Roman" w:hAnsi="Times New Roman" w:cs="Times New Roman"/>
          <w:sz w:val="28"/>
          <w:szCs w:val="28"/>
          <w:lang w:val="sr-Cyrl-CS"/>
        </w:rPr>
        <w:t xml:space="preserve">у буџету града </w:t>
      </w:r>
      <w:r w:rsidRPr="004163F8">
        <w:rPr>
          <w:rFonts w:ascii="Times New Roman" w:hAnsi="Times New Roman" w:cs="Times New Roman"/>
          <w:sz w:val="28"/>
          <w:szCs w:val="28"/>
          <w:lang w:val="sr-Cyrl-CS"/>
        </w:rPr>
        <w:t>за</w:t>
      </w:r>
      <w:r>
        <w:rPr>
          <w:rFonts w:ascii="Times New Roman" w:hAnsi="Times New Roman" w:cs="Times New Roman"/>
          <w:sz w:val="28"/>
          <w:szCs w:val="28"/>
          <w:lang w:val="sr-Cyrl-CS"/>
        </w:rPr>
        <w:t xml:space="preserve"> финансирање</w:t>
      </w:r>
      <w:r w:rsidRPr="004163F8">
        <w:rPr>
          <w:rFonts w:ascii="Times New Roman" w:hAnsi="Times New Roman" w:cs="Times New Roman"/>
          <w:sz w:val="28"/>
          <w:szCs w:val="28"/>
          <w:lang w:val="sr-Cyrl-CS"/>
        </w:rPr>
        <w:t xml:space="preserve"> текући</w:t>
      </w:r>
      <w:r>
        <w:rPr>
          <w:rFonts w:ascii="Times New Roman" w:hAnsi="Times New Roman" w:cs="Times New Roman"/>
          <w:sz w:val="28"/>
          <w:szCs w:val="28"/>
          <w:lang w:val="sr-Cyrl-CS"/>
        </w:rPr>
        <w:t>х расхода основних школа и то:</w:t>
      </w:r>
      <w:r w:rsidRPr="004163F8">
        <w:rPr>
          <w:rFonts w:ascii="Times New Roman" w:hAnsi="Times New Roman" w:cs="Times New Roman"/>
          <w:sz w:val="28"/>
          <w:szCs w:val="28"/>
          <w:lang w:val="sr-Cyrl-CS"/>
        </w:rPr>
        <w:t xml:space="preserve"> трошкови превоза</w:t>
      </w:r>
      <w:r>
        <w:rPr>
          <w:rFonts w:ascii="Times New Roman" w:hAnsi="Times New Roman" w:cs="Times New Roman"/>
          <w:sz w:val="28"/>
          <w:szCs w:val="28"/>
          <w:lang w:val="sr-Cyrl-CS"/>
        </w:rPr>
        <w:t xml:space="preserve"> запослених на посао и са посла,</w:t>
      </w:r>
      <w:r w:rsidRPr="004163F8">
        <w:rPr>
          <w:rFonts w:ascii="Times New Roman" w:hAnsi="Times New Roman" w:cs="Times New Roman"/>
          <w:sz w:val="28"/>
          <w:szCs w:val="28"/>
          <w:lang w:val="sr-Cyrl-CS"/>
        </w:rPr>
        <w:t xml:space="preserve"> социјална давања </w:t>
      </w:r>
      <w:r>
        <w:rPr>
          <w:rFonts w:ascii="Times New Roman" w:hAnsi="Times New Roman" w:cs="Times New Roman"/>
          <w:sz w:val="28"/>
          <w:szCs w:val="28"/>
          <w:lang w:val="sr-Cyrl-CS"/>
        </w:rPr>
        <w:t>запосленима, јубиларне награде, трошкови</w:t>
      </w:r>
      <w:r w:rsidRPr="004163F8">
        <w:rPr>
          <w:rFonts w:ascii="Times New Roman" w:hAnsi="Times New Roman" w:cs="Times New Roman"/>
          <w:sz w:val="28"/>
          <w:szCs w:val="28"/>
          <w:lang w:val="sr-Cyrl-CS"/>
        </w:rPr>
        <w:t xml:space="preserve"> платног промета, енергетске услуге (трошкови електричне енергије,</w:t>
      </w:r>
      <w:r>
        <w:rPr>
          <w:rFonts w:ascii="Times New Roman" w:hAnsi="Times New Roman" w:cs="Times New Roman"/>
          <w:sz w:val="28"/>
          <w:szCs w:val="28"/>
          <w:lang w:val="sr-Cyrl-CS"/>
        </w:rPr>
        <w:t xml:space="preserve"> </w:t>
      </w:r>
      <w:r w:rsidRPr="004163F8">
        <w:rPr>
          <w:rFonts w:ascii="Times New Roman" w:hAnsi="Times New Roman" w:cs="Times New Roman"/>
          <w:sz w:val="28"/>
          <w:szCs w:val="28"/>
          <w:lang w:val="sr-Cyrl-CS"/>
        </w:rPr>
        <w:t>даљинског грејања, природног гаса, набавка угља, дрва и лож уља за грејање),  комуналне услуге (трошкови воде,  одвоз смећа, услуге чишћења), трошкове комуникација (ПТТ трошкови, трошкови закупа интер</w:t>
      </w:r>
      <w:r>
        <w:rPr>
          <w:rFonts w:ascii="Times New Roman" w:hAnsi="Times New Roman" w:cs="Times New Roman"/>
          <w:sz w:val="28"/>
          <w:szCs w:val="28"/>
          <w:lang w:val="sr-Cyrl-CS"/>
        </w:rPr>
        <w:t>нет времена, трошкови доставе), трошкови</w:t>
      </w:r>
      <w:r w:rsidRPr="004163F8">
        <w:rPr>
          <w:rFonts w:ascii="Times New Roman" w:hAnsi="Times New Roman" w:cs="Times New Roman"/>
          <w:sz w:val="28"/>
          <w:szCs w:val="28"/>
          <w:lang w:val="sr-Cyrl-CS"/>
        </w:rPr>
        <w:t xml:space="preserve"> осигурања (осигурање запосле</w:t>
      </w:r>
      <w:r>
        <w:rPr>
          <w:rFonts w:ascii="Times New Roman" w:hAnsi="Times New Roman" w:cs="Times New Roman"/>
          <w:sz w:val="28"/>
          <w:szCs w:val="28"/>
          <w:lang w:val="sr-Cyrl-CS"/>
        </w:rPr>
        <w:t xml:space="preserve">них у школама и ученика). </w:t>
      </w:r>
    </w:p>
    <w:p w:rsidR="00BD3C53" w:rsidRPr="004163F8" w:rsidRDefault="00BD3C53" w:rsidP="00BD3C53">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t>У оквир</w:t>
      </w:r>
      <w:r>
        <w:rPr>
          <w:rFonts w:ascii="Times New Roman" w:hAnsi="Times New Roman" w:cs="Times New Roman"/>
          <w:sz w:val="28"/>
          <w:szCs w:val="28"/>
          <w:lang w:val="sr-Cyrl-CS"/>
        </w:rPr>
        <w:t>у текућих расхода  планирана су</w:t>
      </w:r>
      <w:r w:rsidRPr="004163F8">
        <w:rPr>
          <w:rFonts w:ascii="Times New Roman" w:hAnsi="Times New Roman" w:cs="Times New Roman"/>
          <w:sz w:val="28"/>
          <w:szCs w:val="28"/>
          <w:lang w:val="sr-Cyrl-CS"/>
        </w:rPr>
        <w:t xml:space="preserve"> средства </w:t>
      </w:r>
      <w:r>
        <w:rPr>
          <w:rFonts w:ascii="Times New Roman" w:hAnsi="Times New Roman" w:cs="Times New Roman"/>
          <w:sz w:val="28"/>
          <w:szCs w:val="28"/>
          <w:lang w:val="sr-Cyrl-CS"/>
        </w:rPr>
        <w:t xml:space="preserve">и </w:t>
      </w:r>
      <w:r w:rsidRPr="004163F8">
        <w:rPr>
          <w:rFonts w:ascii="Times New Roman" w:hAnsi="Times New Roman" w:cs="Times New Roman"/>
          <w:sz w:val="28"/>
          <w:szCs w:val="28"/>
          <w:lang w:val="sr-Cyrl-CS"/>
        </w:rPr>
        <w:t xml:space="preserve">за </w:t>
      </w:r>
      <w:r>
        <w:rPr>
          <w:rFonts w:ascii="Times New Roman" w:hAnsi="Times New Roman" w:cs="Times New Roman"/>
          <w:sz w:val="28"/>
          <w:szCs w:val="28"/>
          <w:lang w:val="sr-Cyrl-CS"/>
        </w:rPr>
        <w:t xml:space="preserve">услуге </w:t>
      </w:r>
      <w:r w:rsidRPr="004163F8">
        <w:rPr>
          <w:rFonts w:ascii="Times New Roman" w:hAnsi="Times New Roman" w:cs="Times New Roman"/>
          <w:sz w:val="28"/>
          <w:szCs w:val="28"/>
          <w:lang w:val="sr-Cyrl-CS"/>
        </w:rPr>
        <w:t>по уговору</w:t>
      </w:r>
      <w:r>
        <w:rPr>
          <w:rFonts w:ascii="Times New Roman" w:hAnsi="Times New Roman" w:cs="Times New Roman"/>
          <w:sz w:val="28"/>
          <w:szCs w:val="28"/>
          <w:lang w:val="sr-Cyrl-CS"/>
        </w:rPr>
        <w:t xml:space="preserve"> </w:t>
      </w:r>
      <w:r w:rsidRPr="004163F8">
        <w:rPr>
          <w:rFonts w:ascii="Times New Roman" w:hAnsi="Times New Roman" w:cs="Times New Roman"/>
          <w:sz w:val="28"/>
          <w:szCs w:val="28"/>
          <w:lang w:val="sr-Cyrl-CS"/>
        </w:rPr>
        <w:t>-</w:t>
      </w:r>
      <w:r w:rsidRPr="004163F8">
        <w:rPr>
          <w:rFonts w:ascii="Times New Roman" w:hAnsi="Times New Roman" w:cs="Times New Roman"/>
          <w:i/>
          <w:sz w:val="28"/>
          <w:szCs w:val="28"/>
          <w:lang w:val="sr-Cyrl-CS"/>
        </w:rPr>
        <w:t xml:space="preserve"> </w:t>
      </w:r>
      <w:r>
        <w:rPr>
          <w:rFonts w:ascii="Times New Roman" w:hAnsi="Times New Roman" w:cs="Times New Roman"/>
          <w:sz w:val="28"/>
          <w:szCs w:val="28"/>
          <w:lang w:val="sr-Cyrl-CS"/>
        </w:rPr>
        <w:t xml:space="preserve"> административне и </w:t>
      </w:r>
      <w:r w:rsidRPr="004163F8">
        <w:rPr>
          <w:rFonts w:ascii="Times New Roman" w:hAnsi="Times New Roman" w:cs="Times New Roman"/>
          <w:sz w:val="28"/>
          <w:szCs w:val="28"/>
          <w:lang w:val="sr-Cyrl-CS"/>
        </w:rPr>
        <w:t>компјутерске услуге (набавка и одржавање софтвера), услуге образовања и у</w:t>
      </w:r>
      <w:r>
        <w:rPr>
          <w:rFonts w:ascii="Times New Roman" w:hAnsi="Times New Roman" w:cs="Times New Roman"/>
          <w:sz w:val="28"/>
          <w:szCs w:val="28"/>
          <w:lang w:val="sr-Cyrl-CS"/>
        </w:rPr>
        <w:t>савршавања запослених</w:t>
      </w:r>
      <w:r w:rsidRPr="004163F8">
        <w:rPr>
          <w:rFonts w:ascii="Times New Roman" w:hAnsi="Times New Roman" w:cs="Times New Roman"/>
          <w:sz w:val="28"/>
          <w:szCs w:val="28"/>
        </w:rPr>
        <w:t>,</w:t>
      </w:r>
      <w:r w:rsidRPr="004163F8">
        <w:rPr>
          <w:rFonts w:ascii="Times New Roman" w:hAnsi="Times New Roman" w:cs="Times New Roman"/>
          <w:sz w:val="28"/>
          <w:szCs w:val="28"/>
          <w:lang w:val="sr-Cyrl-CS"/>
        </w:rPr>
        <w:t xml:space="preserve"> услу</w:t>
      </w:r>
      <w:r>
        <w:rPr>
          <w:rFonts w:ascii="Times New Roman" w:hAnsi="Times New Roman" w:cs="Times New Roman"/>
          <w:sz w:val="28"/>
          <w:szCs w:val="28"/>
          <w:lang w:val="sr-Cyrl-CS"/>
        </w:rPr>
        <w:t xml:space="preserve">ге информисања, стручне услуге, </w:t>
      </w:r>
      <w:r w:rsidRPr="004163F8">
        <w:rPr>
          <w:rFonts w:ascii="Times New Roman" w:hAnsi="Times New Roman" w:cs="Times New Roman"/>
          <w:sz w:val="28"/>
          <w:szCs w:val="28"/>
          <w:lang w:val="sr-Cyrl-CS"/>
        </w:rPr>
        <w:t xml:space="preserve"> превоз пратиоца за ученике специјалних школ</w:t>
      </w:r>
      <w:r>
        <w:rPr>
          <w:rFonts w:ascii="Times New Roman" w:hAnsi="Times New Roman" w:cs="Times New Roman"/>
          <w:sz w:val="28"/>
          <w:szCs w:val="28"/>
          <w:lang w:val="sr-Cyrl-CS"/>
        </w:rPr>
        <w:t>а за децу са сметњама у развоју,</w:t>
      </w:r>
      <w:r w:rsidRPr="004163F8">
        <w:rPr>
          <w:rFonts w:ascii="Times New Roman" w:hAnsi="Times New Roman" w:cs="Times New Roman"/>
          <w:sz w:val="28"/>
          <w:szCs w:val="28"/>
          <w:lang w:val="sr-Cyrl-CS"/>
        </w:rPr>
        <w:t xml:space="preserve"> специјализоване услуге </w:t>
      </w:r>
      <w:r>
        <w:rPr>
          <w:rFonts w:ascii="Times New Roman" w:hAnsi="Times New Roman" w:cs="Times New Roman"/>
          <w:sz w:val="28"/>
          <w:szCs w:val="28"/>
          <w:lang w:val="sr-Cyrl-CS"/>
        </w:rPr>
        <w:t xml:space="preserve">које се односе </w:t>
      </w:r>
      <w:r w:rsidRPr="004163F8">
        <w:rPr>
          <w:rFonts w:ascii="Times New Roman" w:hAnsi="Times New Roman" w:cs="Times New Roman"/>
          <w:sz w:val="28"/>
          <w:szCs w:val="28"/>
          <w:lang w:val="sr-Cyrl-CS"/>
        </w:rPr>
        <w:t xml:space="preserve"> на медицинске услуге (санитарни преглед запослених), </w:t>
      </w:r>
      <w:r>
        <w:rPr>
          <w:rFonts w:ascii="Times New Roman" w:hAnsi="Times New Roman" w:cs="Times New Roman"/>
          <w:sz w:val="28"/>
          <w:szCs w:val="28"/>
          <w:lang w:val="sr-Cyrl-CS"/>
        </w:rPr>
        <w:t xml:space="preserve"> </w:t>
      </w:r>
      <w:r w:rsidRPr="004163F8">
        <w:rPr>
          <w:rFonts w:ascii="Times New Roman" w:hAnsi="Times New Roman" w:cs="Times New Roman"/>
          <w:sz w:val="28"/>
          <w:szCs w:val="28"/>
          <w:lang w:val="sr-Cyrl-CS"/>
        </w:rPr>
        <w:t xml:space="preserve">услуге очувања животне средине, науке, геодетске услуге и остале специјализоване услуге. </w:t>
      </w:r>
    </w:p>
    <w:p w:rsidR="00BD3C53" w:rsidRDefault="00BD3C53" w:rsidP="00BD3C53">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t>Средства планирана за</w:t>
      </w:r>
      <w:r>
        <w:rPr>
          <w:rFonts w:ascii="Times New Roman" w:hAnsi="Times New Roman" w:cs="Times New Roman"/>
          <w:sz w:val="28"/>
          <w:szCs w:val="28"/>
          <w:lang w:val="sr-Cyrl-CS"/>
        </w:rPr>
        <w:t xml:space="preserve"> трошкове</w:t>
      </w:r>
      <w:r w:rsidRPr="004163F8">
        <w:rPr>
          <w:rFonts w:ascii="Times New Roman" w:hAnsi="Times New Roman" w:cs="Times New Roman"/>
          <w:sz w:val="28"/>
          <w:szCs w:val="28"/>
          <w:lang w:val="sr-Cyrl-CS"/>
        </w:rPr>
        <w:t xml:space="preserve"> материјал</w:t>
      </w:r>
      <w:r>
        <w:rPr>
          <w:rFonts w:ascii="Times New Roman" w:hAnsi="Times New Roman" w:cs="Times New Roman"/>
          <w:sz w:val="28"/>
          <w:szCs w:val="28"/>
          <w:lang w:val="sr-Cyrl-CS"/>
        </w:rPr>
        <w:t>а</w:t>
      </w:r>
      <w:r w:rsidRPr="004163F8">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предвиђена су за набавку  административног материјала</w:t>
      </w:r>
      <w:r w:rsidRPr="004163F8">
        <w:rPr>
          <w:rFonts w:ascii="Times New Roman" w:hAnsi="Times New Roman" w:cs="Times New Roman"/>
          <w:sz w:val="28"/>
          <w:szCs w:val="28"/>
          <w:lang w:val="sr-Cyrl-CS"/>
        </w:rPr>
        <w:t>, материјала за образовање и усавршавање запослених (стручни часописи и публикације), мат</w:t>
      </w:r>
      <w:r>
        <w:rPr>
          <w:rFonts w:ascii="Times New Roman" w:hAnsi="Times New Roman" w:cs="Times New Roman"/>
          <w:sz w:val="28"/>
          <w:szCs w:val="28"/>
          <w:lang w:val="sr-Cyrl-CS"/>
        </w:rPr>
        <w:t>еријал</w:t>
      </w:r>
      <w:r w:rsidRPr="004163F8">
        <w:rPr>
          <w:rFonts w:ascii="Times New Roman" w:hAnsi="Times New Roman" w:cs="Times New Roman"/>
          <w:sz w:val="28"/>
          <w:szCs w:val="28"/>
          <w:lang w:val="sr-Cyrl-CS"/>
        </w:rPr>
        <w:t xml:space="preserve"> за образовање, културу и спорт (у </w:t>
      </w:r>
      <w:r>
        <w:rPr>
          <w:rFonts w:ascii="Times New Roman" w:hAnsi="Times New Roman" w:cs="Times New Roman"/>
          <w:sz w:val="28"/>
          <w:szCs w:val="28"/>
          <w:lang w:val="sr-Cyrl-CS"/>
        </w:rPr>
        <w:t xml:space="preserve">сврху извођења наставе),  материјал </w:t>
      </w:r>
      <w:r w:rsidRPr="004163F8">
        <w:rPr>
          <w:rFonts w:ascii="Times New Roman" w:hAnsi="Times New Roman" w:cs="Times New Roman"/>
          <w:sz w:val="28"/>
          <w:szCs w:val="28"/>
          <w:lang w:val="sr-Cyrl-CS"/>
        </w:rPr>
        <w:t xml:space="preserve"> за домаћинство и хигијену и други материјал неопходан за несметан</w:t>
      </w:r>
      <w:r>
        <w:rPr>
          <w:rFonts w:ascii="Times New Roman" w:hAnsi="Times New Roman" w:cs="Times New Roman"/>
          <w:sz w:val="28"/>
          <w:szCs w:val="28"/>
          <w:lang w:val="sr-Cyrl-CS"/>
        </w:rPr>
        <w:t xml:space="preserve">о функционисање основних школа. </w:t>
      </w:r>
    </w:p>
    <w:p w:rsidR="00BD3C53" w:rsidRPr="004163F8" w:rsidRDefault="00BD3C53" w:rsidP="00BD3C53">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Такође, п</w:t>
      </w:r>
      <w:r w:rsidRPr="004163F8">
        <w:rPr>
          <w:rFonts w:ascii="Times New Roman" w:hAnsi="Times New Roman" w:cs="Times New Roman"/>
          <w:sz w:val="28"/>
          <w:szCs w:val="28"/>
          <w:lang w:val="sr-Cyrl-CS"/>
        </w:rPr>
        <w:t xml:space="preserve">ланирана </w:t>
      </w:r>
      <w:r>
        <w:rPr>
          <w:rFonts w:ascii="Times New Roman" w:hAnsi="Times New Roman" w:cs="Times New Roman"/>
          <w:sz w:val="28"/>
          <w:szCs w:val="28"/>
          <w:lang w:val="sr-Cyrl-CS"/>
        </w:rPr>
        <w:t xml:space="preserve">су </w:t>
      </w:r>
      <w:r w:rsidRPr="004163F8">
        <w:rPr>
          <w:rFonts w:ascii="Times New Roman" w:hAnsi="Times New Roman" w:cs="Times New Roman"/>
          <w:sz w:val="28"/>
          <w:szCs w:val="28"/>
          <w:lang w:val="sr-Cyrl-CS"/>
        </w:rPr>
        <w:t xml:space="preserve">средства </w:t>
      </w:r>
      <w:r>
        <w:rPr>
          <w:rFonts w:ascii="Times New Roman" w:hAnsi="Times New Roman" w:cs="Times New Roman"/>
          <w:sz w:val="28"/>
          <w:szCs w:val="28"/>
          <w:lang w:val="sr-Cyrl-CS"/>
        </w:rPr>
        <w:t>за текуће поправке и одржавање код</w:t>
      </w:r>
      <w:r w:rsidRPr="004163F8">
        <w:rPr>
          <w:rFonts w:ascii="Times New Roman" w:hAnsi="Times New Roman" w:cs="Times New Roman"/>
          <w:sz w:val="28"/>
          <w:szCs w:val="28"/>
          <w:lang w:val="sr-Cyrl-CS"/>
        </w:rPr>
        <w:t xml:space="preserve"> основни</w:t>
      </w:r>
      <w:r>
        <w:rPr>
          <w:rFonts w:ascii="Times New Roman" w:hAnsi="Times New Roman" w:cs="Times New Roman"/>
          <w:sz w:val="28"/>
          <w:szCs w:val="28"/>
          <w:lang w:val="sr-Cyrl-CS"/>
        </w:rPr>
        <w:t>х школа</w:t>
      </w:r>
      <w:r w:rsidRPr="004163F8">
        <w:rPr>
          <w:rFonts w:ascii="Times New Roman" w:hAnsi="Times New Roman" w:cs="Times New Roman"/>
          <w:sz w:val="28"/>
          <w:szCs w:val="28"/>
          <w:lang w:val="sr-Cyrl-CS"/>
        </w:rPr>
        <w:t>.</w:t>
      </w:r>
    </w:p>
    <w:p w:rsidR="00BD3C53" w:rsidRPr="004163F8" w:rsidRDefault="00BD3C53" w:rsidP="00BD3C53">
      <w:pPr>
        <w:spacing w:after="0" w:line="240" w:lineRule="auto"/>
        <w:ind w:firstLine="709"/>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За зграде и грађев</w:t>
      </w:r>
      <w:r>
        <w:rPr>
          <w:rFonts w:ascii="Times New Roman" w:hAnsi="Times New Roman" w:cs="Times New Roman"/>
          <w:sz w:val="28"/>
          <w:szCs w:val="28"/>
          <w:lang w:val="sr-Cyrl-CS"/>
        </w:rPr>
        <w:t>инске објекте</w:t>
      </w:r>
      <w:r w:rsidRPr="004163F8">
        <w:rPr>
          <w:rFonts w:ascii="Times New Roman" w:hAnsi="Times New Roman" w:cs="Times New Roman"/>
          <w:sz w:val="28"/>
          <w:szCs w:val="28"/>
          <w:lang w:val="sr-Cyrl-CS"/>
        </w:rPr>
        <w:t xml:space="preserve"> планиран</w:t>
      </w:r>
      <w:r>
        <w:rPr>
          <w:rFonts w:ascii="Times New Roman" w:hAnsi="Times New Roman" w:cs="Times New Roman"/>
          <w:sz w:val="28"/>
          <w:szCs w:val="28"/>
          <w:lang w:val="sr-Cyrl-CS"/>
        </w:rPr>
        <w:t>а су средства намењена за капитално одржавање  и то за најнужније радове и хитне интервенције и одржавање минимума услова за функционисање основних школа (поправка кровова, инсталација, хитне интервенције и друго). Код ОШ „Вук Караџић“ планира се извођење радова на инсталацијама за грејање на гас, јер је отказано пружање услуга грејања од досадашњег испоручиоца АД „Нишекспрес“.</w:t>
      </w:r>
    </w:p>
    <w:p w:rsidR="00BD3C53" w:rsidRPr="004163F8" w:rsidRDefault="00BD3C53" w:rsidP="00BD3C53">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r>
      <w:r>
        <w:rPr>
          <w:rFonts w:ascii="Times New Roman" w:hAnsi="Times New Roman" w:cs="Times New Roman"/>
          <w:sz w:val="28"/>
          <w:szCs w:val="28"/>
          <w:lang w:val="sr-Cyrl-CS"/>
        </w:rPr>
        <w:t xml:space="preserve"> Планирана су средства за </w:t>
      </w:r>
      <w:r w:rsidRPr="004163F8">
        <w:rPr>
          <w:rFonts w:ascii="Times New Roman" w:hAnsi="Times New Roman" w:cs="Times New Roman"/>
          <w:sz w:val="28"/>
          <w:szCs w:val="28"/>
          <w:lang w:val="sr-Cyrl-CS"/>
        </w:rPr>
        <w:t xml:space="preserve">набавку машина и опреме </w:t>
      </w:r>
      <w:r>
        <w:rPr>
          <w:rFonts w:ascii="Times New Roman" w:hAnsi="Times New Roman" w:cs="Times New Roman"/>
          <w:sz w:val="28"/>
          <w:szCs w:val="28"/>
          <w:lang w:val="sr-Cyrl-CS"/>
        </w:rPr>
        <w:t xml:space="preserve">неопходне за нормално функционисање основних школа. </w:t>
      </w:r>
      <w:r w:rsidRPr="004163F8">
        <w:rPr>
          <w:rFonts w:ascii="Times New Roman" w:hAnsi="Times New Roman" w:cs="Times New Roman"/>
          <w:sz w:val="28"/>
          <w:szCs w:val="28"/>
          <w:lang w:val="sr-Cyrl-CS"/>
        </w:rPr>
        <w:t xml:space="preserve"> </w:t>
      </w:r>
    </w:p>
    <w:p w:rsidR="00BD3C53" w:rsidRDefault="00BD3C53" w:rsidP="00BD3C53">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За средње образовање</w:t>
      </w:r>
      <w:r w:rsidRPr="004163F8">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планирана су средства за функционисање 19 средњих школа са територије Града Ниша, а у складу са Законом о основама система образовања и васпитања („Службени гласник Републике Србије“, бр. 72/2009, 52/2011-други закон, 55/2013, 35/2015 и 68/2015).</w:t>
      </w:r>
    </w:p>
    <w:p w:rsidR="00BD3C53" w:rsidRDefault="00BD3C53" w:rsidP="00BD3C53">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Планирана су средства за текуће расходе</w:t>
      </w:r>
      <w:r w:rsidRPr="004163F8">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 xml:space="preserve">средњих </w:t>
      </w:r>
      <w:r w:rsidRPr="004163F8">
        <w:rPr>
          <w:rFonts w:ascii="Times New Roman" w:hAnsi="Times New Roman" w:cs="Times New Roman"/>
          <w:sz w:val="28"/>
          <w:szCs w:val="28"/>
          <w:lang w:val="sr-Cyrl-CS"/>
        </w:rPr>
        <w:t>школ</w:t>
      </w:r>
      <w:r>
        <w:rPr>
          <w:rFonts w:ascii="Times New Roman" w:hAnsi="Times New Roman" w:cs="Times New Roman"/>
          <w:sz w:val="28"/>
          <w:szCs w:val="28"/>
          <w:lang w:val="sr-Cyrl-CS"/>
        </w:rPr>
        <w:t>а и то:</w:t>
      </w:r>
      <w:r w:rsidRPr="004163F8">
        <w:rPr>
          <w:rFonts w:ascii="Times New Roman" w:hAnsi="Times New Roman" w:cs="Times New Roman"/>
          <w:sz w:val="28"/>
          <w:szCs w:val="28"/>
          <w:lang w:val="sr-Cyrl-CS"/>
        </w:rPr>
        <w:t xml:space="preserve"> финанси</w:t>
      </w:r>
      <w:r>
        <w:rPr>
          <w:rFonts w:ascii="Times New Roman" w:hAnsi="Times New Roman" w:cs="Times New Roman"/>
          <w:sz w:val="28"/>
          <w:szCs w:val="28"/>
          <w:lang w:val="sr-Cyrl-CS"/>
        </w:rPr>
        <w:t>раће се</w:t>
      </w:r>
      <w:r w:rsidRPr="004163F8">
        <w:rPr>
          <w:rFonts w:ascii="Times New Roman" w:hAnsi="Times New Roman" w:cs="Times New Roman"/>
          <w:sz w:val="28"/>
          <w:szCs w:val="28"/>
          <w:lang w:val="sr-Cyrl-CS"/>
        </w:rPr>
        <w:t xml:space="preserve"> накнаде за запослене (превоз на посао и са посла); социјална давања запосленима</w:t>
      </w:r>
      <w:r>
        <w:rPr>
          <w:rFonts w:ascii="Times New Roman" w:hAnsi="Times New Roman" w:cs="Times New Roman"/>
          <w:sz w:val="28"/>
          <w:szCs w:val="28"/>
          <w:lang w:val="sr-Cyrl-CS"/>
        </w:rPr>
        <w:t>, јубиларне награде, стални трошкови</w:t>
      </w:r>
      <w:r w:rsidRPr="004163F8">
        <w:rPr>
          <w:rFonts w:ascii="Times New Roman" w:hAnsi="Times New Roman" w:cs="Times New Roman"/>
          <w:sz w:val="28"/>
          <w:szCs w:val="28"/>
          <w:lang w:val="sr-Cyrl-CS"/>
        </w:rPr>
        <w:t xml:space="preserve"> који обухватају трошкове платног промета, енергетске услуге (електрична енергија, даљинско грејање, услуге грејања, лож уље, угаљ, дрва и друго),  кому</w:t>
      </w:r>
      <w:r>
        <w:rPr>
          <w:rFonts w:ascii="Times New Roman" w:hAnsi="Times New Roman" w:cs="Times New Roman"/>
          <w:sz w:val="28"/>
          <w:szCs w:val="28"/>
          <w:lang w:val="sr-Cyrl-CS"/>
        </w:rPr>
        <w:t xml:space="preserve">налне услуге </w:t>
      </w:r>
      <w:r w:rsidRPr="004163F8">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(трошкови воде, одвоз смећа, дератизација</w:t>
      </w:r>
      <w:r w:rsidRPr="004163F8">
        <w:rPr>
          <w:rFonts w:ascii="Times New Roman" w:hAnsi="Times New Roman" w:cs="Times New Roman"/>
          <w:sz w:val="28"/>
          <w:szCs w:val="28"/>
          <w:lang w:val="sr-Cyrl-CS"/>
        </w:rPr>
        <w:t>), услуге комуникација (ПТТ трошкови, интернет, трошкови доставе), трошкови ос</w:t>
      </w:r>
      <w:r>
        <w:rPr>
          <w:rFonts w:ascii="Times New Roman" w:hAnsi="Times New Roman" w:cs="Times New Roman"/>
          <w:sz w:val="28"/>
          <w:szCs w:val="28"/>
          <w:lang w:val="sr-Cyrl-CS"/>
        </w:rPr>
        <w:t>игурања (запослених и ученика),</w:t>
      </w:r>
      <w:r w:rsidRPr="004163F8">
        <w:rPr>
          <w:rFonts w:ascii="Times New Roman" w:hAnsi="Times New Roman" w:cs="Times New Roman"/>
          <w:sz w:val="28"/>
          <w:szCs w:val="28"/>
          <w:lang w:val="sr-Cyrl-CS"/>
        </w:rPr>
        <w:t xml:space="preserve"> услуге по уговору (административне и компјутерске услуге, услуге образовања и усавршавања запослених, услуге информисања, стручн</w:t>
      </w:r>
      <w:r>
        <w:rPr>
          <w:rFonts w:ascii="Times New Roman" w:hAnsi="Times New Roman" w:cs="Times New Roman"/>
          <w:sz w:val="28"/>
          <w:szCs w:val="28"/>
          <w:lang w:val="sr-Cyrl-CS"/>
        </w:rPr>
        <w:t>е услуге и остале опште услуге -</w:t>
      </w:r>
      <w:r w:rsidRPr="004163F8">
        <w:rPr>
          <w:rFonts w:ascii="Times New Roman" w:hAnsi="Times New Roman" w:cs="Times New Roman"/>
          <w:sz w:val="28"/>
          <w:szCs w:val="28"/>
          <w:lang w:val="sr-Cyrl-CS"/>
        </w:rPr>
        <w:t xml:space="preserve"> превоз пратиоца ученика школе</w:t>
      </w:r>
      <w:r>
        <w:rPr>
          <w:rFonts w:ascii="Times New Roman" w:hAnsi="Times New Roman" w:cs="Times New Roman"/>
          <w:sz w:val="28"/>
          <w:szCs w:val="28"/>
          <w:lang w:val="sr-Cyrl-CS"/>
        </w:rPr>
        <w:t xml:space="preserve"> за децу са сметњама у развоју),</w:t>
      </w:r>
      <w:r w:rsidRPr="004163F8">
        <w:rPr>
          <w:rFonts w:ascii="Times New Roman" w:hAnsi="Times New Roman" w:cs="Times New Roman"/>
          <w:sz w:val="28"/>
          <w:szCs w:val="28"/>
          <w:lang w:val="sr-Cyrl-CS"/>
        </w:rPr>
        <w:t xml:space="preserve"> специјализоване услуге (медицинске услуге, услуге очувања животне средине, науке, геодетске услуге и</w:t>
      </w:r>
      <w:r>
        <w:rPr>
          <w:rFonts w:ascii="Times New Roman" w:hAnsi="Times New Roman" w:cs="Times New Roman"/>
          <w:sz w:val="28"/>
          <w:szCs w:val="28"/>
          <w:lang w:val="sr-Cyrl-CS"/>
        </w:rPr>
        <w:t xml:space="preserve"> остале специјализоване услуге),</w:t>
      </w:r>
      <w:r w:rsidRPr="004163F8">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 xml:space="preserve">трошкови </w:t>
      </w:r>
      <w:r w:rsidRPr="004163F8">
        <w:rPr>
          <w:rFonts w:ascii="Times New Roman" w:hAnsi="Times New Roman" w:cs="Times New Roman"/>
          <w:sz w:val="28"/>
          <w:szCs w:val="28"/>
          <w:lang w:val="sr-Cyrl-CS"/>
        </w:rPr>
        <w:t>материјал</w:t>
      </w:r>
      <w:r>
        <w:rPr>
          <w:rFonts w:ascii="Times New Roman" w:hAnsi="Times New Roman" w:cs="Times New Roman"/>
          <w:sz w:val="28"/>
          <w:szCs w:val="28"/>
          <w:lang w:val="sr-Cyrl-CS"/>
        </w:rPr>
        <w:t xml:space="preserve">а </w:t>
      </w:r>
      <w:r w:rsidRPr="004163F8">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(административни материјал, материјал</w:t>
      </w:r>
      <w:r w:rsidRPr="004163F8">
        <w:rPr>
          <w:rFonts w:ascii="Times New Roman" w:hAnsi="Times New Roman" w:cs="Times New Roman"/>
          <w:sz w:val="28"/>
          <w:szCs w:val="28"/>
          <w:lang w:val="sr-Cyrl-CS"/>
        </w:rPr>
        <w:t xml:space="preserve"> за образовање и усавршавање запослених, материјала з</w:t>
      </w:r>
      <w:r>
        <w:rPr>
          <w:rFonts w:ascii="Times New Roman" w:hAnsi="Times New Roman" w:cs="Times New Roman"/>
          <w:sz w:val="28"/>
          <w:szCs w:val="28"/>
          <w:lang w:val="sr-Cyrl-CS"/>
        </w:rPr>
        <w:t>а одржавање хигијене,</w:t>
      </w:r>
      <w:r w:rsidRPr="004163F8">
        <w:rPr>
          <w:rFonts w:ascii="Times New Roman" w:hAnsi="Times New Roman" w:cs="Times New Roman"/>
          <w:sz w:val="28"/>
          <w:szCs w:val="28"/>
          <w:lang w:val="sr-Cyrl-CS"/>
        </w:rPr>
        <w:t xml:space="preserve"> материјала за образовање који омогућава одржавање наставе у складу са специфичним потребама школа).</w:t>
      </w:r>
      <w:r w:rsidRPr="004163F8">
        <w:rPr>
          <w:rFonts w:ascii="Times New Roman" w:hAnsi="Times New Roman" w:cs="Times New Roman"/>
          <w:sz w:val="28"/>
          <w:szCs w:val="28"/>
          <w:lang w:val="sr-Cyrl-CS"/>
        </w:rPr>
        <w:tab/>
      </w:r>
    </w:p>
    <w:p w:rsidR="00BD3C53" w:rsidRPr="004163F8" w:rsidRDefault="00BD3C53" w:rsidP="00BD3C53">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Код средњих школа </w:t>
      </w:r>
      <w:r w:rsidRPr="004163F8">
        <w:rPr>
          <w:rFonts w:ascii="Times New Roman" w:hAnsi="Times New Roman" w:cs="Times New Roman"/>
          <w:sz w:val="28"/>
          <w:szCs w:val="28"/>
          <w:lang w:val="sr-Cyrl-CS"/>
        </w:rPr>
        <w:t xml:space="preserve"> планира</w:t>
      </w:r>
      <w:r>
        <w:rPr>
          <w:rFonts w:ascii="Times New Roman" w:hAnsi="Times New Roman" w:cs="Times New Roman"/>
          <w:sz w:val="28"/>
          <w:szCs w:val="28"/>
          <w:lang w:val="sr-Cyrl-CS"/>
        </w:rPr>
        <w:t>на су средства за текуће поправке и одржавање</w:t>
      </w:r>
      <w:r w:rsidRPr="004163F8">
        <w:rPr>
          <w:rFonts w:ascii="Times New Roman" w:hAnsi="Times New Roman" w:cs="Times New Roman"/>
          <w:sz w:val="28"/>
          <w:szCs w:val="28"/>
          <w:lang w:val="sr-Cyrl-CS"/>
        </w:rPr>
        <w:t>.</w:t>
      </w:r>
    </w:p>
    <w:p w:rsidR="00BD3C53" w:rsidRDefault="00BD3C53" w:rsidP="00BD3C53">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xml:space="preserve">За зграде и грађевинске објекте код средњег образовања </w:t>
      </w:r>
      <w:r>
        <w:rPr>
          <w:rFonts w:ascii="Times New Roman" w:hAnsi="Times New Roman" w:cs="Times New Roman"/>
          <w:sz w:val="28"/>
          <w:szCs w:val="28"/>
          <w:lang w:val="sr-Cyrl-CS"/>
        </w:rPr>
        <w:t xml:space="preserve">планирана су </w:t>
      </w:r>
      <w:r w:rsidRPr="004163F8">
        <w:rPr>
          <w:rFonts w:ascii="Times New Roman" w:hAnsi="Times New Roman" w:cs="Times New Roman"/>
          <w:sz w:val="28"/>
          <w:szCs w:val="28"/>
          <w:lang w:val="sr-Cyrl-CS"/>
        </w:rPr>
        <w:t xml:space="preserve">средства </w:t>
      </w:r>
      <w:r>
        <w:rPr>
          <w:rFonts w:ascii="Times New Roman" w:hAnsi="Times New Roman" w:cs="Times New Roman"/>
          <w:sz w:val="28"/>
          <w:szCs w:val="28"/>
          <w:lang w:val="sr-Cyrl-CS"/>
        </w:rPr>
        <w:t>за капитлно одржавање и то за најнужније радове и хитне интервенције и одржавање минимума услова за функционисње средњих школа (поправка кровова, инсталација, хитне интервенције).</w:t>
      </w:r>
      <w:r w:rsidRPr="0024128F">
        <w:rPr>
          <w:rFonts w:ascii="Times New Roman" w:hAnsi="Times New Roman" w:cs="Times New Roman"/>
          <w:sz w:val="28"/>
          <w:szCs w:val="28"/>
          <w:lang w:val="sr-Cyrl-CS"/>
        </w:rPr>
        <w:t xml:space="preserve"> </w:t>
      </w:r>
    </w:p>
    <w:p w:rsidR="00BD3C53" w:rsidRDefault="00BD3C53" w:rsidP="00BD3C53">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r>
      <w:r>
        <w:rPr>
          <w:rFonts w:ascii="Times New Roman" w:hAnsi="Times New Roman" w:cs="Times New Roman"/>
          <w:sz w:val="28"/>
          <w:szCs w:val="28"/>
          <w:lang w:val="sr-Cyrl-CS"/>
        </w:rPr>
        <w:t>Такође,</w:t>
      </w:r>
      <w:r w:rsidRPr="004163F8">
        <w:rPr>
          <w:rFonts w:ascii="Times New Roman" w:hAnsi="Times New Roman" w:cs="Times New Roman"/>
          <w:sz w:val="28"/>
          <w:szCs w:val="28"/>
          <w:lang w:val="sr-Cyrl-CS"/>
        </w:rPr>
        <w:t xml:space="preserve"> планирана су средства за набавку машина и опреме </w:t>
      </w:r>
      <w:r>
        <w:rPr>
          <w:rFonts w:ascii="Times New Roman" w:hAnsi="Times New Roman" w:cs="Times New Roman"/>
          <w:sz w:val="28"/>
          <w:szCs w:val="28"/>
          <w:lang w:val="sr-Cyrl-CS"/>
        </w:rPr>
        <w:t>неопходне за нормално функционисање средњих школа.</w:t>
      </w:r>
    </w:p>
    <w:p w:rsidR="00BD3C53" w:rsidRPr="004163F8" w:rsidRDefault="00BD3C53" w:rsidP="00BD3C53">
      <w:pPr>
        <w:spacing w:after="0" w:line="240" w:lineRule="auto"/>
        <w:jc w:val="both"/>
        <w:rPr>
          <w:rFonts w:ascii="Times New Roman" w:hAnsi="Times New Roman" w:cs="Times New Roman"/>
          <w:sz w:val="28"/>
          <w:szCs w:val="28"/>
          <w:lang w:val="sr-Cyrl-CS"/>
        </w:rPr>
      </w:pPr>
    </w:p>
    <w:p w:rsidR="00BD3C53" w:rsidRDefault="00BD3C53" w:rsidP="00BD3C53">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r>
      <w:r>
        <w:rPr>
          <w:rFonts w:ascii="Times New Roman" w:hAnsi="Times New Roman" w:cs="Times New Roman"/>
          <w:sz w:val="28"/>
          <w:szCs w:val="28"/>
          <w:lang w:val="sr-Cyrl-CS"/>
        </w:rPr>
        <w:t>Планирана су средства за о</w:t>
      </w:r>
      <w:r w:rsidRPr="004163F8">
        <w:rPr>
          <w:rFonts w:ascii="Times New Roman" w:hAnsi="Times New Roman" w:cs="Times New Roman"/>
          <w:sz w:val="28"/>
          <w:szCs w:val="28"/>
          <w:lang w:val="sr-Cyrl-CS"/>
        </w:rPr>
        <w:t>бразовање које није дефинисано нивоом и то</w:t>
      </w:r>
      <w:r>
        <w:rPr>
          <w:rFonts w:ascii="Times New Roman" w:hAnsi="Times New Roman" w:cs="Times New Roman"/>
          <w:sz w:val="28"/>
          <w:szCs w:val="28"/>
          <w:lang w:val="sr-Cyrl-CS"/>
        </w:rPr>
        <w:t xml:space="preserve"> за следеће намене:</w:t>
      </w:r>
    </w:p>
    <w:p w:rsidR="00BD3C53" w:rsidRDefault="00BD3C53" w:rsidP="00BD3C53">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w:t>
      </w:r>
      <w:r w:rsidRPr="004163F8">
        <w:rPr>
          <w:rFonts w:ascii="Times New Roman" w:hAnsi="Times New Roman" w:cs="Times New Roman"/>
          <w:sz w:val="28"/>
          <w:szCs w:val="28"/>
          <w:lang w:val="sr-Cyrl-CS"/>
        </w:rPr>
        <w:t xml:space="preserve">- трошкове путовања </w:t>
      </w:r>
      <w:r>
        <w:rPr>
          <w:rFonts w:ascii="Times New Roman" w:hAnsi="Times New Roman" w:cs="Times New Roman"/>
          <w:sz w:val="28"/>
          <w:szCs w:val="28"/>
          <w:lang w:val="sr-Cyrl-CS"/>
        </w:rPr>
        <w:t>ученика на такмичења</w:t>
      </w:r>
      <w:r w:rsidRPr="004163F8">
        <w:rPr>
          <w:rFonts w:ascii="Times New Roman" w:hAnsi="Times New Roman" w:cs="Times New Roman"/>
          <w:sz w:val="28"/>
          <w:szCs w:val="28"/>
          <w:lang w:val="sr-Cyrl-CS"/>
        </w:rPr>
        <w:t xml:space="preserve"> по Одлуци </w:t>
      </w:r>
      <w:r>
        <w:rPr>
          <w:rFonts w:ascii="Times New Roman" w:hAnsi="Times New Roman" w:cs="Times New Roman"/>
          <w:sz w:val="28"/>
          <w:szCs w:val="28"/>
          <w:lang w:val="sr-Cyrl-CS"/>
        </w:rPr>
        <w:t xml:space="preserve"> и Закону;</w:t>
      </w:r>
    </w:p>
    <w:p w:rsidR="00BD3C53" w:rsidRPr="004163F8" w:rsidRDefault="00BD3C53" w:rsidP="00BD3C53">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 xml:space="preserve">  </w:t>
      </w:r>
      <w:r w:rsidRPr="004163F8">
        <w:rPr>
          <w:rFonts w:ascii="Times New Roman" w:hAnsi="Times New Roman" w:cs="Times New Roman"/>
          <w:sz w:val="28"/>
          <w:szCs w:val="28"/>
          <w:lang w:val="sr-Cyrl-CS"/>
        </w:rPr>
        <w:t xml:space="preserve"> - трансфер Универзитету у Н</w:t>
      </w:r>
      <w:r>
        <w:rPr>
          <w:rFonts w:ascii="Times New Roman" w:hAnsi="Times New Roman" w:cs="Times New Roman"/>
          <w:sz w:val="28"/>
          <w:szCs w:val="28"/>
          <w:lang w:val="sr-Cyrl-CS"/>
        </w:rPr>
        <w:t>ишу по Протоколу о сарадњи између Града Ниша и Универзитета у Нишу, а у складу са Одлуком о успостављању сарадње Града Ниша и Универзитета у Нишу („Службени лист Града Ниша“, бр.29/13)</w:t>
      </w:r>
      <w:r w:rsidRPr="004163F8">
        <w:rPr>
          <w:rFonts w:ascii="Times New Roman" w:hAnsi="Times New Roman" w:cs="Times New Roman"/>
          <w:sz w:val="28"/>
          <w:szCs w:val="28"/>
          <w:lang w:val="sr-Cyrl-CS"/>
        </w:rPr>
        <w:t xml:space="preserve">  </w:t>
      </w:r>
    </w:p>
    <w:p w:rsidR="00BD3C53" w:rsidRDefault="00BD3C53" w:rsidP="00BD3C53">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 подстицај развоја талентованих ученика и студената (за стипендије, видовданске награде, једнократне новчане помоћи и друге мере подстицаја развоја талентованих ученика и студената)</w:t>
      </w:r>
    </w:p>
    <w:p w:rsidR="00BD3C53" w:rsidRDefault="00BD3C53" w:rsidP="00BD3C53">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 награде најбољим студентима Универзитета у Нишу, а у складу са Одлуком о јавним признањима Града Ниша („Службени лист Града Ниша“, бр.96/13).</w:t>
      </w:r>
    </w:p>
    <w:p w:rsidR="00BD3C53" w:rsidRPr="004163F8" w:rsidRDefault="00BD3C53" w:rsidP="00BD3C53">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t xml:space="preserve"> </w:t>
      </w:r>
    </w:p>
    <w:p w:rsidR="00BD3C53" w:rsidRDefault="00BD3C53" w:rsidP="00BD3C53">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r>
      <w:r>
        <w:rPr>
          <w:rFonts w:ascii="Times New Roman" w:hAnsi="Times New Roman" w:cs="Times New Roman"/>
          <w:sz w:val="28"/>
          <w:szCs w:val="28"/>
          <w:lang w:val="sr-Cyrl-CS"/>
        </w:rPr>
        <w:t xml:space="preserve">  З</w:t>
      </w:r>
      <w:r w:rsidRPr="004163F8">
        <w:rPr>
          <w:rFonts w:ascii="Times New Roman" w:hAnsi="Times New Roman" w:cs="Times New Roman"/>
          <w:sz w:val="28"/>
          <w:szCs w:val="28"/>
          <w:lang w:val="sr-Cyrl-CS"/>
        </w:rPr>
        <w:t>а</w:t>
      </w:r>
      <w:r>
        <w:rPr>
          <w:rFonts w:ascii="Times New Roman" w:hAnsi="Times New Roman" w:cs="Times New Roman"/>
          <w:sz w:val="28"/>
          <w:szCs w:val="28"/>
          <w:lang w:val="sr-Cyrl-CS"/>
        </w:rPr>
        <w:t xml:space="preserve"> Помоћне услуге у образовању с</w:t>
      </w:r>
      <w:r w:rsidRPr="004163F8">
        <w:rPr>
          <w:rFonts w:ascii="Times New Roman" w:hAnsi="Times New Roman" w:cs="Times New Roman"/>
          <w:sz w:val="28"/>
          <w:szCs w:val="28"/>
          <w:lang w:val="sr-Cyrl-CS"/>
        </w:rPr>
        <w:t xml:space="preserve">редства </w:t>
      </w:r>
      <w:r>
        <w:rPr>
          <w:rFonts w:ascii="Times New Roman" w:hAnsi="Times New Roman" w:cs="Times New Roman"/>
          <w:sz w:val="28"/>
          <w:szCs w:val="28"/>
          <w:lang w:val="sr-Cyrl-CS"/>
        </w:rPr>
        <w:t xml:space="preserve">су планирана за следеће намене: </w:t>
      </w:r>
      <w:r w:rsidRPr="004163F8">
        <w:rPr>
          <w:rFonts w:ascii="Times New Roman" w:hAnsi="Times New Roman" w:cs="Times New Roman"/>
          <w:sz w:val="28"/>
          <w:szCs w:val="28"/>
          <w:lang w:val="sr-Cyrl-CS"/>
        </w:rPr>
        <w:t xml:space="preserve">за плате и превоз запослених, </w:t>
      </w:r>
      <w:r>
        <w:rPr>
          <w:rFonts w:ascii="Times New Roman" w:hAnsi="Times New Roman" w:cs="Times New Roman"/>
          <w:sz w:val="28"/>
          <w:szCs w:val="28"/>
          <w:lang w:val="sr-Cyrl-CS"/>
        </w:rPr>
        <w:t xml:space="preserve">за социјална давања запосленима (отпремнине), </w:t>
      </w:r>
      <w:r w:rsidRPr="004163F8">
        <w:rPr>
          <w:rFonts w:ascii="Times New Roman" w:hAnsi="Times New Roman" w:cs="Times New Roman"/>
          <w:sz w:val="28"/>
          <w:szCs w:val="28"/>
          <w:lang w:val="sr-Cyrl-CS"/>
        </w:rPr>
        <w:t>за трошкове</w:t>
      </w:r>
      <w:r>
        <w:rPr>
          <w:rFonts w:ascii="Times New Roman" w:hAnsi="Times New Roman" w:cs="Times New Roman"/>
          <w:sz w:val="28"/>
          <w:szCs w:val="28"/>
          <w:lang w:val="sr-Cyrl-CS"/>
        </w:rPr>
        <w:t xml:space="preserve"> енергетских и комуналних услуга, услуге комуникација,</w:t>
      </w:r>
      <w:r w:rsidRPr="004163F8">
        <w:rPr>
          <w:rFonts w:ascii="Times New Roman" w:hAnsi="Times New Roman" w:cs="Times New Roman"/>
          <w:sz w:val="28"/>
          <w:szCs w:val="28"/>
          <w:lang w:val="sr-Cyrl-CS"/>
        </w:rPr>
        <w:t xml:space="preserve"> трошкове </w:t>
      </w:r>
      <w:r>
        <w:rPr>
          <w:rFonts w:ascii="Times New Roman" w:hAnsi="Times New Roman" w:cs="Times New Roman"/>
          <w:sz w:val="28"/>
          <w:szCs w:val="28"/>
          <w:lang w:val="sr-Cyrl-CS"/>
        </w:rPr>
        <w:t>материјала,</w:t>
      </w:r>
      <w:r w:rsidRPr="004163F8">
        <w:rPr>
          <w:rFonts w:ascii="Times New Roman" w:hAnsi="Times New Roman" w:cs="Times New Roman"/>
          <w:sz w:val="28"/>
          <w:szCs w:val="28"/>
          <w:lang w:val="sr-Cyrl-CS"/>
        </w:rPr>
        <w:t xml:space="preserve"> за текуће поправке и одржавање и друге трошкове.</w:t>
      </w:r>
    </w:p>
    <w:p w:rsidR="00BD3C53" w:rsidRDefault="00BD3C53" w:rsidP="00BD3C53">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У организацији установе Дечији центар, планирана су средства за дечији музички фестивал „Мајска песма“.</w:t>
      </w:r>
      <w:r w:rsidRPr="004163F8">
        <w:rPr>
          <w:rFonts w:ascii="Times New Roman" w:hAnsi="Times New Roman" w:cs="Times New Roman"/>
          <w:sz w:val="28"/>
          <w:szCs w:val="28"/>
          <w:lang w:val="sr-Cyrl-CS"/>
        </w:rPr>
        <w:t xml:space="preserve"> </w:t>
      </w:r>
    </w:p>
    <w:p w:rsidR="00BD3C53" w:rsidRPr="004163F8" w:rsidRDefault="00BD3C53" w:rsidP="00BD3C53">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Планирна су средства за новчане казне и пенале, а највећи део средстава односи се на пренете обавезе из претходне године.</w:t>
      </w:r>
    </w:p>
    <w:p w:rsidR="00BD3C53" w:rsidRPr="004163F8" w:rsidRDefault="00BD3C53" w:rsidP="00BD3C53">
      <w:pPr>
        <w:spacing w:after="0" w:line="240" w:lineRule="auto"/>
        <w:ind w:firstLine="720"/>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За установу Дечији центар планирана су</w:t>
      </w:r>
      <w:r>
        <w:rPr>
          <w:rFonts w:ascii="Times New Roman" w:hAnsi="Times New Roman" w:cs="Times New Roman"/>
          <w:sz w:val="28"/>
          <w:szCs w:val="28"/>
          <w:lang w:val="sr-Cyrl-CS"/>
        </w:rPr>
        <w:t xml:space="preserve"> </w:t>
      </w:r>
      <w:r w:rsidRPr="004163F8">
        <w:rPr>
          <w:rFonts w:ascii="Times New Roman" w:hAnsi="Times New Roman" w:cs="Times New Roman"/>
          <w:sz w:val="28"/>
          <w:szCs w:val="28"/>
          <w:lang w:val="sr-Cyrl-CS"/>
        </w:rPr>
        <w:t xml:space="preserve">средства за зграде и грађевинске објекте и набавку неопходне опреме за потребе установе. </w:t>
      </w:r>
    </w:p>
    <w:p w:rsidR="00BD3C53" w:rsidRPr="004163F8" w:rsidRDefault="00BD3C53" w:rsidP="00BD3C53">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r>
    </w:p>
    <w:p w:rsidR="00BD3C53" w:rsidRPr="0048417A" w:rsidRDefault="00BD3C53" w:rsidP="00BD3C53">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rPr>
        <w:tab/>
      </w:r>
      <w:r w:rsidRPr="004163F8">
        <w:rPr>
          <w:rFonts w:ascii="Times New Roman" w:hAnsi="Times New Roman" w:cs="Times New Roman"/>
          <w:sz w:val="28"/>
          <w:szCs w:val="28"/>
          <w:lang w:val="sr-Cyrl-CS"/>
        </w:rPr>
        <w:t>За Образовање некласификовано на дру</w:t>
      </w:r>
      <w:r>
        <w:rPr>
          <w:rFonts w:ascii="Times New Roman" w:hAnsi="Times New Roman" w:cs="Times New Roman"/>
          <w:sz w:val="28"/>
          <w:szCs w:val="28"/>
          <w:lang w:val="sr-Cyrl-CS"/>
        </w:rPr>
        <w:t>гом месту планирана су средства за</w:t>
      </w:r>
      <w:r w:rsidRPr="004163F8">
        <w:rPr>
          <w:rFonts w:ascii="Times New Roman" w:hAnsi="Times New Roman" w:cs="Times New Roman"/>
          <w:sz w:val="28"/>
          <w:szCs w:val="28"/>
          <w:lang w:val="sr-Cyrl-CS"/>
        </w:rPr>
        <w:t xml:space="preserve"> финансирање установе Регионални центар за професионални развој запослених у образовању</w:t>
      </w:r>
      <w:r>
        <w:rPr>
          <w:rFonts w:ascii="Times New Roman" w:hAnsi="Times New Roman" w:cs="Times New Roman"/>
          <w:sz w:val="28"/>
          <w:szCs w:val="28"/>
          <w:lang w:val="sr-Cyrl-CS"/>
        </w:rPr>
        <w:t xml:space="preserve"> и то за плате и превоз запослених, за социјална давања запосленима (отпремнине), за јубиларне награде, за текуће расходе (енергетске  услуге, комуналне услуге, услуге комуникација),  за трошкове материјала,  за услуге по уговору које се односе на организовање различитих активности за ученике које доприносе развоју даровитости, креативности нових стилова учења, предузетништва и превенције насиља.</w:t>
      </w:r>
      <w:r w:rsidRPr="004163F8">
        <w:rPr>
          <w:rFonts w:ascii="Times New Roman" w:hAnsi="Times New Roman" w:cs="Times New Roman"/>
          <w:sz w:val="28"/>
          <w:szCs w:val="28"/>
          <w:lang w:val="sr-Cyrl-CS"/>
        </w:rPr>
        <w:t xml:space="preserve"> </w:t>
      </w:r>
    </w:p>
    <w:p w:rsidR="00BD3C53" w:rsidRPr="004163F8" w:rsidRDefault="00BD3C53" w:rsidP="00BD3C53">
      <w:pPr>
        <w:spacing w:after="0" w:line="240" w:lineRule="auto"/>
        <w:jc w:val="both"/>
        <w:rPr>
          <w:rFonts w:ascii="Times New Roman" w:hAnsi="Times New Roman" w:cs="Times New Roman"/>
          <w:sz w:val="28"/>
          <w:szCs w:val="28"/>
          <w:lang w:val="sr-Latn-CS"/>
        </w:rPr>
      </w:pPr>
    </w:p>
    <w:p w:rsidR="00BD3C53" w:rsidRDefault="00BD3C53" w:rsidP="00BD3C53">
      <w:pPr>
        <w:spacing w:after="0" w:line="240" w:lineRule="auto"/>
        <w:outlineLvl w:val="0"/>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t>ГЛАВА  3.5 - УПРАВА ЗА</w:t>
      </w:r>
      <w:r w:rsidRPr="004163F8">
        <w:rPr>
          <w:rFonts w:ascii="Times New Roman" w:hAnsi="Times New Roman" w:cs="Times New Roman"/>
          <w:sz w:val="28"/>
          <w:szCs w:val="28"/>
        </w:rPr>
        <w:t xml:space="preserve"> </w:t>
      </w:r>
      <w:r>
        <w:rPr>
          <w:rFonts w:ascii="Times New Roman" w:hAnsi="Times New Roman" w:cs="Times New Roman"/>
          <w:sz w:val="28"/>
          <w:szCs w:val="28"/>
          <w:lang w:val="sr-Cyrl-CS"/>
        </w:rPr>
        <w:t>КУЛТУРУ</w:t>
      </w:r>
    </w:p>
    <w:p w:rsidR="00BD3C53" w:rsidRPr="0048417A" w:rsidRDefault="00BD3C53" w:rsidP="00BD3C53">
      <w:pPr>
        <w:spacing w:after="0" w:line="240" w:lineRule="auto"/>
        <w:outlineLvl w:val="0"/>
        <w:rPr>
          <w:rFonts w:ascii="Times New Roman" w:hAnsi="Times New Roman" w:cs="Times New Roman"/>
          <w:sz w:val="28"/>
          <w:szCs w:val="28"/>
          <w:lang w:val="sr-Cyrl-CS"/>
        </w:rPr>
      </w:pPr>
    </w:p>
    <w:p w:rsidR="00BD3C53" w:rsidRPr="004163F8" w:rsidRDefault="00BD3C53" w:rsidP="00BD3C53">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 xml:space="preserve"> С</w:t>
      </w:r>
      <w:r w:rsidRPr="004163F8">
        <w:rPr>
          <w:rFonts w:ascii="Times New Roman" w:hAnsi="Times New Roman" w:cs="Times New Roman"/>
          <w:sz w:val="28"/>
          <w:szCs w:val="28"/>
          <w:lang w:val="sr-Cyrl-CS"/>
        </w:rPr>
        <w:t xml:space="preserve">редства </w:t>
      </w:r>
      <w:r>
        <w:rPr>
          <w:rFonts w:ascii="Times New Roman" w:hAnsi="Times New Roman" w:cs="Times New Roman"/>
          <w:sz w:val="28"/>
          <w:szCs w:val="28"/>
          <w:lang w:val="sr-Cyrl-CS"/>
        </w:rPr>
        <w:t>су планирана за установе</w:t>
      </w:r>
      <w:r w:rsidRPr="004163F8">
        <w:rPr>
          <w:rFonts w:ascii="Times New Roman" w:hAnsi="Times New Roman" w:cs="Times New Roman"/>
          <w:sz w:val="28"/>
          <w:szCs w:val="28"/>
          <w:lang w:val="sr-Cyrl-CS"/>
        </w:rPr>
        <w:t xml:space="preserve"> културе</w:t>
      </w:r>
      <w:r>
        <w:rPr>
          <w:rFonts w:ascii="Times New Roman" w:hAnsi="Times New Roman" w:cs="Times New Roman"/>
          <w:sz w:val="28"/>
          <w:szCs w:val="28"/>
          <w:lang w:val="sr-Cyrl-CS"/>
        </w:rPr>
        <w:t xml:space="preserve"> за обављање делатности у области културе</w:t>
      </w:r>
      <w:r w:rsidRPr="004163F8">
        <w:rPr>
          <w:rFonts w:ascii="Times New Roman" w:hAnsi="Times New Roman" w:cs="Times New Roman"/>
          <w:sz w:val="28"/>
          <w:szCs w:val="28"/>
          <w:lang w:val="sr-Cyrl-CS"/>
        </w:rPr>
        <w:t>: „Народни музеј“, „Народна библиотека“, „Народно позориште“, „Нишки симфонијски оркестар“, „Позориште лутака“, „Нишки културни центар“, „Галерија савремене ликовне уметности“, „Историјски архив“ и „Завод за заштиту споменика културе“.</w:t>
      </w:r>
    </w:p>
    <w:p w:rsidR="00BD3C53" w:rsidRPr="004163F8" w:rsidRDefault="00BD3C53" w:rsidP="00BD3C53">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Установама културе планирана</w:t>
      </w:r>
      <w:r w:rsidRPr="004163F8">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 xml:space="preserve">средства преносиће се </w:t>
      </w:r>
      <w:r w:rsidRPr="004163F8">
        <w:rPr>
          <w:rFonts w:ascii="Times New Roman" w:hAnsi="Times New Roman" w:cs="Times New Roman"/>
          <w:sz w:val="28"/>
          <w:szCs w:val="28"/>
          <w:lang w:val="sr-Cyrl-CS"/>
        </w:rPr>
        <w:t xml:space="preserve">за следеће намене: </w:t>
      </w:r>
      <w:r>
        <w:rPr>
          <w:rFonts w:ascii="Times New Roman" w:hAnsi="Times New Roman" w:cs="Times New Roman"/>
          <w:sz w:val="28"/>
          <w:szCs w:val="28"/>
          <w:lang w:val="sr-Cyrl-CS"/>
        </w:rPr>
        <w:t xml:space="preserve">за </w:t>
      </w:r>
      <w:r w:rsidRPr="004163F8">
        <w:rPr>
          <w:rFonts w:ascii="Times New Roman" w:hAnsi="Times New Roman" w:cs="Times New Roman"/>
          <w:sz w:val="28"/>
          <w:szCs w:val="28"/>
          <w:lang w:val="sr-Cyrl-CS"/>
        </w:rPr>
        <w:t xml:space="preserve">плате и превоз запослених, </w:t>
      </w:r>
      <w:r>
        <w:rPr>
          <w:rFonts w:ascii="Times New Roman" w:hAnsi="Times New Roman" w:cs="Times New Roman"/>
          <w:sz w:val="28"/>
          <w:szCs w:val="28"/>
          <w:lang w:val="sr-Cyrl-CS"/>
        </w:rPr>
        <w:t xml:space="preserve">за </w:t>
      </w:r>
      <w:r w:rsidRPr="004163F8">
        <w:rPr>
          <w:rFonts w:ascii="Times New Roman" w:hAnsi="Times New Roman" w:cs="Times New Roman"/>
          <w:sz w:val="28"/>
          <w:szCs w:val="28"/>
          <w:lang w:val="sr-Cyrl-CS"/>
        </w:rPr>
        <w:t xml:space="preserve">отпремнине </w:t>
      </w:r>
      <w:r>
        <w:rPr>
          <w:rFonts w:ascii="Times New Roman" w:hAnsi="Times New Roman" w:cs="Times New Roman"/>
          <w:sz w:val="28"/>
          <w:szCs w:val="28"/>
          <w:lang w:val="sr-Cyrl-CS"/>
        </w:rPr>
        <w:t>радницима који остварују право на</w:t>
      </w:r>
      <w:r w:rsidRPr="004163F8">
        <w:rPr>
          <w:rFonts w:ascii="Times New Roman" w:hAnsi="Times New Roman" w:cs="Times New Roman"/>
          <w:sz w:val="28"/>
          <w:szCs w:val="28"/>
          <w:lang w:val="sr-Cyrl-CS"/>
        </w:rPr>
        <w:t xml:space="preserve"> пензију, </w:t>
      </w:r>
      <w:r>
        <w:rPr>
          <w:rFonts w:ascii="Times New Roman" w:hAnsi="Times New Roman" w:cs="Times New Roman"/>
          <w:sz w:val="28"/>
          <w:szCs w:val="28"/>
          <w:lang w:val="sr-Cyrl-CS"/>
        </w:rPr>
        <w:t>за</w:t>
      </w:r>
      <w:r w:rsidRPr="004163F8">
        <w:rPr>
          <w:rFonts w:ascii="Times New Roman" w:hAnsi="Times New Roman" w:cs="Times New Roman"/>
          <w:sz w:val="28"/>
          <w:szCs w:val="28"/>
          <w:lang w:val="sr-Cyrl-CS"/>
        </w:rPr>
        <w:t xml:space="preserve">  јубила</w:t>
      </w:r>
      <w:r>
        <w:rPr>
          <w:rFonts w:ascii="Times New Roman" w:hAnsi="Times New Roman" w:cs="Times New Roman"/>
          <w:sz w:val="28"/>
          <w:szCs w:val="28"/>
          <w:lang w:val="sr-Cyrl-CS"/>
        </w:rPr>
        <w:t>рне награде за запослене,</w:t>
      </w:r>
      <w:r w:rsidRPr="004163F8">
        <w:rPr>
          <w:rFonts w:ascii="Times New Roman" w:hAnsi="Times New Roman" w:cs="Times New Roman"/>
          <w:sz w:val="28"/>
          <w:szCs w:val="28"/>
          <w:lang w:val="sr-Cyrl-CS"/>
        </w:rPr>
        <w:t xml:space="preserve"> за </w:t>
      </w:r>
      <w:r>
        <w:rPr>
          <w:rFonts w:ascii="Times New Roman" w:hAnsi="Times New Roman" w:cs="Times New Roman"/>
          <w:sz w:val="28"/>
          <w:szCs w:val="28"/>
          <w:lang w:val="sr-Cyrl-CS"/>
        </w:rPr>
        <w:t>енергетске  и</w:t>
      </w:r>
      <w:r w:rsidRPr="004163F8">
        <w:rPr>
          <w:rFonts w:ascii="Times New Roman" w:hAnsi="Times New Roman" w:cs="Times New Roman"/>
          <w:sz w:val="28"/>
          <w:szCs w:val="28"/>
          <w:lang w:val="sr-Cyrl-CS"/>
        </w:rPr>
        <w:t xml:space="preserve"> комуналне услуге, услуге комуникација, трошкове осигурања, трошкове заку</w:t>
      </w:r>
      <w:r>
        <w:rPr>
          <w:rFonts w:ascii="Times New Roman" w:hAnsi="Times New Roman" w:cs="Times New Roman"/>
          <w:sz w:val="28"/>
          <w:szCs w:val="28"/>
          <w:lang w:val="sr-Cyrl-CS"/>
        </w:rPr>
        <w:t>па,</w:t>
      </w:r>
      <w:r w:rsidRPr="004163F8">
        <w:rPr>
          <w:rFonts w:ascii="Times New Roman" w:hAnsi="Times New Roman" w:cs="Times New Roman"/>
          <w:sz w:val="28"/>
          <w:szCs w:val="28"/>
          <w:lang w:val="sr-Cyrl-CS"/>
        </w:rPr>
        <w:t xml:space="preserve"> трошкове материјала</w:t>
      </w:r>
      <w:r>
        <w:rPr>
          <w:rFonts w:ascii="Times New Roman" w:hAnsi="Times New Roman" w:cs="Times New Roman"/>
          <w:sz w:val="28"/>
          <w:szCs w:val="28"/>
          <w:lang w:val="sr-Cyrl-CS"/>
        </w:rPr>
        <w:t>,</w:t>
      </w:r>
      <w:r w:rsidRPr="004163F8">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 xml:space="preserve"> </w:t>
      </w:r>
      <w:r w:rsidRPr="004163F8">
        <w:rPr>
          <w:rFonts w:ascii="Times New Roman" w:hAnsi="Times New Roman" w:cs="Times New Roman"/>
          <w:sz w:val="28"/>
          <w:szCs w:val="28"/>
          <w:lang w:val="sr-Cyrl-CS"/>
        </w:rPr>
        <w:t xml:space="preserve"> трошкове</w:t>
      </w:r>
      <w:r>
        <w:rPr>
          <w:rFonts w:ascii="Times New Roman" w:hAnsi="Times New Roman" w:cs="Times New Roman"/>
          <w:sz w:val="28"/>
          <w:szCs w:val="28"/>
          <w:lang w:val="sr-Cyrl-CS"/>
        </w:rPr>
        <w:t xml:space="preserve"> службених</w:t>
      </w:r>
      <w:r w:rsidRPr="004163F8">
        <w:rPr>
          <w:rFonts w:ascii="Times New Roman" w:hAnsi="Times New Roman" w:cs="Times New Roman"/>
          <w:sz w:val="28"/>
          <w:szCs w:val="28"/>
          <w:lang w:val="sr-Cyrl-CS"/>
        </w:rPr>
        <w:t xml:space="preserve"> путовања, трошкове образовања и усавршавања запослених, трошкове информисања, за текуће поправке </w:t>
      </w:r>
      <w:r>
        <w:rPr>
          <w:rFonts w:ascii="Times New Roman" w:hAnsi="Times New Roman" w:cs="Times New Roman"/>
          <w:sz w:val="28"/>
          <w:szCs w:val="28"/>
          <w:lang w:val="sr-Cyrl-CS"/>
        </w:rPr>
        <w:t xml:space="preserve">и одржавање и друге трошкове, као и за редовне програмске активности у области културе. </w:t>
      </w:r>
    </w:p>
    <w:p w:rsidR="00BD3C53" w:rsidRDefault="00BD3C53" w:rsidP="00BD3C53">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 xml:space="preserve">  </w:t>
      </w:r>
      <w:r w:rsidRPr="004163F8">
        <w:rPr>
          <w:rFonts w:ascii="Times New Roman" w:hAnsi="Times New Roman" w:cs="Times New Roman"/>
          <w:sz w:val="28"/>
          <w:szCs w:val="28"/>
          <w:lang w:val="sr-Cyrl-CS"/>
        </w:rPr>
        <w:t>У складу са Одлуком о манифестацијама и програмима у области културе од значаја за град („Службени лист Града Ниша“, број 7/2012 - пречишћен текст), планирана су средства за Градске  манифестације: „Филмски сусрети“</w:t>
      </w:r>
      <w:r>
        <w:rPr>
          <w:rFonts w:ascii="Times New Roman" w:hAnsi="Times New Roman" w:cs="Times New Roman"/>
          <w:sz w:val="28"/>
          <w:szCs w:val="28"/>
          <w:lang w:val="sr-Cyrl-CS"/>
        </w:rPr>
        <w:t>, НИМУС</w:t>
      </w:r>
      <w:r w:rsidRPr="004163F8">
        <w:rPr>
          <w:rFonts w:ascii="Times New Roman" w:hAnsi="Times New Roman" w:cs="Times New Roman"/>
          <w:sz w:val="28"/>
          <w:szCs w:val="28"/>
          <w:lang w:val="sr-Cyrl-CS"/>
        </w:rPr>
        <w:t>, Ликовна колонија „Сићево“, Књижевна колонија „Сићево“,</w:t>
      </w:r>
      <w:r>
        <w:rPr>
          <w:rFonts w:ascii="Times New Roman" w:hAnsi="Times New Roman" w:cs="Times New Roman"/>
          <w:sz w:val="28"/>
          <w:szCs w:val="28"/>
          <w:lang w:val="sr-Cyrl-CS"/>
        </w:rPr>
        <w:t xml:space="preserve"> Нисомнија</w:t>
      </w:r>
      <w:r w:rsidRPr="004163F8">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Хорске свечаности,</w:t>
      </w:r>
      <w:r w:rsidRPr="004163F8">
        <w:rPr>
          <w:rFonts w:ascii="Times New Roman" w:hAnsi="Times New Roman" w:cs="Times New Roman"/>
          <w:sz w:val="28"/>
          <w:szCs w:val="28"/>
          <w:lang w:val="sr-Cyrl-CS"/>
        </w:rPr>
        <w:t xml:space="preserve"> Цар Константин</w:t>
      </w:r>
      <w:r>
        <w:rPr>
          <w:rFonts w:ascii="Times New Roman" w:hAnsi="Times New Roman" w:cs="Times New Roman"/>
          <w:sz w:val="28"/>
          <w:szCs w:val="28"/>
          <w:lang w:val="sr-Cyrl-CS"/>
        </w:rPr>
        <w:t xml:space="preserve"> - градска слава,</w:t>
      </w:r>
      <w:r w:rsidRPr="004163F8">
        <w:rPr>
          <w:rFonts w:ascii="Times New Roman" w:hAnsi="Times New Roman" w:cs="Times New Roman"/>
          <w:sz w:val="28"/>
          <w:szCs w:val="28"/>
          <w:lang w:val="sr-Cyrl-CS"/>
        </w:rPr>
        <w:t xml:space="preserve"> </w:t>
      </w:r>
      <w:r w:rsidRPr="004163F8">
        <w:rPr>
          <w:rFonts w:ascii="Times New Roman" w:hAnsi="Times New Roman" w:cs="Times New Roman"/>
          <w:sz w:val="28"/>
          <w:szCs w:val="28"/>
          <w:lang w:val="sr-Latn-CS"/>
        </w:rPr>
        <w:t xml:space="preserve">NIŠVILLE </w:t>
      </w:r>
      <w:r w:rsidRPr="004163F8">
        <w:rPr>
          <w:rFonts w:ascii="Times New Roman" w:hAnsi="Times New Roman" w:cs="Times New Roman"/>
          <w:sz w:val="28"/>
          <w:szCs w:val="28"/>
          <w:lang w:val="sr-Cyrl-CS"/>
        </w:rPr>
        <w:t>џез фестив</w:t>
      </w:r>
      <w:r>
        <w:rPr>
          <w:rFonts w:ascii="Times New Roman" w:hAnsi="Times New Roman" w:cs="Times New Roman"/>
          <w:sz w:val="28"/>
          <w:szCs w:val="28"/>
          <w:lang w:val="sr-Cyrl-CS"/>
        </w:rPr>
        <w:t>ал,</w:t>
      </w:r>
      <w:r w:rsidRPr="004163F8">
        <w:rPr>
          <w:rFonts w:ascii="Times New Roman" w:hAnsi="Times New Roman" w:cs="Times New Roman"/>
          <w:sz w:val="28"/>
          <w:szCs w:val="28"/>
          <w:lang w:val="sr-Cyrl-CS"/>
        </w:rPr>
        <w:t xml:space="preserve"> Новогодишњи концерт</w:t>
      </w:r>
      <w:r>
        <w:rPr>
          <w:rFonts w:ascii="Times New Roman" w:hAnsi="Times New Roman" w:cs="Times New Roman"/>
          <w:sz w:val="28"/>
          <w:szCs w:val="28"/>
          <w:lang w:val="sr-Cyrl-CS"/>
        </w:rPr>
        <w:t>.</w:t>
      </w:r>
      <w:r w:rsidRPr="006F2A7D">
        <w:rPr>
          <w:rFonts w:ascii="Times New Roman" w:hAnsi="Times New Roman" w:cs="Times New Roman"/>
          <w:sz w:val="28"/>
          <w:szCs w:val="28"/>
          <w:lang w:val="sr-Cyrl-CS"/>
        </w:rPr>
        <w:t xml:space="preserve"> </w:t>
      </w:r>
    </w:p>
    <w:p w:rsidR="00BD3C53" w:rsidRPr="004163F8" w:rsidRDefault="00BD3C53" w:rsidP="00BD3C53">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Планирана су средства </w:t>
      </w:r>
      <w:r w:rsidRPr="004163F8">
        <w:rPr>
          <w:rFonts w:ascii="Times New Roman" w:hAnsi="Times New Roman" w:cs="Times New Roman"/>
          <w:sz w:val="28"/>
          <w:szCs w:val="28"/>
          <w:lang w:val="sr-Cyrl-CS"/>
        </w:rPr>
        <w:t>за финансирање и су</w:t>
      </w:r>
      <w:r>
        <w:rPr>
          <w:rFonts w:ascii="Times New Roman" w:hAnsi="Times New Roman" w:cs="Times New Roman"/>
          <w:sz w:val="28"/>
          <w:szCs w:val="28"/>
          <w:lang w:val="sr-Cyrl-CS"/>
        </w:rPr>
        <w:t>финансирање пројеката у култури</w:t>
      </w:r>
      <w:r w:rsidRPr="004163F8">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 xml:space="preserve">по конкурсу </w:t>
      </w:r>
      <w:r w:rsidRPr="004163F8">
        <w:rPr>
          <w:rFonts w:ascii="Times New Roman" w:hAnsi="Times New Roman" w:cs="Times New Roman"/>
          <w:sz w:val="28"/>
          <w:szCs w:val="28"/>
          <w:lang w:val="sr-Cyrl-CS"/>
        </w:rPr>
        <w:t xml:space="preserve">за </w:t>
      </w:r>
      <w:r>
        <w:rPr>
          <w:rFonts w:ascii="Times New Roman" w:hAnsi="Times New Roman" w:cs="Times New Roman"/>
          <w:sz w:val="28"/>
          <w:szCs w:val="28"/>
          <w:lang w:val="sr-Cyrl-CS"/>
        </w:rPr>
        <w:t xml:space="preserve">физичка лица и удружења као и средства за </w:t>
      </w:r>
      <w:r w:rsidRPr="004163F8">
        <w:rPr>
          <w:rFonts w:ascii="Times New Roman" w:hAnsi="Times New Roman" w:cs="Times New Roman"/>
          <w:sz w:val="28"/>
          <w:szCs w:val="28"/>
          <w:lang w:val="sr-Cyrl-CS"/>
        </w:rPr>
        <w:t>социјалн</w:t>
      </w:r>
      <w:r>
        <w:rPr>
          <w:rFonts w:ascii="Times New Roman" w:hAnsi="Times New Roman" w:cs="Times New Roman"/>
          <w:sz w:val="28"/>
          <w:szCs w:val="28"/>
          <w:lang w:val="sr-Cyrl-CS"/>
        </w:rPr>
        <w:t xml:space="preserve">о осигурање самосталних уметника, средства за </w:t>
      </w:r>
      <w:r w:rsidRPr="004163F8">
        <w:rPr>
          <w:rFonts w:ascii="Times New Roman" w:hAnsi="Times New Roman" w:cs="Times New Roman"/>
          <w:sz w:val="28"/>
          <w:szCs w:val="28"/>
          <w:lang w:val="sr-Cyrl-CS"/>
        </w:rPr>
        <w:t>пројекат</w:t>
      </w:r>
      <w:r w:rsidR="00002873">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w:t>
      </w:r>
      <w:r w:rsidRPr="004163F8">
        <w:rPr>
          <w:rFonts w:ascii="Times New Roman" w:hAnsi="Times New Roman" w:cs="Times New Roman"/>
          <w:sz w:val="28"/>
          <w:szCs w:val="28"/>
          <w:lang w:val="sr-Cyrl-CS"/>
        </w:rPr>
        <w:t xml:space="preserve"> Критичко издање</w:t>
      </w:r>
      <w:r>
        <w:rPr>
          <w:rFonts w:ascii="Times New Roman" w:hAnsi="Times New Roman" w:cs="Times New Roman"/>
          <w:sz w:val="28"/>
          <w:szCs w:val="28"/>
          <w:lang w:val="sr-Cyrl-CS"/>
        </w:rPr>
        <w:t xml:space="preserve"> Сабраних дела Бранка Миљковића у организацији установе Нишки културни центар. </w:t>
      </w:r>
    </w:p>
    <w:p w:rsidR="00BD3C53" w:rsidRDefault="00BD3C53" w:rsidP="00BD3C53">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r>
      <w:r>
        <w:rPr>
          <w:rFonts w:ascii="Times New Roman" w:hAnsi="Times New Roman" w:cs="Times New Roman"/>
          <w:sz w:val="28"/>
          <w:szCs w:val="28"/>
          <w:lang w:val="sr-Cyrl-CS"/>
        </w:rPr>
        <w:t>За</w:t>
      </w:r>
      <w:r w:rsidRPr="004163F8">
        <w:rPr>
          <w:rFonts w:ascii="Times New Roman" w:hAnsi="Times New Roman" w:cs="Times New Roman"/>
          <w:sz w:val="28"/>
          <w:szCs w:val="28"/>
          <w:lang w:val="sr-Cyrl-CS"/>
        </w:rPr>
        <w:t xml:space="preserve"> зграде и грађевинске објекте</w:t>
      </w:r>
      <w:r>
        <w:rPr>
          <w:rFonts w:ascii="Times New Roman" w:hAnsi="Times New Roman" w:cs="Times New Roman"/>
          <w:sz w:val="28"/>
          <w:szCs w:val="28"/>
          <w:lang w:val="sr-Cyrl-CS"/>
        </w:rPr>
        <w:t xml:space="preserve"> у области културе планирана су средства за:                                                   Установу Народни музеј (подстаница за грејање, по налогу Топлане, пројектна документација за сређивање ентеријера собе Бранко Миљковић и Стеван Сремац и за логор „12 Фебруар“),</w:t>
      </w:r>
      <w:r w:rsidR="00330D09">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 xml:space="preserve">Установу Народно позориште (пројектна документација за реконструкцију сале Народног позоришта), Установу Позориште лутака (пројектна документација за адаптацију зграде Позоришта лутака), Установу Симфонојски оркестар (подстаница за грејање по налогу </w:t>
      </w:r>
      <w:r w:rsidR="00002873">
        <w:rPr>
          <w:rFonts w:ascii="Times New Roman" w:hAnsi="Times New Roman" w:cs="Times New Roman"/>
          <w:sz w:val="28"/>
          <w:szCs w:val="28"/>
          <w:lang w:val="sr-Cyrl-CS"/>
        </w:rPr>
        <w:t>„Градске т</w:t>
      </w:r>
      <w:r>
        <w:rPr>
          <w:rFonts w:ascii="Times New Roman" w:hAnsi="Times New Roman" w:cs="Times New Roman"/>
          <w:sz w:val="28"/>
          <w:szCs w:val="28"/>
          <w:lang w:val="sr-Cyrl-CS"/>
        </w:rPr>
        <w:t>оплане</w:t>
      </w:r>
      <w:r w:rsidR="00002873">
        <w:rPr>
          <w:rFonts w:ascii="Times New Roman" w:hAnsi="Times New Roman" w:cs="Times New Roman"/>
          <w:sz w:val="28"/>
          <w:szCs w:val="28"/>
          <w:lang w:val="sr-Cyrl-CS"/>
        </w:rPr>
        <w:t>“</w:t>
      </w:r>
      <w:r>
        <w:rPr>
          <w:rFonts w:ascii="Times New Roman" w:hAnsi="Times New Roman" w:cs="Times New Roman"/>
          <w:sz w:val="28"/>
          <w:szCs w:val="28"/>
          <w:lang w:val="sr-Cyrl-CS"/>
        </w:rPr>
        <w:t>), Установу Нишки културни центар (систем за гашење пожара, кровни покривач и пројектна документација за напонску мрежу).</w:t>
      </w:r>
    </w:p>
    <w:p w:rsidR="00BD3C53" w:rsidRDefault="00BD3C53" w:rsidP="00BD3C53">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Планирана су средства за набавку опреме неопходне</w:t>
      </w:r>
      <w:r w:rsidRPr="004163F8">
        <w:rPr>
          <w:rFonts w:ascii="Times New Roman" w:hAnsi="Times New Roman" w:cs="Times New Roman"/>
          <w:sz w:val="28"/>
          <w:szCs w:val="28"/>
          <w:lang w:val="sr-Cyrl-CS"/>
        </w:rPr>
        <w:t xml:space="preserve"> за редовно</w:t>
      </w:r>
      <w:r>
        <w:rPr>
          <w:rFonts w:ascii="Times New Roman" w:hAnsi="Times New Roman" w:cs="Times New Roman"/>
          <w:sz w:val="28"/>
          <w:szCs w:val="28"/>
          <w:lang w:val="sr-Cyrl-CS"/>
        </w:rPr>
        <w:t xml:space="preserve"> функционисање установа културе и средства</w:t>
      </w:r>
      <w:r w:rsidRPr="004163F8">
        <w:rPr>
          <w:rFonts w:ascii="Times New Roman" w:hAnsi="Times New Roman" w:cs="Times New Roman"/>
          <w:sz w:val="28"/>
          <w:szCs w:val="28"/>
          <w:lang w:val="sr-Cyrl-CS"/>
        </w:rPr>
        <w:t xml:space="preserve"> за </w:t>
      </w:r>
      <w:r>
        <w:rPr>
          <w:rFonts w:ascii="Times New Roman" w:hAnsi="Times New Roman" w:cs="Times New Roman"/>
          <w:sz w:val="28"/>
          <w:szCs w:val="28"/>
          <w:lang w:val="sr-Cyrl-CS"/>
        </w:rPr>
        <w:t>набавку књига за Народну библиотеку, а по библиотечком стандарду.</w:t>
      </w:r>
    </w:p>
    <w:p w:rsidR="00BD3C53" w:rsidRPr="004163F8" w:rsidRDefault="00BD3C53" w:rsidP="00BD3C53">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Планирана су средства за</w:t>
      </w:r>
      <w:r w:rsidRPr="004163F8">
        <w:rPr>
          <w:rFonts w:ascii="Times New Roman" w:hAnsi="Times New Roman" w:cs="Times New Roman"/>
          <w:sz w:val="28"/>
          <w:szCs w:val="28"/>
          <w:lang w:val="sr-Cyrl-CS"/>
        </w:rPr>
        <w:t>:</w:t>
      </w:r>
    </w:p>
    <w:p w:rsidR="00BD3C53" w:rsidRPr="004163F8" w:rsidRDefault="00BD3C53" w:rsidP="00BD3C53">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 Услуге информисања и суфинансирање пројеката у области јавног информисања и</w:t>
      </w:r>
      <w:r w:rsidRPr="004163F8">
        <w:rPr>
          <w:rFonts w:ascii="Times New Roman" w:hAnsi="Times New Roman" w:cs="Times New Roman"/>
          <w:sz w:val="28"/>
          <w:szCs w:val="28"/>
          <w:lang w:val="sr-Cyrl-CS"/>
        </w:rPr>
        <w:t xml:space="preserve"> </w:t>
      </w:r>
    </w:p>
    <w:p w:rsidR="00BD3C53" w:rsidRDefault="00BD3C53" w:rsidP="00BD3C53">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 Су</w:t>
      </w:r>
      <w:r w:rsidRPr="004163F8">
        <w:rPr>
          <w:rFonts w:ascii="Times New Roman" w:hAnsi="Times New Roman" w:cs="Times New Roman"/>
          <w:sz w:val="28"/>
          <w:szCs w:val="28"/>
          <w:lang w:val="sr-Cyrl-CS"/>
        </w:rPr>
        <w:t>фин</w:t>
      </w:r>
      <w:r>
        <w:rPr>
          <w:rFonts w:ascii="Times New Roman" w:hAnsi="Times New Roman" w:cs="Times New Roman"/>
          <w:sz w:val="28"/>
          <w:szCs w:val="28"/>
          <w:lang w:val="sr-Cyrl-CS"/>
        </w:rPr>
        <w:t>ансирање пројеката од јавног интереса у области јавног информисања.</w:t>
      </w:r>
    </w:p>
    <w:p w:rsidR="00BD3C53" w:rsidRDefault="00BD3C53" w:rsidP="00BD3C53">
      <w:pPr>
        <w:spacing w:after="0" w:line="240" w:lineRule="auto"/>
        <w:jc w:val="both"/>
        <w:rPr>
          <w:rFonts w:ascii="Times New Roman" w:hAnsi="Times New Roman" w:cs="Times New Roman"/>
          <w:sz w:val="28"/>
          <w:szCs w:val="28"/>
          <w:lang w:val="sr-Cyrl-CS"/>
        </w:rPr>
      </w:pPr>
    </w:p>
    <w:p w:rsidR="00BD3C53" w:rsidRDefault="00BD3C53" w:rsidP="00BD3C53">
      <w:pPr>
        <w:spacing w:after="0" w:line="240" w:lineRule="auto"/>
        <w:outlineLvl w:val="0"/>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t xml:space="preserve"> </w:t>
      </w:r>
      <w:r w:rsidRPr="004163F8">
        <w:rPr>
          <w:rFonts w:ascii="Times New Roman" w:hAnsi="Times New Roman" w:cs="Times New Roman"/>
          <w:sz w:val="28"/>
          <w:szCs w:val="28"/>
          <w:lang w:val="sr-Cyrl-CS"/>
        </w:rPr>
        <w:tab/>
        <w:t>ГЛАВА  3.</w:t>
      </w:r>
      <w:r w:rsidRPr="004163F8">
        <w:rPr>
          <w:rFonts w:ascii="Times New Roman" w:hAnsi="Times New Roman" w:cs="Times New Roman"/>
          <w:sz w:val="28"/>
          <w:szCs w:val="28"/>
          <w:lang w:val="sr-Latn-CS"/>
        </w:rPr>
        <w:t>6</w:t>
      </w:r>
      <w:r>
        <w:rPr>
          <w:rFonts w:ascii="Times New Roman" w:hAnsi="Times New Roman" w:cs="Times New Roman"/>
          <w:sz w:val="28"/>
          <w:szCs w:val="28"/>
          <w:lang w:val="sr-Cyrl-CS"/>
        </w:rPr>
        <w:t xml:space="preserve"> -</w:t>
      </w:r>
      <w:r w:rsidRPr="004163F8">
        <w:rPr>
          <w:rFonts w:ascii="Times New Roman" w:hAnsi="Times New Roman" w:cs="Times New Roman"/>
          <w:sz w:val="28"/>
          <w:szCs w:val="28"/>
          <w:lang w:val="sr-Cyrl-CS"/>
        </w:rPr>
        <w:t xml:space="preserve"> УПРАВА ЗА ОМЛАДИНУ И СПОРТ</w:t>
      </w:r>
    </w:p>
    <w:p w:rsidR="00002873" w:rsidRPr="00F52135" w:rsidRDefault="00002873" w:rsidP="00BD3C53">
      <w:pPr>
        <w:spacing w:after="0" w:line="240" w:lineRule="auto"/>
        <w:outlineLvl w:val="0"/>
        <w:rPr>
          <w:rFonts w:ascii="Times New Roman" w:hAnsi="Times New Roman" w:cs="Times New Roman"/>
          <w:sz w:val="28"/>
          <w:szCs w:val="28"/>
          <w:lang w:val="sr-Cyrl-CS"/>
        </w:rPr>
      </w:pPr>
    </w:p>
    <w:p w:rsidR="00BD3C53" w:rsidRDefault="00BD3C53" w:rsidP="00BD3C53">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С</w:t>
      </w:r>
      <w:r w:rsidRPr="004163F8">
        <w:rPr>
          <w:rFonts w:ascii="Times New Roman" w:hAnsi="Times New Roman" w:cs="Times New Roman"/>
          <w:sz w:val="28"/>
          <w:szCs w:val="28"/>
          <w:lang w:val="sr-Cyrl-CS"/>
        </w:rPr>
        <w:t xml:space="preserve">редства </w:t>
      </w:r>
      <w:r>
        <w:rPr>
          <w:rFonts w:ascii="Times New Roman" w:hAnsi="Times New Roman" w:cs="Times New Roman"/>
          <w:sz w:val="28"/>
          <w:szCs w:val="28"/>
          <w:lang w:val="sr-Cyrl-CS"/>
        </w:rPr>
        <w:t xml:space="preserve">су планирана </w:t>
      </w:r>
      <w:r w:rsidRPr="004163F8">
        <w:rPr>
          <w:rFonts w:ascii="Times New Roman" w:hAnsi="Times New Roman" w:cs="Times New Roman"/>
          <w:sz w:val="28"/>
          <w:szCs w:val="28"/>
          <w:lang w:val="sr-Cyrl-CS"/>
        </w:rPr>
        <w:t>за</w:t>
      </w:r>
      <w:r>
        <w:rPr>
          <w:rFonts w:ascii="Times New Roman" w:hAnsi="Times New Roman" w:cs="Times New Roman"/>
          <w:sz w:val="28"/>
          <w:szCs w:val="28"/>
          <w:lang w:val="sr-Cyrl-CS"/>
        </w:rPr>
        <w:t xml:space="preserve"> следеће намене:</w:t>
      </w:r>
    </w:p>
    <w:p w:rsidR="00BD3C53" w:rsidRDefault="00BD3C53" w:rsidP="00BD3C53">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 На основу Одлуке о младима („Службени лист Града Ниша“, бр.15/13), планирана су средства за реализацију и финансирање пројеката превенције зависности и програма везаних за популаризацију омладине, а у складу са циљевима утврђеним у Стратегији безбедности младих Града Ниша („Службени лист Града Ниша“, бр. 102/13), Стратегији за бригу о младима Града Ниша 2015-2020 и Локалном акционом плану за младе Града Ниша 2015-2020 („Службени лист Града Ниша“, бр. 103/14).</w:t>
      </w:r>
    </w:p>
    <w:p w:rsidR="00BD3C53" w:rsidRDefault="00BD3C53" w:rsidP="00BD3C53">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Такође, у 2016. години  планира се реализација програмских активности везаних за превенцију вршњачког насиља међу младима, као једног од приоритетних проблема међу младима, који тражи неодложну акцију локалне заједнице у циљу његовог решавања.</w:t>
      </w:r>
    </w:p>
    <w:p w:rsidR="00BD3C53" w:rsidRDefault="00BD3C53" w:rsidP="00BD3C53">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У складу са Одлуком о младима планирана су средства за суфинансирање програма рада Омладинског савета Ниша,  финансирање омладинских пројеката који промовишу унапређење квалитета живота младих у граду и на селу и којим се остварују циљеви омладинске политике утврђени Стратегијом за бригу о младима Града Ниша 2015-2020, а које реализују регистрована удружења младих и неформалне групе које се баве младима са територије Града Ниша.</w:t>
      </w:r>
    </w:p>
    <w:p w:rsidR="00BD3C53" w:rsidRDefault="00BD3C53" w:rsidP="00BD3C53">
      <w:pPr>
        <w:spacing w:after="0" w:line="240" w:lineRule="auto"/>
        <w:jc w:val="both"/>
        <w:rPr>
          <w:rFonts w:ascii="Times New Roman" w:hAnsi="Times New Roman" w:cs="Times New Roman"/>
          <w:sz w:val="28"/>
          <w:szCs w:val="28"/>
          <w:lang w:val="sr-Cyrl-CS"/>
        </w:rPr>
      </w:pPr>
    </w:p>
    <w:p w:rsidR="00BD3C53" w:rsidRDefault="00BD3C53" w:rsidP="00BD3C53">
      <w:pPr>
        <w:spacing w:after="0" w:line="240" w:lineRule="auto"/>
        <w:jc w:val="both"/>
        <w:rPr>
          <w:rFonts w:ascii="Times New Roman" w:hAnsi="Times New Roman" w:cs="Times New Roman"/>
          <w:sz w:val="28"/>
          <w:szCs w:val="28"/>
          <w:lang w:val="sr-Cyrl-CS"/>
        </w:rPr>
      </w:pPr>
    </w:p>
    <w:p w:rsidR="00BD3C53" w:rsidRDefault="00BD3C53" w:rsidP="00BD3C53">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У складу са Законом о спорту („Службени гласник Р</w:t>
      </w:r>
      <w:r w:rsidR="00963555">
        <w:rPr>
          <w:rFonts w:ascii="Times New Roman" w:hAnsi="Times New Roman" w:cs="Times New Roman"/>
          <w:sz w:val="28"/>
          <w:szCs w:val="28"/>
          <w:lang w:val="sr-Cyrl-CS"/>
        </w:rPr>
        <w:t xml:space="preserve">епублике </w:t>
      </w:r>
      <w:r>
        <w:rPr>
          <w:rFonts w:ascii="Times New Roman" w:hAnsi="Times New Roman" w:cs="Times New Roman"/>
          <w:sz w:val="28"/>
          <w:szCs w:val="28"/>
          <w:lang w:val="sr-Cyrl-CS"/>
        </w:rPr>
        <w:t>С</w:t>
      </w:r>
      <w:r w:rsidR="00963555">
        <w:rPr>
          <w:rFonts w:ascii="Times New Roman" w:hAnsi="Times New Roman" w:cs="Times New Roman"/>
          <w:sz w:val="28"/>
          <w:szCs w:val="28"/>
          <w:lang w:val="sr-Cyrl-CS"/>
        </w:rPr>
        <w:t>рбије</w:t>
      </w:r>
      <w:r>
        <w:rPr>
          <w:rFonts w:ascii="Times New Roman" w:hAnsi="Times New Roman" w:cs="Times New Roman"/>
          <w:sz w:val="28"/>
          <w:szCs w:val="28"/>
          <w:lang w:val="sr-Cyrl-CS"/>
        </w:rPr>
        <w:t>“, бр. 24/11 и 99/11), Правилником о одобравању и финансирању програма којима се остварује општи интерес у области спорта („Службени гласник Р</w:t>
      </w:r>
      <w:r w:rsidR="00963555">
        <w:rPr>
          <w:rFonts w:ascii="Times New Roman" w:hAnsi="Times New Roman" w:cs="Times New Roman"/>
          <w:sz w:val="28"/>
          <w:szCs w:val="28"/>
          <w:lang w:val="sr-Cyrl-CS"/>
        </w:rPr>
        <w:t xml:space="preserve">епублике </w:t>
      </w:r>
      <w:r>
        <w:rPr>
          <w:rFonts w:ascii="Times New Roman" w:hAnsi="Times New Roman" w:cs="Times New Roman"/>
          <w:sz w:val="28"/>
          <w:szCs w:val="28"/>
          <w:lang w:val="sr-Cyrl-CS"/>
        </w:rPr>
        <w:t>С</w:t>
      </w:r>
      <w:r w:rsidR="00963555">
        <w:rPr>
          <w:rFonts w:ascii="Times New Roman" w:hAnsi="Times New Roman" w:cs="Times New Roman"/>
          <w:sz w:val="28"/>
          <w:szCs w:val="28"/>
          <w:lang w:val="sr-Cyrl-CS"/>
        </w:rPr>
        <w:t>рбије</w:t>
      </w:r>
      <w:r>
        <w:rPr>
          <w:rFonts w:ascii="Times New Roman" w:hAnsi="Times New Roman" w:cs="Times New Roman"/>
          <w:sz w:val="28"/>
          <w:szCs w:val="28"/>
          <w:lang w:val="sr-Cyrl-CS"/>
        </w:rPr>
        <w:t xml:space="preserve">“, бр. 49/12) и Одлуком о остваривању потреба и интереса грађана у области спорта у Граду Нишу („Службени лист Града Ниша“, бр. 83/12 и 67/13), а на основу Програма расподеле средстава за остваривање потреба и интереса грађана у области спорта, који доноси Градоначелник Града Ниша, планирана су </w:t>
      </w:r>
      <w:r w:rsidRPr="004163F8">
        <w:rPr>
          <w:rFonts w:ascii="Times New Roman" w:hAnsi="Times New Roman" w:cs="Times New Roman"/>
          <w:sz w:val="28"/>
          <w:szCs w:val="28"/>
          <w:lang w:val="sr-Cyrl-CS"/>
        </w:rPr>
        <w:t>средства за суфинансирање</w:t>
      </w:r>
      <w:r>
        <w:rPr>
          <w:rFonts w:ascii="Times New Roman" w:hAnsi="Times New Roman" w:cs="Times New Roman"/>
          <w:sz w:val="28"/>
          <w:szCs w:val="28"/>
          <w:lang w:val="sr-Cyrl-CS"/>
        </w:rPr>
        <w:t xml:space="preserve"> годишњих и посебних програма спортских организација и удружења.</w:t>
      </w:r>
    </w:p>
    <w:p w:rsidR="00BD3C53" w:rsidRPr="004163F8" w:rsidRDefault="00BD3C53" w:rsidP="00BD3C53">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На основу Одлуке о остваривању потреба и интереса грађана у области спорта у Граду Нишу („Службени лист Града Ниша“, бр. 83/12 и 67/13), Одлуке о расписивању јавног позива за стипендирање талентованих спортиста и Одлуке о избору кандидата које се доносе сваке године, планирана су средства за стипендије талентованим спортистима.</w:t>
      </w:r>
    </w:p>
    <w:p w:rsidR="00BD3C53" w:rsidRPr="004163F8" w:rsidRDefault="00BD3C53" w:rsidP="00BD3C53">
      <w:pPr>
        <w:spacing w:after="0" w:line="240" w:lineRule="auto"/>
        <w:jc w:val="both"/>
        <w:rPr>
          <w:rFonts w:ascii="Times New Roman" w:hAnsi="Times New Roman" w:cs="Times New Roman"/>
          <w:sz w:val="28"/>
          <w:szCs w:val="28"/>
          <w:lang w:val="sr-Latn-CS"/>
        </w:rPr>
      </w:pPr>
      <w:r>
        <w:rPr>
          <w:rFonts w:ascii="Times New Roman" w:hAnsi="Times New Roman" w:cs="Times New Roman"/>
          <w:sz w:val="28"/>
          <w:szCs w:val="28"/>
          <w:lang w:val="sr-Cyrl-CS"/>
        </w:rPr>
        <w:t xml:space="preserve">         </w:t>
      </w:r>
      <w:r w:rsidRPr="004163F8">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 xml:space="preserve">У оквиру програмске активности Подршка предшколском, школском и рекреативном спорту и масовној физичкој култури, планирана су средства за </w:t>
      </w:r>
      <w:r w:rsidRPr="004163F8">
        <w:rPr>
          <w:rFonts w:ascii="Times New Roman" w:hAnsi="Times New Roman" w:cs="Times New Roman"/>
          <w:sz w:val="28"/>
          <w:szCs w:val="28"/>
          <w:lang w:val="sr-Cyrl-CS"/>
        </w:rPr>
        <w:t>суфинансирање програма који се односе на школски и рекреативни спорт и масовну физичку културу.</w:t>
      </w:r>
    </w:p>
    <w:p w:rsidR="00BD3C53" w:rsidRDefault="00BD3C53" w:rsidP="00BD3C53">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t>У буџету града планир</w:t>
      </w:r>
      <w:r>
        <w:rPr>
          <w:rFonts w:ascii="Times New Roman" w:hAnsi="Times New Roman" w:cs="Times New Roman"/>
          <w:sz w:val="28"/>
          <w:szCs w:val="28"/>
          <w:lang w:val="sr-Cyrl-CS"/>
        </w:rPr>
        <w:t>ана су средства за Установу</w:t>
      </w:r>
      <w:r w:rsidRPr="004163F8">
        <w:rPr>
          <w:rFonts w:ascii="Times New Roman" w:hAnsi="Times New Roman" w:cs="Times New Roman"/>
          <w:sz w:val="28"/>
          <w:szCs w:val="28"/>
          <w:lang w:val="sr-Cyrl-CS"/>
        </w:rPr>
        <w:t xml:space="preserve"> за физичку културу Спортски центар „Чаир“</w:t>
      </w:r>
      <w:r>
        <w:rPr>
          <w:rFonts w:ascii="Times New Roman" w:hAnsi="Times New Roman" w:cs="Times New Roman"/>
          <w:sz w:val="28"/>
          <w:szCs w:val="28"/>
          <w:lang w:val="sr-Cyrl-CS"/>
        </w:rPr>
        <w:t xml:space="preserve"> и то за следеће намене</w:t>
      </w:r>
      <w:r w:rsidRPr="004163F8">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 xml:space="preserve">за плате запослених, за отпремнине радницима који остварују право на пензију, за </w:t>
      </w:r>
      <w:r w:rsidRPr="004163F8">
        <w:rPr>
          <w:rFonts w:ascii="Times New Roman" w:hAnsi="Times New Roman" w:cs="Times New Roman"/>
          <w:sz w:val="28"/>
          <w:szCs w:val="28"/>
          <w:lang w:val="sr-Cyrl-CS"/>
        </w:rPr>
        <w:t>енергетске и комун</w:t>
      </w:r>
      <w:r>
        <w:rPr>
          <w:rFonts w:ascii="Times New Roman" w:hAnsi="Times New Roman" w:cs="Times New Roman"/>
          <w:sz w:val="28"/>
          <w:szCs w:val="28"/>
          <w:lang w:val="sr-Cyrl-CS"/>
        </w:rPr>
        <w:t xml:space="preserve">алне услуге, за </w:t>
      </w:r>
      <w:r w:rsidRPr="004163F8">
        <w:rPr>
          <w:rFonts w:ascii="Times New Roman" w:hAnsi="Times New Roman" w:cs="Times New Roman"/>
          <w:sz w:val="28"/>
          <w:szCs w:val="28"/>
          <w:lang w:val="sr-Cyrl-CS"/>
        </w:rPr>
        <w:t>трошкове осигурања, трошкове одржавања хигијене</w:t>
      </w:r>
      <w:r>
        <w:rPr>
          <w:rFonts w:ascii="Times New Roman" w:hAnsi="Times New Roman" w:cs="Times New Roman"/>
          <w:sz w:val="28"/>
          <w:szCs w:val="28"/>
          <w:lang w:val="sr-Cyrl-CS"/>
        </w:rPr>
        <w:t>, за услуге обезбеђења, услуге хемијске и бактериолошке анализе воде у базенима,</w:t>
      </w:r>
      <w:r w:rsidRPr="004163F8">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 xml:space="preserve"> </w:t>
      </w:r>
      <w:r w:rsidRPr="004163F8">
        <w:rPr>
          <w:rFonts w:ascii="Times New Roman" w:hAnsi="Times New Roman" w:cs="Times New Roman"/>
          <w:sz w:val="28"/>
          <w:szCs w:val="28"/>
          <w:lang w:val="sr-Cyrl-CS"/>
        </w:rPr>
        <w:t>за текуће поправке и одржавање, трошкове материјала.</w:t>
      </w:r>
    </w:p>
    <w:p w:rsidR="00BD3C53" w:rsidRDefault="00BD3C53" w:rsidP="00BD3C53">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За зграде и грађевинске објекте</w:t>
      </w:r>
      <w:r w:rsidRPr="004163F8">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 xml:space="preserve">у области спорта </w:t>
      </w:r>
      <w:r w:rsidRPr="004163F8">
        <w:rPr>
          <w:rFonts w:ascii="Times New Roman" w:hAnsi="Times New Roman" w:cs="Times New Roman"/>
          <w:sz w:val="28"/>
          <w:szCs w:val="28"/>
          <w:lang w:val="sr-Cyrl-CS"/>
        </w:rPr>
        <w:t>планирана су с</w:t>
      </w:r>
      <w:r>
        <w:rPr>
          <w:rFonts w:ascii="Times New Roman" w:hAnsi="Times New Roman" w:cs="Times New Roman"/>
          <w:sz w:val="28"/>
          <w:szCs w:val="28"/>
          <w:lang w:val="sr-Cyrl-CS"/>
        </w:rPr>
        <w:t xml:space="preserve">редства за  израду ограде око помоћног терена Фудбалског клуба „Железничар“ и за израду  теретане на отвореном простору. </w:t>
      </w:r>
    </w:p>
    <w:p w:rsidR="00BD3C53" w:rsidRPr="004163F8" w:rsidRDefault="00BD3C53" w:rsidP="00BD3C53">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За потребе установе  СЦ „Чаир“ планирана су средства за набавку опреме и то: набавку фреквентног уређаја за пумпе, набавку ултразвучног уређаја за уништење алги за нови рекреациони базен, набавку опреме за спорт-стазе за пливање и набавку пумпи и електро-мотора за потребе куглане, клизалишта и осталих објеката које користи установа.</w:t>
      </w:r>
    </w:p>
    <w:p w:rsidR="00BE75ED" w:rsidRDefault="00BD3C53" w:rsidP="00963555">
      <w:pPr>
        <w:spacing w:after="0" w:line="240" w:lineRule="auto"/>
        <w:jc w:val="both"/>
        <w:rPr>
          <w:rFonts w:ascii="Times New Roman" w:hAnsi="Times New Roman" w:cs="Times New Roman"/>
          <w:sz w:val="28"/>
          <w:szCs w:val="28"/>
          <w:lang w:val="sr-Cyrl-CS"/>
        </w:rPr>
      </w:pPr>
      <w:r w:rsidRPr="004163F8">
        <w:rPr>
          <w:rFonts w:ascii="Times New Roman" w:hAnsi="Times New Roman" w:cs="Times New Roman"/>
          <w:sz w:val="28"/>
          <w:szCs w:val="28"/>
          <w:lang w:val="sr-Cyrl-CS"/>
        </w:rPr>
        <w:tab/>
      </w:r>
      <w:r w:rsidR="00C7300E" w:rsidRPr="00B31F41">
        <w:rPr>
          <w:rFonts w:ascii="Times New Roman" w:hAnsi="Times New Roman" w:cs="Times New Roman"/>
          <w:sz w:val="28"/>
          <w:szCs w:val="28"/>
          <w:lang w:val="sr-Cyrl-CS"/>
        </w:rPr>
        <w:tab/>
      </w:r>
    </w:p>
    <w:p w:rsidR="00F52219" w:rsidRPr="00C557BF" w:rsidRDefault="00874D7C" w:rsidP="00F52219">
      <w:pPr>
        <w:spacing w:after="0" w:line="240" w:lineRule="auto"/>
        <w:jc w:val="both"/>
        <w:rPr>
          <w:rFonts w:ascii="Times New Roman" w:hAnsi="Times New Roman" w:cs="Times New Roman"/>
          <w:sz w:val="28"/>
          <w:szCs w:val="28"/>
          <w:lang w:val="sr-Latn-CS"/>
        </w:rPr>
      </w:pPr>
      <w:r w:rsidRPr="00B31F41">
        <w:rPr>
          <w:rFonts w:ascii="Times New Roman" w:hAnsi="Times New Roman" w:cs="Times New Roman"/>
          <w:b/>
          <w:sz w:val="28"/>
          <w:szCs w:val="28"/>
          <w:lang w:val="sr-Cyrl-CS"/>
        </w:rPr>
        <w:tab/>
      </w:r>
      <w:r w:rsidR="00F52219" w:rsidRPr="00C557BF">
        <w:rPr>
          <w:rFonts w:ascii="Times New Roman" w:hAnsi="Times New Roman" w:cs="Times New Roman"/>
          <w:sz w:val="28"/>
          <w:szCs w:val="28"/>
          <w:lang w:val="sr-Cyrl-CS"/>
        </w:rPr>
        <w:t>ГЛАВА 3.</w:t>
      </w:r>
      <w:r w:rsidR="00F52219" w:rsidRPr="00C557BF">
        <w:rPr>
          <w:rFonts w:ascii="Times New Roman" w:hAnsi="Times New Roman" w:cs="Times New Roman"/>
          <w:sz w:val="28"/>
          <w:szCs w:val="28"/>
          <w:lang w:val="sr-Latn-CS"/>
        </w:rPr>
        <w:t>7</w:t>
      </w:r>
      <w:r w:rsidR="00F52219" w:rsidRPr="00C557BF">
        <w:rPr>
          <w:rFonts w:ascii="Times New Roman" w:hAnsi="Times New Roman" w:cs="Times New Roman"/>
          <w:sz w:val="28"/>
          <w:szCs w:val="28"/>
          <w:lang w:val="sr-Cyrl-CS"/>
        </w:rPr>
        <w:t xml:space="preserve"> – УПРАВА ЗА КОМУНАЛНЕ ДЕЛАТНОСТИ,</w:t>
      </w:r>
      <w:r w:rsidR="00F52219" w:rsidRPr="00C557BF">
        <w:rPr>
          <w:rFonts w:ascii="Times New Roman" w:hAnsi="Times New Roman" w:cs="Times New Roman"/>
          <w:sz w:val="28"/>
          <w:szCs w:val="28"/>
          <w:lang w:val="sr-Cyrl-CS"/>
        </w:rPr>
        <w:tab/>
      </w:r>
      <w:r w:rsidR="00F52219" w:rsidRPr="00C557BF">
        <w:rPr>
          <w:rFonts w:ascii="Times New Roman" w:hAnsi="Times New Roman" w:cs="Times New Roman"/>
          <w:sz w:val="28"/>
          <w:szCs w:val="28"/>
          <w:lang w:val="sr-Cyrl-CS"/>
        </w:rPr>
        <w:tab/>
      </w:r>
      <w:r w:rsidR="00F52219" w:rsidRPr="00C557BF">
        <w:rPr>
          <w:rFonts w:ascii="Times New Roman" w:hAnsi="Times New Roman" w:cs="Times New Roman"/>
          <w:sz w:val="28"/>
          <w:szCs w:val="28"/>
          <w:lang w:val="sr-Cyrl-CS"/>
        </w:rPr>
        <w:tab/>
      </w:r>
      <w:r w:rsidR="00F52219" w:rsidRPr="00C557BF">
        <w:rPr>
          <w:rFonts w:ascii="Times New Roman" w:hAnsi="Times New Roman" w:cs="Times New Roman"/>
          <w:sz w:val="28"/>
          <w:szCs w:val="28"/>
          <w:lang w:val="sr-Cyrl-CS"/>
        </w:rPr>
        <w:tab/>
        <w:t xml:space="preserve">     </w:t>
      </w:r>
      <w:r w:rsidR="00F52219" w:rsidRPr="00C557BF">
        <w:rPr>
          <w:rFonts w:ascii="Times New Roman" w:hAnsi="Times New Roman" w:cs="Times New Roman"/>
          <w:sz w:val="28"/>
          <w:szCs w:val="28"/>
          <w:lang w:val="sr-Latn-CS"/>
        </w:rPr>
        <w:t xml:space="preserve">         </w:t>
      </w:r>
      <w:r w:rsidR="00F52219">
        <w:rPr>
          <w:rFonts w:ascii="Times New Roman" w:hAnsi="Times New Roman" w:cs="Times New Roman"/>
          <w:sz w:val="28"/>
          <w:szCs w:val="28"/>
          <w:lang w:val="sr-Cyrl-CS"/>
        </w:rPr>
        <w:t xml:space="preserve">        </w:t>
      </w:r>
      <w:r w:rsidR="00F52219" w:rsidRPr="00C557BF">
        <w:rPr>
          <w:rFonts w:ascii="Times New Roman" w:hAnsi="Times New Roman" w:cs="Times New Roman"/>
          <w:sz w:val="28"/>
          <w:szCs w:val="28"/>
          <w:lang w:val="sr-Cyrl-CS"/>
        </w:rPr>
        <w:t>ЕНЕРГЕТИКУ И САОБРАЋАЈ</w:t>
      </w:r>
    </w:p>
    <w:p w:rsidR="00F52219" w:rsidRPr="00C557BF" w:rsidRDefault="00F52219" w:rsidP="00F52219">
      <w:pPr>
        <w:spacing w:after="0" w:line="240" w:lineRule="auto"/>
        <w:jc w:val="both"/>
        <w:rPr>
          <w:rFonts w:ascii="Times New Roman" w:hAnsi="Times New Roman" w:cs="Times New Roman"/>
          <w:sz w:val="28"/>
          <w:szCs w:val="28"/>
          <w:lang w:val="sr-Latn-CS"/>
        </w:rPr>
      </w:pPr>
    </w:p>
    <w:p w:rsidR="00F52219" w:rsidRPr="00C557BF" w:rsidRDefault="00F52219" w:rsidP="00F52219">
      <w:pPr>
        <w:spacing w:after="0" w:line="240" w:lineRule="auto"/>
        <w:jc w:val="both"/>
        <w:rPr>
          <w:rFonts w:ascii="Times New Roman" w:hAnsi="Times New Roman" w:cs="Times New Roman"/>
          <w:sz w:val="28"/>
          <w:szCs w:val="28"/>
          <w:lang w:val="sr-Latn-CS"/>
        </w:rPr>
      </w:pPr>
      <w:r w:rsidRPr="00C557BF">
        <w:rPr>
          <w:rFonts w:ascii="Times New Roman" w:hAnsi="Times New Roman" w:cs="Times New Roman"/>
          <w:sz w:val="28"/>
          <w:szCs w:val="28"/>
          <w:lang w:val="sr-Cyrl-CS"/>
        </w:rPr>
        <w:tab/>
        <w:t>Код Управе за комуналне делатности, енергетику и саобраћај планирана су средства за финансирање:</w:t>
      </w:r>
    </w:p>
    <w:p w:rsidR="00F52219" w:rsidRDefault="00F52219" w:rsidP="00F52219">
      <w:pPr>
        <w:spacing w:after="0" w:line="240" w:lineRule="auto"/>
        <w:ind w:firstLine="720"/>
        <w:jc w:val="both"/>
        <w:rPr>
          <w:rFonts w:ascii="Times New Roman" w:hAnsi="Times New Roman" w:cs="Times New Roman"/>
          <w:b/>
          <w:sz w:val="28"/>
          <w:szCs w:val="28"/>
          <w:lang w:val="sr-Cyrl-CS"/>
        </w:rPr>
      </w:pPr>
      <w:r w:rsidRPr="00C557BF">
        <w:rPr>
          <w:rFonts w:ascii="Times New Roman" w:hAnsi="Times New Roman" w:cs="Times New Roman"/>
          <w:sz w:val="28"/>
          <w:szCs w:val="28"/>
          <w:lang w:val="sr-Cyrl-CS"/>
        </w:rPr>
        <w:t>Програм 1. Локални развој и просторно планирање</w:t>
      </w:r>
    </w:p>
    <w:p w:rsidR="00F52219" w:rsidRPr="00B31F41" w:rsidRDefault="00F52219" w:rsidP="00F52219">
      <w:pPr>
        <w:spacing w:after="0" w:line="240" w:lineRule="auto"/>
        <w:jc w:val="both"/>
        <w:rPr>
          <w:rFonts w:ascii="Times New Roman" w:hAnsi="Times New Roman" w:cs="Times New Roman"/>
          <w:sz w:val="28"/>
          <w:szCs w:val="28"/>
          <w:lang w:val="sr-Cyrl-CS"/>
        </w:rPr>
      </w:pPr>
      <w:r>
        <w:rPr>
          <w:rFonts w:ascii="Times New Roman" w:hAnsi="Times New Roman" w:cs="Times New Roman"/>
          <w:b/>
          <w:sz w:val="28"/>
          <w:szCs w:val="28"/>
          <w:lang w:val="sr-Cyrl-CS"/>
        </w:rPr>
        <w:t xml:space="preserve">         - </w:t>
      </w:r>
      <w:r>
        <w:rPr>
          <w:rFonts w:ascii="Times New Roman" w:hAnsi="Times New Roman" w:cs="Times New Roman"/>
          <w:sz w:val="28"/>
          <w:szCs w:val="28"/>
          <w:lang w:val="sr-Cyrl-CS"/>
        </w:rPr>
        <w:t>Зграда</w:t>
      </w:r>
      <w:r w:rsidRPr="00B46EDF">
        <w:rPr>
          <w:rFonts w:ascii="Times New Roman" w:hAnsi="Times New Roman" w:cs="Times New Roman"/>
          <w:sz w:val="28"/>
          <w:szCs w:val="28"/>
          <w:lang w:val="sr-Cyrl-CS"/>
        </w:rPr>
        <w:t xml:space="preserve"> и грађевински</w:t>
      </w:r>
      <w:r>
        <w:rPr>
          <w:rFonts w:ascii="Times New Roman" w:hAnsi="Times New Roman" w:cs="Times New Roman"/>
          <w:sz w:val="28"/>
          <w:szCs w:val="28"/>
          <w:lang w:val="sr-Cyrl-CS"/>
        </w:rPr>
        <w:t>х објеката</w:t>
      </w:r>
      <w:r>
        <w:rPr>
          <w:rFonts w:ascii="Times New Roman" w:hAnsi="Times New Roman" w:cs="Times New Roman"/>
          <w:b/>
          <w:sz w:val="28"/>
          <w:szCs w:val="28"/>
          <w:lang w:val="sr-Cyrl-CS"/>
        </w:rPr>
        <w:t xml:space="preserve"> –</w:t>
      </w:r>
      <w:r w:rsidR="005D04F8">
        <w:rPr>
          <w:rFonts w:ascii="Times New Roman" w:hAnsi="Times New Roman" w:cs="Times New Roman"/>
          <w:b/>
          <w:sz w:val="28"/>
          <w:szCs w:val="28"/>
          <w:lang w:val="sr-Cyrl-CS"/>
        </w:rPr>
        <w:t xml:space="preserve"> </w:t>
      </w:r>
      <w:r w:rsidRPr="002C06CB">
        <w:rPr>
          <w:rFonts w:ascii="Times New Roman" w:hAnsi="Times New Roman" w:cs="Times New Roman"/>
          <w:sz w:val="28"/>
          <w:szCs w:val="28"/>
          <w:lang w:val="sr-Cyrl-CS"/>
        </w:rPr>
        <w:t>Стр</w:t>
      </w:r>
      <w:r>
        <w:rPr>
          <w:rFonts w:ascii="Times New Roman" w:hAnsi="Times New Roman" w:cs="Times New Roman"/>
          <w:sz w:val="28"/>
          <w:szCs w:val="28"/>
          <w:lang w:val="sr-Cyrl-CS"/>
        </w:rPr>
        <w:t>атешко</w:t>
      </w:r>
      <w:r w:rsidRPr="002C06CB">
        <w:rPr>
          <w:rFonts w:ascii="Times New Roman" w:hAnsi="Times New Roman" w:cs="Times New Roman"/>
          <w:sz w:val="28"/>
          <w:szCs w:val="28"/>
          <w:lang w:val="sr-Cyrl-CS"/>
        </w:rPr>
        <w:t>, просторно и урбанистичк</w:t>
      </w:r>
      <w:r>
        <w:rPr>
          <w:rFonts w:ascii="Times New Roman" w:hAnsi="Times New Roman" w:cs="Times New Roman"/>
          <w:sz w:val="28"/>
          <w:szCs w:val="28"/>
          <w:lang w:val="sr-Cyrl-CS"/>
        </w:rPr>
        <w:t>о</w:t>
      </w:r>
      <w:r w:rsidRPr="002C06CB">
        <w:rPr>
          <w:rFonts w:ascii="Times New Roman" w:hAnsi="Times New Roman" w:cs="Times New Roman"/>
          <w:sz w:val="28"/>
          <w:szCs w:val="28"/>
          <w:lang w:val="sr-Cyrl-CS"/>
        </w:rPr>
        <w:t xml:space="preserve"> планирање у оквиру </w:t>
      </w:r>
      <w:r>
        <w:rPr>
          <w:rFonts w:ascii="Times New Roman" w:hAnsi="Times New Roman" w:cs="Times New Roman"/>
          <w:sz w:val="28"/>
          <w:szCs w:val="28"/>
          <w:lang w:val="sr-Cyrl-CS"/>
        </w:rPr>
        <w:t>П</w:t>
      </w:r>
      <w:r w:rsidRPr="002C06CB">
        <w:rPr>
          <w:rFonts w:ascii="Times New Roman" w:hAnsi="Times New Roman" w:cs="Times New Roman"/>
          <w:sz w:val="28"/>
          <w:szCs w:val="28"/>
          <w:lang w:val="sr-Cyrl-CS"/>
        </w:rPr>
        <w:t>рограма за уређивање градског грађевинског земљишта</w:t>
      </w:r>
      <w:r>
        <w:rPr>
          <w:rFonts w:ascii="Times New Roman" w:hAnsi="Times New Roman" w:cs="Times New Roman"/>
          <w:sz w:val="28"/>
          <w:szCs w:val="28"/>
          <w:lang w:val="sr-Cyrl-CS"/>
        </w:rPr>
        <w:t>,</w:t>
      </w:r>
      <w:r>
        <w:rPr>
          <w:rFonts w:ascii="Times New Roman" w:hAnsi="Times New Roman" w:cs="Times New Roman"/>
          <w:sz w:val="28"/>
          <w:szCs w:val="28"/>
          <w:lang w:val="sr-Cyrl-CS"/>
        </w:rPr>
        <w:tab/>
        <w:t>-</w:t>
      </w:r>
      <w:r w:rsidRPr="002C06CB">
        <w:rPr>
          <w:rFonts w:ascii="Times New Roman" w:hAnsi="Times New Roman" w:cs="Times New Roman"/>
          <w:sz w:val="28"/>
          <w:szCs w:val="28"/>
          <w:lang w:val="sr-Cyrl-CS"/>
        </w:rPr>
        <w:t xml:space="preserve"> </w:t>
      </w:r>
      <w:r w:rsidRPr="00B31F41">
        <w:rPr>
          <w:rFonts w:ascii="Times New Roman" w:hAnsi="Times New Roman" w:cs="Times New Roman"/>
          <w:sz w:val="28"/>
          <w:szCs w:val="28"/>
          <w:lang w:val="sr-Cyrl-CS"/>
        </w:rPr>
        <w:t xml:space="preserve">Расхода у оквиру </w:t>
      </w:r>
      <w:r>
        <w:rPr>
          <w:rFonts w:ascii="Times New Roman" w:hAnsi="Times New Roman" w:cs="Times New Roman"/>
          <w:sz w:val="28"/>
          <w:szCs w:val="28"/>
          <w:lang w:val="sr-Cyrl-CS"/>
        </w:rPr>
        <w:t xml:space="preserve">програмске активности – Уређивање грађевинског земљишта, </w:t>
      </w:r>
      <w:r w:rsidRPr="00B31F41">
        <w:rPr>
          <w:rFonts w:ascii="Times New Roman" w:hAnsi="Times New Roman" w:cs="Times New Roman"/>
          <w:sz w:val="28"/>
          <w:szCs w:val="28"/>
          <w:lang w:val="sr-Cyrl-CS"/>
        </w:rPr>
        <w:t xml:space="preserve">функције </w:t>
      </w:r>
      <w:r>
        <w:rPr>
          <w:rFonts w:ascii="Times New Roman" w:hAnsi="Times New Roman" w:cs="Times New Roman"/>
          <w:sz w:val="28"/>
          <w:szCs w:val="28"/>
          <w:lang w:val="sr-Cyrl-CS"/>
        </w:rPr>
        <w:t xml:space="preserve"> </w:t>
      </w:r>
      <w:r w:rsidRPr="0094362A">
        <w:rPr>
          <w:rFonts w:ascii="Times New Roman" w:hAnsi="Times New Roman" w:cs="Times New Roman"/>
          <w:sz w:val="28"/>
          <w:szCs w:val="28"/>
          <w:lang w:val="sr-Cyrl-CS"/>
        </w:rPr>
        <w:t>620</w:t>
      </w:r>
      <w:r w:rsidRPr="00B31F41">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 xml:space="preserve">– Развој заједнице </w:t>
      </w:r>
      <w:r w:rsidRPr="00B31F41">
        <w:rPr>
          <w:rFonts w:ascii="Times New Roman" w:hAnsi="Times New Roman" w:cs="Times New Roman"/>
          <w:sz w:val="28"/>
          <w:szCs w:val="28"/>
          <w:lang w:val="sr-Cyrl-CS"/>
        </w:rPr>
        <w:t>– ЈП „Дирекција за изградњу града Ниша“ Ниш</w:t>
      </w:r>
      <w:r>
        <w:rPr>
          <w:rFonts w:ascii="Times New Roman" w:hAnsi="Times New Roman" w:cs="Times New Roman"/>
          <w:sz w:val="28"/>
          <w:szCs w:val="28"/>
          <w:lang w:val="sr-Cyrl-CS"/>
        </w:rPr>
        <w:t>,</w:t>
      </w:r>
      <w:r w:rsidRPr="00B31F41">
        <w:rPr>
          <w:rFonts w:ascii="Times New Roman" w:hAnsi="Times New Roman" w:cs="Times New Roman"/>
          <w:sz w:val="28"/>
          <w:szCs w:val="28"/>
          <w:lang w:val="sr-Cyrl-CS"/>
        </w:rPr>
        <w:t xml:space="preserve"> на име текућег пословања, као индиректног корисника буџетских средстава. </w:t>
      </w:r>
      <w:r>
        <w:rPr>
          <w:rFonts w:ascii="Times New Roman" w:hAnsi="Times New Roman" w:cs="Times New Roman"/>
          <w:sz w:val="28"/>
          <w:szCs w:val="28"/>
          <w:lang w:val="sr-Cyrl-CS"/>
        </w:rPr>
        <w:tab/>
      </w:r>
      <w:r>
        <w:rPr>
          <w:rFonts w:ascii="Times New Roman" w:hAnsi="Times New Roman" w:cs="Times New Roman"/>
          <w:sz w:val="28"/>
          <w:szCs w:val="28"/>
          <w:lang w:val="sr-Cyrl-CS"/>
        </w:rPr>
        <w:tab/>
      </w:r>
      <w:r w:rsidRPr="00B31F41">
        <w:rPr>
          <w:rFonts w:ascii="Times New Roman" w:hAnsi="Times New Roman" w:cs="Times New Roman"/>
          <w:sz w:val="28"/>
          <w:szCs w:val="28"/>
          <w:lang w:val="sr-Cyrl-CS"/>
        </w:rPr>
        <w:t xml:space="preserve"> </w:t>
      </w:r>
    </w:p>
    <w:p w:rsidR="00F52219" w:rsidRDefault="00F52219" w:rsidP="00F52219">
      <w:pPr>
        <w:spacing w:after="0" w:line="240" w:lineRule="auto"/>
        <w:ind w:firstLine="720"/>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Програм 2. Комунална делатност</w:t>
      </w:r>
      <w:r>
        <w:rPr>
          <w:rFonts w:ascii="Times New Roman" w:hAnsi="Times New Roman" w:cs="Times New Roman"/>
          <w:b/>
          <w:sz w:val="28"/>
          <w:szCs w:val="28"/>
          <w:lang w:val="sr-Cyrl-CS"/>
        </w:rPr>
        <w:t xml:space="preserve"> - </w:t>
      </w:r>
      <w:r w:rsidRPr="00E57739">
        <w:rPr>
          <w:rFonts w:ascii="Times New Roman" w:hAnsi="Times New Roman" w:cs="Times New Roman"/>
          <w:sz w:val="28"/>
          <w:szCs w:val="28"/>
          <w:lang w:val="sr-Cyrl-CS"/>
        </w:rPr>
        <w:t>средства су планирана за програмск</w:t>
      </w:r>
      <w:r>
        <w:rPr>
          <w:rFonts w:ascii="Times New Roman" w:hAnsi="Times New Roman" w:cs="Times New Roman"/>
          <w:sz w:val="28"/>
          <w:szCs w:val="28"/>
          <w:lang w:val="sr-Cyrl-CS"/>
        </w:rPr>
        <w:t>е</w:t>
      </w:r>
      <w:r w:rsidRPr="00E57739">
        <w:rPr>
          <w:rFonts w:ascii="Times New Roman" w:hAnsi="Times New Roman" w:cs="Times New Roman"/>
          <w:sz w:val="28"/>
          <w:szCs w:val="28"/>
          <w:lang w:val="sr-Cyrl-CS"/>
        </w:rPr>
        <w:t xml:space="preserve"> активност</w:t>
      </w:r>
      <w:r>
        <w:rPr>
          <w:rFonts w:ascii="Times New Roman" w:hAnsi="Times New Roman" w:cs="Times New Roman"/>
          <w:sz w:val="28"/>
          <w:szCs w:val="28"/>
          <w:lang w:val="sr-Cyrl-CS"/>
        </w:rPr>
        <w:t>и:</w:t>
      </w:r>
      <w:r w:rsidRPr="00DA7D94">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 xml:space="preserve">Управљање отпадним водама, Одржавање депонија, Јавни превоз, Јавна хигијена, Уређење и одржавање зеленила, Јавна расвета, Одржавање гробаља и погребне услуге, Ауто-такси превоз путника, </w:t>
      </w:r>
      <w:r w:rsidR="00C7153C">
        <w:rPr>
          <w:rFonts w:ascii="Times New Roman" w:hAnsi="Times New Roman" w:cs="Times New Roman"/>
          <w:sz w:val="28"/>
          <w:szCs w:val="28"/>
          <w:lang w:val="sr-Cyrl-CS"/>
        </w:rPr>
        <w:t>Остале комуналне услуге (Пројек</w:t>
      </w:r>
      <w:r>
        <w:rPr>
          <w:rFonts w:ascii="Times New Roman" w:hAnsi="Times New Roman" w:cs="Times New Roman"/>
          <w:sz w:val="28"/>
          <w:szCs w:val="28"/>
          <w:lang w:val="sr-Cyrl-CS"/>
        </w:rPr>
        <w:t>ти: Снабдевање корисника водом цистернама, Интервентно чишћење атмосферске канализације, Програм енергетске ефикасности, Нови систем продаје карата и контроле,</w:t>
      </w:r>
      <w:r w:rsidRPr="004C7FF4">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Набавка ГПС/ГПРС система за праћење возила у јавном градском и приградском превозу на територији града Ниша,</w:t>
      </w:r>
      <w:r w:rsidRPr="00080A5F">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Спровођење системске дератизације, Тарифни систем у јавном градском, приградском и ауто такси превозу путника на територији града Ниша).</w:t>
      </w:r>
      <w:r w:rsidRPr="00DB47D2">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 xml:space="preserve"> Елаборат – анализа оптималне организације са предлогом цена такси превоза на територији Града Ниша.</w:t>
      </w:r>
      <w:r>
        <w:rPr>
          <w:rFonts w:ascii="Times New Roman" w:hAnsi="Times New Roman" w:cs="Times New Roman"/>
          <w:sz w:val="28"/>
          <w:szCs w:val="28"/>
          <w:lang w:val="sr-Cyrl-CS"/>
        </w:rPr>
        <w:tab/>
        <w:t xml:space="preserve"> </w:t>
      </w:r>
    </w:p>
    <w:p w:rsidR="00F52219" w:rsidRPr="00C557BF" w:rsidRDefault="00F52219" w:rsidP="00F52219">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Програм </w:t>
      </w:r>
      <w:r w:rsidRPr="00C557BF">
        <w:rPr>
          <w:rFonts w:ascii="Times New Roman" w:hAnsi="Times New Roman" w:cs="Times New Roman"/>
          <w:sz w:val="28"/>
          <w:szCs w:val="28"/>
          <w:lang w:val="sr-Cyrl-CS"/>
        </w:rPr>
        <w:t>3. Локални економски развој - средства су планирана за програмске активности: Унапређење привредног амбијента</w:t>
      </w:r>
      <w:r>
        <w:rPr>
          <w:rFonts w:ascii="Times New Roman" w:hAnsi="Times New Roman" w:cs="Times New Roman"/>
          <w:sz w:val="28"/>
          <w:szCs w:val="28"/>
          <w:lang w:val="sr-Cyrl-CS"/>
        </w:rPr>
        <w:t>, Програмска активност – Ваздушни саобраћај и пројекат</w:t>
      </w:r>
      <w:r w:rsidRPr="00C557BF">
        <w:rPr>
          <w:rFonts w:ascii="Times New Roman" w:hAnsi="Times New Roman" w:cs="Times New Roman"/>
          <w:sz w:val="28"/>
          <w:szCs w:val="28"/>
          <w:lang w:val="sr-Cyrl-CS"/>
        </w:rPr>
        <w:t xml:space="preserve"> Зона унапређеног пословања – Нишка варош (Бид Зона).</w:t>
      </w:r>
    </w:p>
    <w:p w:rsidR="00F52219" w:rsidRDefault="00F52219" w:rsidP="00F52219">
      <w:pPr>
        <w:spacing w:after="0" w:line="240" w:lineRule="auto"/>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ab/>
        <w:t>Програм 6. Заштита животне средине</w:t>
      </w:r>
      <w:r>
        <w:rPr>
          <w:rFonts w:ascii="Times New Roman" w:hAnsi="Times New Roman" w:cs="Times New Roman"/>
          <w:sz w:val="28"/>
          <w:szCs w:val="28"/>
          <w:lang w:val="sr-Cyrl-CS"/>
        </w:rPr>
        <w:t xml:space="preserve"> – Програмска активност – Управљање комуналним отпадом, Пројекат формирања еколошке зоне у Нишу и Пројекат уређивања и спречавања дивљих депонија.</w:t>
      </w:r>
    </w:p>
    <w:p w:rsidR="00F52219" w:rsidRDefault="00F52219" w:rsidP="00F52219">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r>
      <w:r w:rsidRPr="00C557BF">
        <w:rPr>
          <w:rFonts w:ascii="Times New Roman" w:hAnsi="Times New Roman" w:cs="Times New Roman"/>
          <w:sz w:val="28"/>
          <w:szCs w:val="28"/>
          <w:lang w:val="sr-Cyrl-CS"/>
        </w:rPr>
        <w:t>Програм 7. Путна инфраструктура – средства су планирана за програмску активност</w:t>
      </w:r>
      <w:r>
        <w:rPr>
          <w:rFonts w:ascii="Times New Roman" w:hAnsi="Times New Roman" w:cs="Times New Roman"/>
          <w:sz w:val="28"/>
          <w:szCs w:val="28"/>
          <w:lang w:val="sr-Cyrl-CS"/>
        </w:rPr>
        <w:t xml:space="preserve">: Одржавање путева – Пројекат </w:t>
      </w:r>
      <w:r w:rsidRPr="00C557BF">
        <w:rPr>
          <w:rFonts w:ascii="Times New Roman" w:hAnsi="Times New Roman" w:cs="Times New Roman"/>
          <w:sz w:val="28"/>
          <w:szCs w:val="28"/>
          <w:lang w:val="sr-Cyrl-CS"/>
        </w:rPr>
        <w:t xml:space="preserve"> Реализација програма за бе</w:t>
      </w:r>
      <w:r>
        <w:rPr>
          <w:rFonts w:ascii="Times New Roman" w:hAnsi="Times New Roman" w:cs="Times New Roman"/>
          <w:sz w:val="28"/>
          <w:szCs w:val="28"/>
          <w:lang w:val="sr-Cyrl-CS"/>
        </w:rPr>
        <w:t xml:space="preserve">збедност саобраћаја, Пројекат </w:t>
      </w:r>
      <w:r w:rsidRPr="00C557BF">
        <w:rPr>
          <w:rFonts w:ascii="Times New Roman" w:hAnsi="Times New Roman" w:cs="Times New Roman"/>
          <w:sz w:val="28"/>
          <w:szCs w:val="28"/>
          <w:lang w:val="sr-Cyrl-CS"/>
        </w:rPr>
        <w:t xml:space="preserve"> Набавка и постављање табли са називима улица и тргова.</w:t>
      </w:r>
      <w:r w:rsidRPr="00C557BF">
        <w:rPr>
          <w:rFonts w:ascii="Times New Roman" w:hAnsi="Times New Roman" w:cs="Times New Roman"/>
          <w:sz w:val="28"/>
          <w:szCs w:val="28"/>
          <w:lang w:val="sr-Cyrl-CS"/>
        </w:rPr>
        <w:tab/>
        <w:t>Програм 15. Локална самоуправа</w:t>
      </w:r>
      <w:r>
        <w:rPr>
          <w:rFonts w:ascii="Times New Roman" w:hAnsi="Times New Roman" w:cs="Times New Roman"/>
          <w:b/>
          <w:sz w:val="28"/>
          <w:szCs w:val="28"/>
          <w:lang w:val="sr-Cyrl-CS"/>
        </w:rPr>
        <w:t xml:space="preserve"> - </w:t>
      </w:r>
      <w:r>
        <w:rPr>
          <w:rFonts w:ascii="Times New Roman" w:hAnsi="Times New Roman" w:cs="Times New Roman"/>
          <w:sz w:val="28"/>
          <w:szCs w:val="28"/>
          <w:lang w:val="sr-Cyrl-CS"/>
        </w:rPr>
        <w:t>средства су планирана за програмску активност: Функционисање локалне самоуправе и градских општина.</w:t>
      </w:r>
    </w:p>
    <w:p w:rsidR="00F52219" w:rsidRPr="00526107" w:rsidRDefault="00F52219" w:rsidP="00F52219">
      <w:pPr>
        <w:spacing w:after="0" w:line="240" w:lineRule="auto"/>
        <w:jc w:val="both"/>
        <w:rPr>
          <w:rFonts w:ascii="Times New Roman" w:hAnsi="Times New Roman" w:cs="Times New Roman"/>
          <w:b/>
          <w:sz w:val="28"/>
          <w:szCs w:val="28"/>
          <w:lang w:val="sr-Latn-CS"/>
        </w:rPr>
      </w:pPr>
      <w:r>
        <w:rPr>
          <w:rFonts w:ascii="Times New Roman" w:hAnsi="Times New Roman" w:cs="Times New Roman"/>
          <w:b/>
          <w:sz w:val="28"/>
          <w:szCs w:val="28"/>
          <w:lang w:val="sr-Cyrl-CS"/>
        </w:rPr>
        <w:t xml:space="preserve">   </w:t>
      </w:r>
      <w:r>
        <w:rPr>
          <w:rFonts w:ascii="Times New Roman" w:hAnsi="Times New Roman" w:cs="Times New Roman"/>
          <w:sz w:val="28"/>
          <w:szCs w:val="28"/>
          <w:lang w:val="sr-Cyrl-CS"/>
        </w:rPr>
        <w:t xml:space="preserve">         </w:t>
      </w:r>
      <w:r w:rsidRPr="002C06CB">
        <w:rPr>
          <w:rFonts w:ascii="Times New Roman" w:hAnsi="Times New Roman" w:cs="Times New Roman"/>
          <w:sz w:val="28"/>
          <w:szCs w:val="28"/>
          <w:lang w:val="sr-Cyrl-CS"/>
        </w:rPr>
        <w:t xml:space="preserve"> </w:t>
      </w:r>
    </w:p>
    <w:p w:rsidR="00F52219" w:rsidRPr="00C557BF" w:rsidRDefault="00F52219" w:rsidP="00F52219">
      <w:pPr>
        <w:spacing w:after="0" w:line="240" w:lineRule="auto"/>
        <w:ind w:firstLine="720"/>
        <w:jc w:val="both"/>
        <w:rPr>
          <w:rFonts w:ascii="Times New Roman" w:hAnsi="Times New Roman" w:cs="Times New Roman"/>
          <w:sz w:val="28"/>
          <w:szCs w:val="28"/>
          <w:lang w:val="sr-Latn-CS"/>
        </w:rPr>
      </w:pPr>
      <w:r w:rsidRPr="00C557BF">
        <w:rPr>
          <w:rFonts w:ascii="Times New Roman" w:hAnsi="Times New Roman" w:cs="Times New Roman"/>
          <w:sz w:val="28"/>
          <w:szCs w:val="28"/>
          <w:lang w:val="sr-Cyrl-CS"/>
        </w:rPr>
        <w:t>ГЛАВА 3.</w:t>
      </w:r>
      <w:r w:rsidRPr="00C557BF">
        <w:rPr>
          <w:rFonts w:ascii="Times New Roman" w:hAnsi="Times New Roman" w:cs="Times New Roman"/>
          <w:sz w:val="28"/>
          <w:szCs w:val="28"/>
          <w:lang w:val="sr-Latn-CS"/>
        </w:rPr>
        <w:t>8</w:t>
      </w:r>
      <w:r w:rsidRPr="00C557BF">
        <w:rPr>
          <w:rFonts w:ascii="Times New Roman" w:hAnsi="Times New Roman" w:cs="Times New Roman"/>
          <w:sz w:val="28"/>
          <w:szCs w:val="28"/>
          <w:lang w:val="sr-Cyrl-CS"/>
        </w:rPr>
        <w:t xml:space="preserve"> – УПРАВА ЗА ПЛАНИРАЊЕ И ИЗГРАДЊУ</w:t>
      </w:r>
    </w:p>
    <w:p w:rsidR="00F52219" w:rsidRPr="00C557BF" w:rsidRDefault="00F52219" w:rsidP="00F52219">
      <w:pPr>
        <w:spacing w:after="0" w:line="240" w:lineRule="auto"/>
        <w:ind w:firstLine="708"/>
        <w:jc w:val="both"/>
        <w:rPr>
          <w:rFonts w:ascii="Times New Roman" w:hAnsi="Times New Roman" w:cs="Times New Roman"/>
          <w:sz w:val="28"/>
          <w:szCs w:val="28"/>
          <w:lang w:val="sr-Latn-CS"/>
        </w:rPr>
      </w:pPr>
    </w:p>
    <w:p w:rsidR="00F52219" w:rsidRPr="00C557BF" w:rsidRDefault="00F52219" w:rsidP="00F52219">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З</w:t>
      </w:r>
      <w:r w:rsidRPr="00C557BF">
        <w:rPr>
          <w:rFonts w:ascii="Times New Roman" w:hAnsi="Times New Roman" w:cs="Times New Roman"/>
          <w:sz w:val="28"/>
          <w:szCs w:val="28"/>
          <w:lang w:val="sr-Cyrl-CS"/>
        </w:rPr>
        <w:t>а рад Управе за планирање и изградњу</w:t>
      </w:r>
      <w:r>
        <w:rPr>
          <w:rFonts w:ascii="Times New Roman" w:hAnsi="Times New Roman" w:cs="Times New Roman"/>
          <w:sz w:val="28"/>
          <w:szCs w:val="28"/>
          <w:lang w:val="sr-Cyrl-CS"/>
        </w:rPr>
        <w:t xml:space="preserve"> средства су планирана за: </w:t>
      </w:r>
      <w:r w:rsidRPr="00C557BF">
        <w:rPr>
          <w:rFonts w:ascii="Times New Roman" w:hAnsi="Times New Roman" w:cs="Times New Roman"/>
          <w:sz w:val="28"/>
          <w:szCs w:val="28"/>
          <w:lang w:val="sr-Cyrl-CS"/>
        </w:rPr>
        <w:t xml:space="preserve"> </w:t>
      </w:r>
    </w:p>
    <w:p w:rsidR="00F52219" w:rsidRDefault="00F52219" w:rsidP="00F52219">
      <w:pPr>
        <w:spacing w:after="0" w:line="240" w:lineRule="auto"/>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 xml:space="preserve">  </w:t>
      </w:r>
      <w:r w:rsidRPr="00C557BF">
        <w:rPr>
          <w:rFonts w:ascii="Times New Roman" w:hAnsi="Times New Roman" w:cs="Times New Roman"/>
          <w:sz w:val="28"/>
          <w:szCs w:val="28"/>
          <w:lang w:val="sr-Cyrl-CS"/>
        </w:rPr>
        <w:t>Програм 1</w:t>
      </w:r>
      <w:r>
        <w:rPr>
          <w:rFonts w:ascii="Times New Roman" w:hAnsi="Times New Roman" w:cs="Times New Roman"/>
          <w:sz w:val="28"/>
          <w:szCs w:val="28"/>
          <w:lang w:val="sr-Cyrl-CS"/>
        </w:rPr>
        <w:t>. Локални развој и просторно планирање, Програмска активност - Уређивање грађевинског земљишта</w:t>
      </w:r>
      <w:r w:rsidR="005D04F8">
        <w:rPr>
          <w:rFonts w:ascii="Times New Roman" w:hAnsi="Times New Roman" w:cs="Times New Roman"/>
          <w:sz w:val="28"/>
          <w:szCs w:val="28"/>
          <w:lang w:val="sr-Cyrl-CS"/>
        </w:rPr>
        <w:t>;</w:t>
      </w:r>
    </w:p>
    <w:p w:rsidR="00F52219" w:rsidRPr="00181B6D" w:rsidRDefault="00F52219" w:rsidP="00F52219">
      <w:pPr>
        <w:spacing w:after="0" w:line="240" w:lineRule="auto"/>
        <w:jc w:val="both"/>
        <w:rPr>
          <w:rFonts w:ascii="Times New Roman" w:hAnsi="Times New Roman" w:cs="Times New Roman"/>
          <w:b/>
          <w:sz w:val="28"/>
          <w:szCs w:val="28"/>
          <w:lang w:val="sr-Cyrl-CS"/>
        </w:rPr>
      </w:pPr>
      <w:r>
        <w:rPr>
          <w:rFonts w:ascii="Times New Roman" w:hAnsi="Times New Roman" w:cs="Times New Roman"/>
          <w:sz w:val="28"/>
          <w:szCs w:val="28"/>
          <w:lang w:val="sr-Cyrl-CS"/>
        </w:rPr>
        <w:tab/>
      </w:r>
      <w:r w:rsidRPr="00C557BF">
        <w:rPr>
          <w:rFonts w:ascii="Times New Roman" w:hAnsi="Times New Roman" w:cs="Times New Roman"/>
          <w:sz w:val="28"/>
          <w:szCs w:val="28"/>
          <w:lang w:val="sr-Cyrl-CS"/>
        </w:rPr>
        <w:t>Програм 15. Локална самоуправа</w:t>
      </w:r>
      <w:r>
        <w:rPr>
          <w:rFonts w:ascii="Times New Roman" w:hAnsi="Times New Roman" w:cs="Times New Roman"/>
          <w:sz w:val="28"/>
          <w:szCs w:val="28"/>
          <w:lang w:val="sr-Cyrl-CS"/>
        </w:rPr>
        <w:t>,</w:t>
      </w:r>
      <w:r>
        <w:rPr>
          <w:rFonts w:ascii="Times New Roman" w:hAnsi="Times New Roman" w:cs="Times New Roman"/>
          <w:b/>
          <w:sz w:val="28"/>
          <w:szCs w:val="28"/>
          <w:lang w:val="sr-Cyrl-CS"/>
        </w:rPr>
        <w:t xml:space="preserve"> </w:t>
      </w:r>
      <w:r w:rsidRPr="00FC2767">
        <w:rPr>
          <w:rFonts w:ascii="Times New Roman" w:hAnsi="Times New Roman" w:cs="Times New Roman"/>
          <w:sz w:val="28"/>
          <w:szCs w:val="28"/>
          <w:lang w:val="sr-Cyrl-CS"/>
        </w:rPr>
        <w:t>средства су</w:t>
      </w:r>
      <w:r>
        <w:rPr>
          <w:rFonts w:ascii="Times New Roman" w:hAnsi="Times New Roman" w:cs="Times New Roman"/>
          <w:b/>
          <w:sz w:val="28"/>
          <w:szCs w:val="28"/>
          <w:lang w:val="sr-Cyrl-CS"/>
        </w:rPr>
        <w:t xml:space="preserve"> </w:t>
      </w:r>
      <w:r>
        <w:rPr>
          <w:rFonts w:ascii="Times New Roman" w:hAnsi="Times New Roman" w:cs="Times New Roman"/>
          <w:sz w:val="28"/>
          <w:szCs w:val="28"/>
          <w:lang w:val="sr-Cyrl-CS"/>
        </w:rPr>
        <w:t xml:space="preserve">намењена </w:t>
      </w:r>
      <w:r w:rsidRPr="00937EAB">
        <w:rPr>
          <w:rFonts w:ascii="Times New Roman" w:hAnsi="Times New Roman" w:cs="Times New Roman"/>
          <w:sz w:val="28"/>
          <w:szCs w:val="28"/>
          <w:lang w:val="sr-Cyrl-CS"/>
        </w:rPr>
        <w:t>за</w:t>
      </w:r>
      <w:r>
        <w:rPr>
          <w:rFonts w:ascii="Times New Roman" w:hAnsi="Times New Roman" w:cs="Times New Roman"/>
          <w:sz w:val="28"/>
          <w:szCs w:val="28"/>
          <w:lang w:val="sr-Cyrl-CS"/>
        </w:rPr>
        <w:t xml:space="preserve"> финансирање:</w:t>
      </w:r>
    </w:p>
    <w:p w:rsidR="00F52219" w:rsidRPr="00937EAB" w:rsidRDefault="00F52219" w:rsidP="00F52219">
      <w:pPr>
        <w:spacing w:after="0" w:line="240" w:lineRule="auto"/>
        <w:jc w:val="both"/>
        <w:rPr>
          <w:rFonts w:ascii="Times New Roman" w:hAnsi="Times New Roman" w:cs="Times New Roman"/>
          <w:sz w:val="28"/>
          <w:szCs w:val="28"/>
          <w:lang w:val="sr-Cyrl-CS"/>
        </w:rPr>
      </w:pPr>
      <w:r w:rsidRPr="00181B6D">
        <w:rPr>
          <w:rFonts w:ascii="Times New Roman" w:hAnsi="Times New Roman" w:cs="Times New Roman"/>
          <w:b/>
          <w:sz w:val="28"/>
          <w:szCs w:val="28"/>
          <w:lang w:val="sr-Cyrl-CS"/>
        </w:rPr>
        <w:tab/>
        <w:t xml:space="preserve">- </w:t>
      </w:r>
      <w:r>
        <w:rPr>
          <w:rFonts w:ascii="Times New Roman" w:hAnsi="Times New Roman" w:cs="Times New Roman"/>
          <w:sz w:val="28"/>
          <w:szCs w:val="28"/>
          <w:lang w:val="sr-Cyrl-CS"/>
        </w:rPr>
        <w:t>Т</w:t>
      </w:r>
      <w:r w:rsidRPr="00937EAB">
        <w:rPr>
          <w:rFonts w:ascii="Times New Roman" w:hAnsi="Times New Roman" w:cs="Times New Roman"/>
          <w:sz w:val="28"/>
          <w:szCs w:val="28"/>
          <w:lang w:val="sr-Cyrl-CS"/>
        </w:rPr>
        <w:t>екућег пословања ЈП „Градска стамбена агенција“, као индиректног корисника (плате запослених, стални трошкови, услуге по уговору, материјал, порези, обавезне таксе и казне и сл.);</w:t>
      </w:r>
    </w:p>
    <w:p w:rsidR="00F52219" w:rsidRDefault="00F52219" w:rsidP="00F52219">
      <w:pPr>
        <w:spacing w:after="0" w:line="240" w:lineRule="auto"/>
        <w:jc w:val="both"/>
        <w:rPr>
          <w:rFonts w:ascii="Times New Roman" w:hAnsi="Times New Roman" w:cs="Times New Roman"/>
          <w:b/>
          <w:sz w:val="28"/>
          <w:szCs w:val="28"/>
          <w:lang w:val="sr-Cyrl-CS"/>
        </w:rPr>
      </w:pPr>
      <w:r w:rsidRPr="00181B6D">
        <w:rPr>
          <w:rFonts w:ascii="Times New Roman" w:hAnsi="Times New Roman" w:cs="Times New Roman"/>
          <w:b/>
          <w:sz w:val="28"/>
          <w:szCs w:val="28"/>
          <w:lang w:val="sr-Cyrl-CS"/>
        </w:rPr>
        <w:tab/>
        <w:t xml:space="preserve">- </w:t>
      </w:r>
      <w:r w:rsidRPr="00937EAB">
        <w:rPr>
          <w:rFonts w:ascii="Times New Roman" w:hAnsi="Times New Roman" w:cs="Times New Roman"/>
          <w:sz w:val="28"/>
          <w:szCs w:val="28"/>
          <w:lang w:val="sr-Cyrl-CS"/>
        </w:rPr>
        <w:t xml:space="preserve">Зграде и грађевински објекти - </w:t>
      </w:r>
      <w:r w:rsidRPr="004B3168">
        <w:rPr>
          <w:rFonts w:ascii="Times New Roman" w:hAnsi="Times New Roman" w:cs="Times New Roman"/>
          <w:sz w:val="28"/>
          <w:szCs w:val="28"/>
          <w:lang w:val="sr-Cyrl-CS"/>
        </w:rPr>
        <w:t xml:space="preserve">за </w:t>
      </w:r>
      <w:r>
        <w:rPr>
          <w:rFonts w:ascii="Times New Roman" w:hAnsi="Times New Roman" w:cs="Times New Roman"/>
          <w:sz w:val="28"/>
          <w:szCs w:val="28"/>
          <w:lang w:val="sr-Cyrl-CS"/>
        </w:rPr>
        <w:t>инфраструктурно опремање на локацији у</w:t>
      </w:r>
      <w:r w:rsidRPr="004B3168">
        <w:rPr>
          <w:rFonts w:ascii="Times New Roman" w:hAnsi="Times New Roman" w:cs="Times New Roman"/>
          <w:sz w:val="28"/>
          <w:szCs w:val="28"/>
          <w:lang w:val="sr-Cyrl-CS"/>
        </w:rPr>
        <w:t xml:space="preserve"> ул. Мајаковског</w:t>
      </w:r>
      <w:r w:rsidRPr="00114CC4">
        <w:rPr>
          <w:rFonts w:ascii="Times New Roman" w:hAnsi="Times New Roman" w:cs="Times New Roman"/>
          <w:sz w:val="28"/>
          <w:szCs w:val="28"/>
          <w:lang w:val="sr-Cyrl-CS"/>
        </w:rPr>
        <w:t xml:space="preserve"> </w:t>
      </w:r>
      <w:r w:rsidRPr="004B3168">
        <w:rPr>
          <w:rFonts w:ascii="Times New Roman" w:hAnsi="Times New Roman" w:cs="Times New Roman"/>
          <w:sz w:val="28"/>
          <w:szCs w:val="28"/>
          <w:lang w:val="sr-Cyrl-CS"/>
        </w:rPr>
        <w:t>ламела Л-5 и Л-6</w:t>
      </w:r>
      <w:r>
        <w:rPr>
          <w:rFonts w:ascii="Times New Roman" w:hAnsi="Times New Roman" w:cs="Times New Roman"/>
          <w:sz w:val="28"/>
          <w:szCs w:val="28"/>
          <w:lang w:val="sr-Cyrl-CS"/>
        </w:rPr>
        <w:t>, израду пројектне документације ради изградње ламела</w:t>
      </w:r>
      <w:r w:rsidRPr="004B3168">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Л-7 и Л-9 у</w:t>
      </w:r>
      <w:r w:rsidRPr="004B3168">
        <w:rPr>
          <w:rFonts w:ascii="Times New Roman" w:hAnsi="Times New Roman" w:cs="Times New Roman"/>
          <w:sz w:val="28"/>
          <w:szCs w:val="28"/>
          <w:lang w:val="sr-Cyrl-CS"/>
        </w:rPr>
        <w:t xml:space="preserve"> ул. Мајаковског</w:t>
      </w:r>
      <w:r>
        <w:rPr>
          <w:rFonts w:ascii="Times New Roman" w:hAnsi="Times New Roman" w:cs="Times New Roman"/>
          <w:sz w:val="28"/>
          <w:szCs w:val="28"/>
          <w:lang w:val="sr-Cyrl-CS"/>
        </w:rPr>
        <w:t>,</w:t>
      </w:r>
      <w:r w:rsidRPr="00181B6D">
        <w:rPr>
          <w:rFonts w:ascii="Times New Roman" w:hAnsi="Times New Roman" w:cs="Times New Roman"/>
          <w:b/>
          <w:sz w:val="28"/>
          <w:szCs w:val="28"/>
          <w:lang w:val="sr-Cyrl-CS"/>
        </w:rPr>
        <w:t xml:space="preserve"> </w:t>
      </w:r>
      <w:r w:rsidRPr="00937EAB">
        <w:rPr>
          <w:rFonts w:ascii="Times New Roman" w:hAnsi="Times New Roman" w:cs="Times New Roman"/>
          <w:sz w:val="28"/>
          <w:szCs w:val="28"/>
          <w:lang w:val="sr-Cyrl-CS"/>
        </w:rPr>
        <w:t>учешћа града у реализацији пројекта решавања егзистенцијалног питања грађана погођених елементарном непогодом – клизиштем у селу Мрамор</w:t>
      </w:r>
      <w:r>
        <w:rPr>
          <w:rFonts w:ascii="Times New Roman" w:hAnsi="Times New Roman" w:cs="Times New Roman"/>
          <w:sz w:val="28"/>
          <w:szCs w:val="28"/>
          <w:lang w:val="sr-Cyrl-CS"/>
        </w:rPr>
        <w:t>, израду пројек</w:t>
      </w:r>
      <w:r w:rsidR="005D04F8">
        <w:rPr>
          <w:rFonts w:ascii="Times New Roman" w:hAnsi="Times New Roman" w:cs="Times New Roman"/>
          <w:sz w:val="28"/>
          <w:szCs w:val="28"/>
          <w:lang w:val="sr-Cyrl-CS"/>
        </w:rPr>
        <w:t>т</w:t>
      </w:r>
      <w:r>
        <w:rPr>
          <w:rFonts w:ascii="Times New Roman" w:hAnsi="Times New Roman" w:cs="Times New Roman"/>
          <w:sz w:val="28"/>
          <w:szCs w:val="28"/>
          <w:lang w:val="sr-Cyrl-CS"/>
        </w:rPr>
        <w:t>не документације.</w:t>
      </w:r>
      <w:r w:rsidRPr="00181B6D">
        <w:rPr>
          <w:rFonts w:ascii="Times New Roman" w:hAnsi="Times New Roman" w:cs="Times New Roman"/>
          <w:b/>
          <w:sz w:val="28"/>
          <w:szCs w:val="28"/>
          <w:lang w:val="sr-Cyrl-CS"/>
        </w:rPr>
        <w:t xml:space="preserve"> </w:t>
      </w:r>
    </w:p>
    <w:p w:rsidR="00F52219" w:rsidRDefault="00F52219" w:rsidP="00F52219">
      <w:pPr>
        <w:spacing w:after="0" w:line="240" w:lineRule="auto"/>
        <w:jc w:val="both"/>
        <w:rPr>
          <w:rFonts w:ascii="Times New Roman" w:hAnsi="Times New Roman" w:cs="Times New Roman"/>
          <w:sz w:val="28"/>
          <w:szCs w:val="28"/>
          <w:lang w:val="sr-Latn-CS"/>
        </w:rPr>
      </w:pPr>
      <w:r>
        <w:rPr>
          <w:rFonts w:ascii="Times New Roman" w:hAnsi="Times New Roman" w:cs="Times New Roman"/>
          <w:b/>
          <w:sz w:val="28"/>
          <w:szCs w:val="28"/>
          <w:lang w:val="sr-Cyrl-CS"/>
        </w:rPr>
        <w:t xml:space="preserve">         -  </w:t>
      </w:r>
      <w:r w:rsidRPr="00DD6B75">
        <w:rPr>
          <w:rFonts w:ascii="Times New Roman" w:hAnsi="Times New Roman" w:cs="Times New Roman"/>
          <w:sz w:val="28"/>
          <w:szCs w:val="28"/>
          <w:lang w:val="sr-Cyrl-CS"/>
        </w:rPr>
        <w:t>Залихе робе за даљу продају</w:t>
      </w:r>
      <w:r>
        <w:rPr>
          <w:rFonts w:ascii="Times New Roman" w:hAnsi="Times New Roman" w:cs="Times New Roman"/>
          <w:sz w:val="28"/>
          <w:szCs w:val="28"/>
          <w:lang w:val="sr-Cyrl-CS"/>
        </w:rPr>
        <w:t xml:space="preserve">  - за изградњу станова за социјално становање</w:t>
      </w:r>
      <w:r w:rsidRPr="00DD6B75">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 xml:space="preserve"> на локацији у </w:t>
      </w:r>
      <w:r w:rsidRPr="004B3168">
        <w:rPr>
          <w:rFonts w:ascii="Times New Roman" w:hAnsi="Times New Roman" w:cs="Times New Roman"/>
          <w:sz w:val="28"/>
          <w:szCs w:val="28"/>
          <w:lang w:val="sr-Cyrl-CS"/>
        </w:rPr>
        <w:t>ул. Мајаковског</w:t>
      </w:r>
      <w:r w:rsidRPr="004B1E32">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 xml:space="preserve">у Нишу, на објектима </w:t>
      </w:r>
      <w:r w:rsidRPr="004B3168">
        <w:rPr>
          <w:rFonts w:ascii="Times New Roman" w:hAnsi="Times New Roman" w:cs="Times New Roman"/>
          <w:sz w:val="28"/>
          <w:szCs w:val="28"/>
          <w:lang w:val="sr-Cyrl-CS"/>
        </w:rPr>
        <w:t>ламе</w:t>
      </w:r>
      <w:r>
        <w:rPr>
          <w:rFonts w:ascii="Times New Roman" w:hAnsi="Times New Roman" w:cs="Times New Roman"/>
          <w:sz w:val="28"/>
          <w:szCs w:val="28"/>
          <w:lang w:val="sr-Cyrl-CS"/>
        </w:rPr>
        <w:t>ле</w:t>
      </w:r>
      <w:r w:rsidRPr="004B3168">
        <w:rPr>
          <w:rFonts w:ascii="Times New Roman" w:hAnsi="Times New Roman" w:cs="Times New Roman"/>
          <w:sz w:val="28"/>
          <w:szCs w:val="28"/>
          <w:lang w:val="sr-Cyrl-CS"/>
        </w:rPr>
        <w:t xml:space="preserve"> Л-5 и Л-6</w:t>
      </w:r>
      <w:r>
        <w:rPr>
          <w:rFonts w:ascii="Times New Roman" w:hAnsi="Times New Roman" w:cs="Times New Roman"/>
          <w:sz w:val="28"/>
          <w:szCs w:val="28"/>
          <w:lang w:val="sr-Cyrl-CS"/>
        </w:rPr>
        <w:t>.</w:t>
      </w:r>
    </w:p>
    <w:p w:rsidR="00F52219" w:rsidRDefault="00F52219" w:rsidP="00F52219">
      <w:pPr>
        <w:spacing w:after="0" w:line="240" w:lineRule="auto"/>
        <w:jc w:val="both"/>
        <w:rPr>
          <w:rFonts w:ascii="Times New Roman" w:hAnsi="Times New Roman" w:cs="Times New Roman"/>
          <w:sz w:val="28"/>
          <w:szCs w:val="28"/>
          <w:lang w:val="sr-Latn-CS"/>
        </w:rPr>
      </w:pPr>
    </w:p>
    <w:p w:rsidR="00F52219" w:rsidRPr="00C557BF" w:rsidRDefault="00F52219" w:rsidP="00E033E9">
      <w:pPr>
        <w:spacing w:after="0" w:line="240" w:lineRule="auto"/>
        <w:ind w:firstLine="708"/>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 xml:space="preserve"> ГЛАВА 3.</w:t>
      </w:r>
      <w:r w:rsidRPr="00C557BF">
        <w:rPr>
          <w:rFonts w:ascii="Times New Roman" w:hAnsi="Times New Roman" w:cs="Times New Roman"/>
          <w:sz w:val="28"/>
          <w:szCs w:val="28"/>
          <w:lang w:val="sr-Latn-CS"/>
        </w:rPr>
        <w:t>9</w:t>
      </w:r>
      <w:r w:rsidRPr="00C557BF">
        <w:rPr>
          <w:rFonts w:ascii="Times New Roman" w:hAnsi="Times New Roman" w:cs="Times New Roman"/>
          <w:sz w:val="28"/>
          <w:szCs w:val="28"/>
          <w:lang w:val="sr-Cyrl-CS"/>
        </w:rPr>
        <w:t xml:space="preserve"> – УПРАВА ЗА ИМОВИНУ И</w:t>
      </w:r>
      <w:r w:rsidR="00E033E9">
        <w:rPr>
          <w:rFonts w:ascii="Times New Roman" w:hAnsi="Times New Roman" w:cs="Times New Roman"/>
          <w:sz w:val="28"/>
          <w:szCs w:val="28"/>
          <w:lang w:val="sr-Cyrl-CS"/>
        </w:rPr>
        <w:t xml:space="preserve">  </w:t>
      </w:r>
      <w:r w:rsidRPr="00C557BF">
        <w:rPr>
          <w:rFonts w:ascii="Times New Roman" w:hAnsi="Times New Roman" w:cs="Times New Roman"/>
          <w:sz w:val="28"/>
          <w:szCs w:val="28"/>
          <w:lang w:val="sr-Cyrl-CS"/>
        </w:rPr>
        <w:t>ИНСПЕКЦИЈСКЕ ПОСЛОВЕ</w:t>
      </w:r>
    </w:p>
    <w:p w:rsidR="00F52219" w:rsidRPr="00B31F41" w:rsidRDefault="00F52219" w:rsidP="00F52219">
      <w:pPr>
        <w:spacing w:after="0" w:line="240" w:lineRule="auto"/>
        <w:jc w:val="both"/>
        <w:rPr>
          <w:rFonts w:ascii="Times New Roman" w:hAnsi="Times New Roman" w:cs="Times New Roman"/>
          <w:sz w:val="28"/>
          <w:szCs w:val="28"/>
          <w:lang w:val="sr-Cyrl-CS"/>
        </w:rPr>
      </w:pPr>
    </w:p>
    <w:p w:rsidR="00F52219" w:rsidRDefault="00F52219" w:rsidP="00F52219">
      <w:pPr>
        <w:spacing w:after="0" w:line="240" w:lineRule="auto"/>
        <w:jc w:val="both"/>
        <w:rPr>
          <w:rFonts w:ascii="Times New Roman" w:hAnsi="Times New Roman" w:cs="Times New Roman"/>
          <w:sz w:val="28"/>
          <w:szCs w:val="28"/>
          <w:lang w:val="sr-Cyrl-CS"/>
        </w:rPr>
      </w:pPr>
      <w:r w:rsidRPr="00B31F41">
        <w:rPr>
          <w:rFonts w:ascii="Times New Roman" w:hAnsi="Times New Roman" w:cs="Times New Roman"/>
          <w:sz w:val="28"/>
          <w:szCs w:val="28"/>
          <w:lang w:val="sr-Cyrl-CS"/>
        </w:rPr>
        <w:tab/>
      </w:r>
      <w:r>
        <w:rPr>
          <w:rFonts w:ascii="Times New Roman" w:hAnsi="Times New Roman" w:cs="Times New Roman"/>
          <w:sz w:val="28"/>
          <w:szCs w:val="28"/>
          <w:lang w:val="sr-Cyrl-CS"/>
        </w:rPr>
        <w:t>З</w:t>
      </w:r>
      <w:r w:rsidRPr="00B31F41">
        <w:rPr>
          <w:rFonts w:ascii="Times New Roman" w:hAnsi="Times New Roman" w:cs="Times New Roman"/>
          <w:sz w:val="28"/>
          <w:szCs w:val="28"/>
          <w:lang w:val="sr-Cyrl-CS"/>
        </w:rPr>
        <w:t xml:space="preserve">а рад </w:t>
      </w:r>
      <w:r w:rsidRPr="00C557BF">
        <w:rPr>
          <w:rFonts w:ascii="Times New Roman" w:hAnsi="Times New Roman" w:cs="Times New Roman"/>
          <w:sz w:val="28"/>
          <w:szCs w:val="28"/>
          <w:lang w:val="sr-Cyrl-CS"/>
        </w:rPr>
        <w:t>Управе за имовину и инспекцијске послове</w:t>
      </w:r>
      <w:r>
        <w:rPr>
          <w:rFonts w:ascii="Times New Roman" w:hAnsi="Times New Roman" w:cs="Times New Roman"/>
          <w:sz w:val="28"/>
          <w:szCs w:val="28"/>
          <w:lang w:val="sr-Cyrl-CS"/>
        </w:rPr>
        <w:t>, средства су планирана за:</w:t>
      </w:r>
      <w:r>
        <w:rPr>
          <w:rFonts w:ascii="Times New Roman" w:hAnsi="Times New Roman" w:cs="Times New Roman"/>
          <w:sz w:val="28"/>
          <w:szCs w:val="28"/>
          <w:lang w:val="sr-Cyrl-CS"/>
        </w:rPr>
        <w:tab/>
      </w:r>
      <w:r w:rsidRPr="00C557BF">
        <w:rPr>
          <w:rFonts w:ascii="Times New Roman" w:hAnsi="Times New Roman" w:cs="Times New Roman"/>
          <w:sz w:val="28"/>
          <w:szCs w:val="28"/>
          <w:lang w:val="sr-Cyrl-CS"/>
        </w:rPr>
        <w:t>Програм 1. Локални развој и просторно планирање</w:t>
      </w:r>
      <w:r>
        <w:rPr>
          <w:rFonts w:ascii="Times New Roman" w:hAnsi="Times New Roman" w:cs="Times New Roman"/>
          <w:sz w:val="28"/>
          <w:szCs w:val="28"/>
          <w:lang w:val="sr-Cyrl-CS"/>
        </w:rPr>
        <w:t xml:space="preserve"> – средства су намењена за</w:t>
      </w:r>
      <w:r w:rsidRPr="00B31F41">
        <w:rPr>
          <w:rFonts w:ascii="Times New Roman" w:hAnsi="Times New Roman" w:cs="Times New Roman"/>
          <w:sz w:val="28"/>
          <w:szCs w:val="28"/>
          <w:lang w:val="sr-Cyrl-CS"/>
        </w:rPr>
        <w:t xml:space="preserve"> исплату накнаде по споразумима и судским решењима у поступку експропријације и изузимања грађевинског земљишта и за накнаду по одредбама Закона о враћању пољопривредног земљишта</w:t>
      </w:r>
      <w:r>
        <w:rPr>
          <w:rFonts w:ascii="Times New Roman" w:hAnsi="Times New Roman" w:cs="Times New Roman"/>
          <w:sz w:val="28"/>
          <w:szCs w:val="28"/>
          <w:lang w:val="sr-Cyrl-CS"/>
        </w:rPr>
        <w:t>.</w:t>
      </w:r>
    </w:p>
    <w:p w:rsidR="00F52219" w:rsidRPr="00FF7F02" w:rsidRDefault="00F52219" w:rsidP="00F52219">
      <w:pPr>
        <w:spacing w:after="0" w:line="240" w:lineRule="auto"/>
        <w:ind w:firstLine="720"/>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Програм 15. Локална самоуправа</w:t>
      </w:r>
      <w:r w:rsidRPr="003827F0">
        <w:rPr>
          <w:rFonts w:ascii="Times New Roman" w:hAnsi="Times New Roman" w:cs="Times New Roman"/>
          <w:b/>
          <w:sz w:val="28"/>
          <w:szCs w:val="28"/>
          <w:lang w:val="sr-Cyrl-CS"/>
        </w:rPr>
        <w:t xml:space="preserve"> </w:t>
      </w:r>
      <w:r w:rsidRPr="003827F0">
        <w:rPr>
          <w:rFonts w:ascii="Times New Roman" w:hAnsi="Times New Roman" w:cs="Times New Roman"/>
          <w:sz w:val="28"/>
          <w:szCs w:val="28"/>
          <w:lang w:val="sr-Cyrl-CS"/>
        </w:rPr>
        <w:t>средства су намењена за</w:t>
      </w:r>
      <w:r>
        <w:rPr>
          <w:rFonts w:ascii="Times New Roman" w:hAnsi="Times New Roman" w:cs="Times New Roman"/>
          <w:sz w:val="28"/>
          <w:szCs w:val="28"/>
          <w:lang w:val="sr-Cyrl-CS"/>
        </w:rPr>
        <w:t>:</w:t>
      </w:r>
    </w:p>
    <w:p w:rsidR="00F52219" w:rsidRDefault="00F52219" w:rsidP="00F52219">
      <w:pPr>
        <w:pStyle w:val="ListParagraph"/>
        <w:spacing w:after="0" w:line="240" w:lineRule="auto"/>
        <w:ind w:left="0"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 С</w:t>
      </w:r>
      <w:r w:rsidRPr="003827F0">
        <w:rPr>
          <w:rFonts w:ascii="Times New Roman" w:hAnsi="Times New Roman" w:cs="Times New Roman"/>
          <w:sz w:val="28"/>
          <w:szCs w:val="28"/>
          <w:lang w:val="sr-Cyrl-CS"/>
        </w:rPr>
        <w:t>талне трошкове (енергетске услуге</w:t>
      </w:r>
      <w:r>
        <w:rPr>
          <w:rFonts w:ascii="Times New Roman" w:hAnsi="Times New Roman" w:cs="Times New Roman"/>
          <w:sz w:val="28"/>
          <w:szCs w:val="28"/>
          <w:lang w:val="sr-Cyrl-CS"/>
        </w:rPr>
        <w:t>, комуналне услуге, закуп имовине, остали трошкови),</w:t>
      </w:r>
      <w:r w:rsidRPr="003827F0">
        <w:rPr>
          <w:rFonts w:ascii="Times New Roman" w:hAnsi="Times New Roman" w:cs="Times New Roman"/>
          <w:sz w:val="28"/>
          <w:szCs w:val="28"/>
          <w:lang w:val="sr-Cyrl-CS"/>
        </w:rPr>
        <w:t xml:space="preserve"> за празан пословни простор</w:t>
      </w:r>
      <w:r>
        <w:rPr>
          <w:rFonts w:ascii="Times New Roman" w:hAnsi="Times New Roman" w:cs="Times New Roman"/>
          <w:sz w:val="28"/>
          <w:szCs w:val="28"/>
          <w:lang w:val="sr-Cyrl-CS"/>
        </w:rPr>
        <w:t xml:space="preserve"> којим управља и располаже Град Ниш, и обавезе по захтевима који нису реализовани,</w:t>
      </w:r>
      <w:r w:rsidRPr="003827F0">
        <w:rPr>
          <w:rFonts w:ascii="Times New Roman" w:hAnsi="Times New Roman" w:cs="Times New Roman"/>
          <w:sz w:val="28"/>
          <w:szCs w:val="28"/>
          <w:lang w:val="sr-Cyrl-CS"/>
        </w:rPr>
        <w:t xml:space="preserve"> </w:t>
      </w:r>
    </w:p>
    <w:p w:rsidR="00F52219" w:rsidRDefault="00F52219" w:rsidP="00F52219">
      <w:pPr>
        <w:pStyle w:val="ListParagraph"/>
        <w:spacing w:after="0" w:line="240" w:lineRule="auto"/>
        <w:ind w:left="0"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 У</w:t>
      </w:r>
      <w:r w:rsidRPr="003827F0">
        <w:rPr>
          <w:rFonts w:ascii="Times New Roman" w:hAnsi="Times New Roman" w:cs="Times New Roman"/>
          <w:sz w:val="28"/>
          <w:szCs w:val="28"/>
          <w:lang w:val="sr-Cyrl-CS"/>
        </w:rPr>
        <w:t>слуге по уговору (услуге</w:t>
      </w:r>
      <w:r>
        <w:rPr>
          <w:rFonts w:ascii="Times New Roman" w:hAnsi="Times New Roman" w:cs="Times New Roman"/>
          <w:sz w:val="28"/>
          <w:szCs w:val="28"/>
          <w:lang w:val="sr-Cyrl-CS"/>
        </w:rPr>
        <w:t xml:space="preserve"> информисања, стручне услуге - за услуге </w:t>
      </w:r>
      <w:r w:rsidRPr="003827F0">
        <w:rPr>
          <w:rFonts w:ascii="Times New Roman" w:hAnsi="Times New Roman" w:cs="Times New Roman"/>
          <w:sz w:val="28"/>
          <w:szCs w:val="28"/>
          <w:lang w:val="sr-Cyrl-CS"/>
        </w:rPr>
        <w:t xml:space="preserve"> вештачења из економско-финансијских области</w:t>
      </w:r>
      <w:r>
        <w:rPr>
          <w:rFonts w:ascii="Times New Roman" w:hAnsi="Times New Roman" w:cs="Times New Roman"/>
          <w:sz w:val="28"/>
          <w:szCs w:val="28"/>
          <w:lang w:val="sr-Cyrl-CS"/>
        </w:rPr>
        <w:t xml:space="preserve"> и области грађевинске струке</w:t>
      </w:r>
      <w:r w:rsidRPr="003827F0">
        <w:rPr>
          <w:rFonts w:ascii="Times New Roman" w:hAnsi="Times New Roman" w:cs="Times New Roman"/>
          <w:sz w:val="28"/>
          <w:szCs w:val="28"/>
          <w:lang w:val="sr-Cyrl-CS"/>
        </w:rPr>
        <w:t xml:space="preserve"> и услуге </w:t>
      </w:r>
      <w:r>
        <w:rPr>
          <w:rFonts w:ascii="Times New Roman" w:hAnsi="Times New Roman" w:cs="Times New Roman"/>
          <w:sz w:val="28"/>
          <w:szCs w:val="28"/>
          <w:lang w:val="sr-Cyrl-CS"/>
        </w:rPr>
        <w:t xml:space="preserve">превоза </w:t>
      </w:r>
      <w:r w:rsidRPr="003827F0">
        <w:rPr>
          <w:rFonts w:ascii="Times New Roman" w:hAnsi="Times New Roman" w:cs="Times New Roman"/>
          <w:sz w:val="28"/>
          <w:szCs w:val="28"/>
          <w:lang w:val="sr-Cyrl-CS"/>
        </w:rPr>
        <w:t>преуз</w:t>
      </w:r>
      <w:r>
        <w:rPr>
          <w:rFonts w:ascii="Times New Roman" w:hAnsi="Times New Roman" w:cs="Times New Roman"/>
          <w:sz w:val="28"/>
          <w:szCs w:val="28"/>
          <w:lang w:val="sr-Cyrl-CS"/>
        </w:rPr>
        <w:t>етих ствари, шлеповање возила</w:t>
      </w:r>
      <w:r w:rsidRPr="003827F0">
        <w:rPr>
          <w:rFonts w:ascii="Times New Roman" w:hAnsi="Times New Roman" w:cs="Times New Roman"/>
          <w:sz w:val="28"/>
          <w:szCs w:val="28"/>
          <w:lang w:val="sr-Cyrl-CS"/>
        </w:rPr>
        <w:t xml:space="preserve"> и привременог чувања ствари у државној својини), </w:t>
      </w:r>
    </w:p>
    <w:p w:rsidR="00F52219" w:rsidRDefault="00F52219" w:rsidP="00F52219">
      <w:pPr>
        <w:pStyle w:val="ListParagraph"/>
        <w:spacing w:after="0" w:line="240" w:lineRule="auto"/>
        <w:ind w:left="0"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 С</w:t>
      </w:r>
      <w:r w:rsidRPr="003827F0">
        <w:rPr>
          <w:rFonts w:ascii="Times New Roman" w:hAnsi="Times New Roman" w:cs="Times New Roman"/>
          <w:sz w:val="28"/>
          <w:szCs w:val="28"/>
          <w:lang w:val="sr-Cyrl-CS"/>
        </w:rPr>
        <w:t xml:space="preserve">пецијализоване услуге (геодетске услуге и средства намењена за реализацију послова градске инспекције), </w:t>
      </w:r>
    </w:p>
    <w:p w:rsidR="00F52219" w:rsidRDefault="00F52219" w:rsidP="00F52219">
      <w:pPr>
        <w:pStyle w:val="ListParagraph"/>
        <w:spacing w:after="0" w:line="240" w:lineRule="auto"/>
        <w:ind w:left="0"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 Т</w:t>
      </w:r>
      <w:r w:rsidRPr="003827F0">
        <w:rPr>
          <w:rFonts w:ascii="Times New Roman" w:hAnsi="Times New Roman" w:cs="Times New Roman"/>
          <w:sz w:val="28"/>
          <w:szCs w:val="28"/>
          <w:lang w:val="sr-Cyrl-CS"/>
        </w:rPr>
        <w:t xml:space="preserve">екуће поправке и одржавање, за инвестиционо и текуће одржавање стамбеног простора којим располаже Град Ниш, </w:t>
      </w:r>
      <w:r>
        <w:rPr>
          <w:rFonts w:ascii="Times New Roman" w:hAnsi="Times New Roman" w:cs="Times New Roman"/>
          <w:sz w:val="28"/>
          <w:szCs w:val="28"/>
          <w:lang w:val="sr-Cyrl-CS"/>
        </w:rPr>
        <w:t>за санирање празног стамбеног простора до његовог поновног стављања у функцију,</w:t>
      </w:r>
    </w:p>
    <w:p w:rsidR="00F52219" w:rsidRDefault="00F52219" w:rsidP="00F52219">
      <w:pPr>
        <w:pStyle w:val="ListParagraph"/>
        <w:spacing w:after="0" w:line="240" w:lineRule="auto"/>
        <w:ind w:left="0"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 П</w:t>
      </w:r>
      <w:r w:rsidRPr="003827F0">
        <w:rPr>
          <w:rFonts w:ascii="Times New Roman" w:hAnsi="Times New Roman" w:cs="Times New Roman"/>
          <w:sz w:val="28"/>
          <w:szCs w:val="28"/>
          <w:lang w:val="sr-Cyrl-CS"/>
        </w:rPr>
        <w:t xml:space="preserve">орезе и таксе (ПДВ </w:t>
      </w:r>
      <w:r>
        <w:rPr>
          <w:rFonts w:ascii="Times New Roman" w:hAnsi="Times New Roman" w:cs="Times New Roman"/>
          <w:sz w:val="28"/>
          <w:szCs w:val="28"/>
          <w:lang w:val="sr-Cyrl-CS"/>
        </w:rPr>
        <w:t xml:space="preserve">по основу фактурисане закупнине за </w:t>
      </w:r>
      <w:r w:rsidRPr="003827F0">
        <w:rPr>
          <w:rFonts w:ascii="Times New Roman" w:hAnsi="Times New Roman" w:cs="Times New Roman"/>
          <w:sz w:val="28"/>
          <w:szCs w:val="28"/>
          <w:lang w:val="sr-Cyrl-CS"/>
        </w:rPr>
        <w:t>пословн</w:t>
      </w:r>
      <w:r>
        <w:rPr>
          <w:rFonts w:ascii="Times New Roman" w:hAnsi="Times New Roman" w:cs="Times New Roman"/>
          <w:sz w:val="28"/>
          <w:szCs w:val="28"/>
          <w:lang w:val="sr-Cyrl-CS"/>
        </w:rPr>
        <w:t xml:space="preserve">и простор којим управља и располаже Град Ниш, као и за плаћање </w:t>
      </w:r>
      <w:r w:rsidRPr="003827F0">
        <w:rPr>
          <w:rFonts w:ascii="Times New Roman" w:hAnsi="Times New Roman" w:cs="Times New Roman"/>
          <w:sz w:val="28"/>
          <w:szCs w:val="28"/>
          <w:lang w:val="sr-Cyrl-CS"/>
        </w:rPr>
        <w:t>ПДВ</w:t>
      </w:r>
      <w:r>
        <w:rPr>
          <w:rFonts w:ascii="Times New Roman" w:hAnsi="Times New Roman" w:cs="Times New Roman"/>
          <w:sz w:val="28"/>
          <w:szCs w:val="28"/>
          <w:lang w:val="sr-Cyrl-CS"/>
        </w:rPr>
        <w:t>-а за префактурисане трошкове утрошене електричне енергије закупцима и корисницима пословног простора, као и за плаћање ПДВ-а за префактурисане комуналне трошкове закупцима и корисницима пословног простора у објектима месних канцеларија</w:t>
      </w:r>
      <w:r w:rsidRPr="003827F0">
        <w:rPr>
          <w:rFonts w:ascii="Times New Roman" w:hAnsi="Times New Roman" w:cs="Times New Roman"/>
          <w:sz w:val="28"/>
          <w:szCs w:val="28"/>
          <w:lang w:val="sr-Cyrl-CS"/>
        </w:rPr>
        <w:t>)</w:t>
      </w:r>
      <w:r>
        <w:rPr>
          <w:rFonts w:ascii="Times New Roman" w:hAnsi="Times New Roman" w:cs="Times New Roman"/>
          <w:sz w:val="28"/>
          <w:szCs w:val="28"/>
          <w:lang w:val="sr-Cyrl-CS"/>
        </w:rPr>
        <w:t>,</w:t>
      </w:r>
    </w:p>
    <w:p w:rsidR="00F52219" w:rsidRPr="003827F0" w:rsidRDefault="00F52219" w:rsidP="00F52219">
      <w:pPr>
        <w:pStyle w:val="ListParagraph"/>
        <w:spacing w:after="0" w:line="240" w:lineRule="auto"/>
        <w:ind w:left="0"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 Накнаду штете за повреду или штету нанету од стране државних органа (планирана су средства за исплату закупнине у 2016. години за пословни простор који се на основу правоснажних решења Агенције за реституцију Града Ниша враћа ранијим власницима, односно наследницима ранијих власника, на којима је утврђено право својине законским наследницима бивших власника, као и за пословни простор за који је на основу правоснажног решења Агенције</w:t>
      </w:r>
      <w:r w:rsidRPr="003827F0">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за реституцију утврђено право власништва ранијим власницима).</w:t>
      </w:r>
    </w:p>
    <w:p w:rsidR="00F52219" w:rsidRDefault="00F52219" w:rsidP="00F52219">
      <w:pPr>
        <w:spacing w:after="0" w:line="240" w:lineRule="auto"/>
        <w:ind w:left="720"/>
        <w:jc w:val="both"/>
        <w:rPr>
          <w:rFonts w:ascii="Times New Roman" w:hAnsi="Times New Roman" w:cs="Times New Roman"/>
          <w:sz w:val="28"/>
          <w:szCs w:val="28"/>
          <w:lang w:val="sr-Cyrl-CS"/>
        </w:rPr>
      </w:pPr>
    </w:p>
    <w:p w:rsidR="00F52219" w:rsidRPr="00C557BF" w:rsidRDefault="00F52219" w:rsidP="00F52219">
      <w:pPr>
        <w:spacing w:after="0" w:line="240" w:lineRule="auto"/>
        <w:jc w:val="both"/>
        <w:rPr>
          <w:rFonts w:ascii="Times New Roman" w:hAnsi="Times New Roman" w:cs="Times New Roman"/>
          <w:sz w:val="28"/>
          <w:szCs w:val="28"/>
          <w:lang w:val="sr-Cyrl-CS"/>
        </w:rPr>
      </w:pPr>
      <w:r w:rsidRPr="00B31F41">
        <w:rPr>
          <w:rFonts w:ascii="Times New Roman" w:hAnsi="Times New Roman" w:cs="Times New Roman"/>
          <w:b/>
          <w:sz w:val="28"/>
          <w:szCs w:val="28"/>
        </w:rPr>
        <w:tab/>
      </w:r>
      <w:r w:rsidRPr="00C557BF">
        <w:rPr>
          <w:rFonts w:ascii="Times New Roman" w:hAnsi="Times New Roman" w:cs="Times New Roman"/>
          <w:sz w:val="28"/>
          <w:szCs w:val="28"/>
          <w:lang w:val="sr-Cyrl-CS"/>
        </w:rPr>
        <w:t>ГЛАВА 3.</w:t>
      </w:r>
      <w:r w:rsidRPr="00C557BF">
        <w:rPr>
          <w:rFonts w:ascii="Times New Roman" w:hAnsi="Times New Roman" w:cs="Times New Roman"/>
          <w:sz w:val="28"/>
          <w:szCs w:val="28"/>
          <w:lang w:val="sr-Latn-CS"/>
        </w:rPr>
        <w:t>10</w:t>
      </w:r>
      <w:r w:rsidRPr="00C557BF">
        <w:rPr>
          <w:rFonts w:ascii="Times New Roman" w:hAnsi="Times New Roman" w:cs="Times New Roman"/>
          <w:sz w:val="28"/>
          <w:szCs w:val="28"/>
          <w:lang w:val="sr-Cyrl-CS"/>
        </w:rPr>
        <w:t xml:space="preserve"> – УПРАВА ЗА ПРИВРЕДУ, ОДРЖИВИ </w:t>
      </w:r>
      <w:r w:rsidRPr="00C557BF">
        <w:rPr>
          <w:rFonts w:ascii="Times New Roman" w:hAnsi="Times New Roman" w:cs="Times New Roman"/>
          <w:sz w:val="28"/>
          <w:szCs w:val="28"/>
        </w:rPr>
        <w:tab/>
      </w:r>
      <w:r w:rsidRPr="00C557BF">
        <w:rPr>
          <w:rFonts w:ascii="Times New Roman" w:hAnsi="Times New Roman" w:cs="Times New Roman"/>
          <w:sz w:val="28"/>
          <w:szCs w:val="28"/>
        </w:rPr>
        <w:tab/>
      </w:r>
      <w:r w:rsidRPr="00C557BF">
        <w:rPr>
          <w:rFonts w:ascii="Times New Roman" w:hAnsi="Times New Roman" w:cs="Times New Roman"/>
          <w:sz w:val="28"/>
          <w:szCs w:val="28"/>
        </w:rPr>
        <w:tab/>
      </w:r>
      <w:r w:rsidRPr="00C557BF">
        <w:rPr>
          <w:rFonts w:ascii="Times New Roman" w:hAnsi="Times New Roman" w:cs="Times New Roman"/>
          <w:sz w:val="28"/>
          <w:szCs w:val="28"/>
          <w:lang w:val="sr-Cyrl-CS"/>
        </w:rPr>
        <w:t xml:space="preserve">  </w:t>
      </w:r>
      <w:r w:rsidRPr="00C557BF">
        <w:rPr>
          <w:rFonts w:ascii="Times New Roman" w:hAnsi="Times New Roman" w:cs="Times New Roman"/>
          <w:sz w:val="28"/>
          <w:szCs w:val="28"/>
          <w:lang w:val="sr-Cyrl-CS"/>
        </w:rPr>
        <w:tab/>
      </w:r>
      <w:r w:rsidRPr="00C557BF">
        <w:rPr>
          <w:rFonts w:ascii="Times New Roman" w:hAnsi="Times New Roman" w:cs="Times New Roman"/>
          <w:sz w:val="28"/>
          <w:szCs w:val="28"/>
        </w:rPr>
        <w:tab/>
      </w:r>
      <w:r w:rsidRPr="00C557BF">
        <w:rPr>
          <w:rFonts w:ascii="Times New Roman" w:hAnsi="Times New Roman" w:cs="Times New Roman"/>
          <w:sz w:val="28"/>
          <w:szCs w:val="28"/>
          <w:lang w:val="sr-Cyrl-CS"/>
        </w:rPr>
        <w:t xml:space="preserve"> </w:t>
      </w:r>
      <w:r w:rsidRPr="00C557BF">
        <w:rPr>
          <w:rFonts w:ascii="Times New Roman" w:hAnsi="Times New Roman" w:cs="Times New Roman"/>
          <w:sz w:val="28"/>
          <w:szCs w:val="28"/>
        </w:rPr>
        <w:t xml:space="preserve">             </w:t>
      </w:r>
      <w:r>
        <w:rPr>
          <w:rFonts w:ascii="Times New Roman" w:hAnsi="Times New Roman" w:cs="Times New Roman"/>
          <w:sz w:val="28"/>
          <w:szCs w:val="28"/>
          <w:lang w:val="sr-Cyrl-CS"/>
        </w:rPr>
        <w:t xml:space="preserve">        </w:t>
      </w:r>
      <w:r w:rsidRPr="00C557BF">
        <w:rPr>
          <w:rFonts w:ascii="Times New Roman" w:hAnsi="Times New Roman" w:cs="Times New Roman"/>
          <w:sz w:val="28"/>
          <w:szCs w:val="28"/>
        </w:rPr>
        <w:t xml:space="preserve">  </w:t>
      </w:r>
      <w:r w:rsidRPr="00C557BF">
        <w:rPr>
          <w:rFonts w:ascii="Times New Roman" w:hAnsi="Times New Roman" w:cs="Times New Roman"/>
          <w:sz w:val="28"/>
          <w:szCs w:val="28"/>
          <w:lang w:val="sr-Cyrl-CS"/>
        </w:rPr>
        <w:t>РАЗВОЈ И ЗАШТИТУ ЖИВОТНЕ СРЕДИНЕ</w:t>
      </w:r>
    </w:p>
    <w:p w:rsidR="00F52219" w:rsidRPr="00C557BF" w:rsidRDefault="00F52219" w:rsidP="00F52219">
      <w:pPr>
        <w:spacing w:after="0" w:line="240" w:lineRule="auto"/>
        <w:jc w:val="both"/>
        <w:rPr>
          <w:rFonts w:ascii="Times New Roman" w:hAnsi="Times New Roman" w:cs="Times New Roman"/>
          <w:sz w:val="28"/>
          <w:szCs w:val="28"/>
          <w:lang w:val="sr-Cyrl-CS"/>
        </w:rPr>
      </w:pPr>
    </w:p>
    <w:p w:rsidR="00F52219" w:rsidRDefault="00F52219" w:rsidP="00F52219">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 xml:space="preserve">Код Управе </w:t>
      </w:r>
      <w:r w:rsidRPr="00C557BF">
        <w:rPr>
          <w:rFonts w:ascii="Times New Roman" w:hAnsi="Times New Roman" w:cs="Times New Roman"/>
          <w:sz w:val="28"/>
          <w:szCs w:val="28"/>
          <w:lang w:val="sr-Cyrl-CS"/>
        </w:rPr>
        <w:t xml:space="preserve">за привреду, одрживи развој и заштиту животне средине </w:t>
      </w:r>
      <w:r>
        <w:rPr>
          <w:rFonts w:ascii="Times New Roman" w:hAnsi="Times New Roman" w:cs="Times New Roman"/>
          <w:sz w:val="28"/>
          <w:szCs w:val="28"/>
          <w:lang w:val="sr-Cyrl-CS"/>
        </w:rPr>
        <w:t>средства су планирана за:</w:t>
      </w:r>
      <w:r w:rsidRPr="00C557BF">
        <w:rPr>
          <w:rFonts w:ascii="Times New Roman" w:hAnsi="Times New Roman" w:cs="Times New Roman"/>
          <w:sz w:val="28"/>
          <w:szCs w:val="28"/>
          <w:lang w:val="sr-Cyrl-CS"/>
        </w:rPr>
        <w:t xml:space="preserve">    </w:t>
      </w:r>
    </w:p>
    <w:p w:rsidR="00F52219" w:rsidRDefault="00F52219" w:rsidP="00F52219">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r>
      <w:r w:rsidRPr="00C557BF">
        <w:rPr>
          <w:rFonts w:ascii="Times New Roman" w:hAnsi="Times New Roman" w:cs="Times New Roman"/>
          <w:sz w:val="28"/>
          <w:szCs w:val="28"/>
          <w:lang w:val="sr-Cyrl-CS"/>
        </w:rPr>
        <w:t>Програм 2. Комунална делатност</w:t>
      </w:r>
      <w:r>
        <w:rPr>
          <w:rFonts w:ascii="Times New Roman" w:hAnsi="Times New Roman" w:cs="Times New Roman"/>
          <w:sz w:val="28"/>
          <w:szCs w:val="28"/>
          <w:lang w:val="sr-Cyrl-CS"/>
        </w:rPr>
        <w:t xml:space="preserve"> –</w:t>
      </w:r>
      <w:r>
        <w:rPr>
          <w:rFonts w:ascii="Times New Roman" w:hAnsi="Times New Roman" w:cs="Times New Roman"/>
          <w:b/>
          <w:sz w:val="28"/>
          <w:szCs w:val="28"/>
          <w:lang w:val="sr-Cyrl-CS"/>
        </w:rPr>
        <w:t xml:space="preserve"> </w:t>
      </w:r>
      <w:r>
        <w:rPr>
          <w:rFonts w:ascii="Times New Roman" w:hAnsi="Times New Roman" w:cs="Times New Roman"/>
          <w:sz w:val="28"/>
          <w:szCs w:val="28"/>
          <w:lang w:val="sr-Cyrl-CS"/>
        </w:rPr>
        <w:t>средства су намењена за реконструкцију водосистема Кнежица-Ћурлина-Перутина, реконструкцију водосистема Врело и изградњу колектора од пута Доње Међурово до нишавског колектора у радној зони “</w:t>
      </w:r>
      <w:r w:rsidRPr="002A7841">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 xml:space="preserve">Доње Међурово“. </w:t>
      </w:r>
    </w:p>
    <w:p w:rsidR="00F52219" w:rsidRDefault="00F52219" w:rsidP="00F52219">
      <w:pPr>
        <w:pStyle w:val="ListParagraph"/>
        <w:spacing w:after="0" w:line="240" w:lineRule="auto"/>
        <w:ind w:left="0" w:firstLine="720"/>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 xml:space="preserve">Програмом 3. Локални економски развој намењена су средства за </w:t>
      </w:r>
      <w:r>
        <w:rPr>
          <w:rFonts w:ascii="Times New Roman" w:hAnsi="Times New Roman" w:cs="Times New Roman"/>
          <w:sz w:val="28"/>
          <w:szCs w:val="28"/>
          <w:lang w:val="sr-Cyrl-CS"/>
        </w:rPr>
        <w:t>Услуг</w:t>
      </w:r>
      <w:r w:rsidR="00AD764C">
        <w:rPr>
          <w:rFonts w:ascii="Times New Roman" w:hAnsi="Times New Roman" w:cs="Times New Roman"/>
          <w:sz w:val="28"/>
          <w:szCs w:val="28"/>
          <w:lang w:val="sr-Cyrl-CS"/>
        </w:rPr>
        <w:t>е по уговору, за организацију „</w:t>
      </w:r>
      <w:r>
        <w:rPr>
          <w:rFonts w:ascii="Times New Roman" w:hAnsi="Times New Roman" w:cs="Times New Roman"/>
          <w:sz w:val="28"/>
          <w:szCs w:val="28"/>
          <w:lang w:val="sr-Cyrl-CS"/>
        </w:rPr>
        <w:t>Форума</w:t>
      </w:r>
      <w:r w:rsidR="00E02005">
        <w:rPr>
          <w:rFonts w:ascii="Times New Roman" w:hAnsi="Times New Roman" w:cs="Times New Roman"/>
          <w:sz w:val="28"/>
          <w:szCs w:val="28"/>
          <w:lang w:val="sr-Latn-CS"/>
        </w:rPr>
        <w:t xml:space="preserve"> </w:t>
      </w:r>
      <w:r>
        <w:rPr>
          <w:rFonts w:ascii="Times New Roman" w:hAnsi="Times New Roman" w:cs="Times New Roman"/>
          <w:sz w:val="28"/>
          <w:szCs w:val="28"/>
          <w:lang w:val="sr-Cyrl-CS"/>
        </w:rPr>
        <w:t>– Потенцијали Града Ниша“ и Трансфере</w:t>
      </w:r>
      <w:r w:rsidRPr="00C557BF">
        <w:rPr>
          <w:rFonts w:ascii="Times New Roman" w:hAnsi="Times New Roman" w:cs="Times New Roman"/>
          <w:sz w:val="28"/>
          <w:szCs w:val="28"/>
          <w:lang w:val="sr-Cyrl-CS"/>
        </w:rPr>
        <w:t xml:space="preserve"> осталим нивоима власти – реализација пројекта са тржиштем рада.</w:t>
      </w:r>
    </w:p>
    <w:p w:rsidR="00E033E9" w:rsidRDefault="00F52219" w:rsidP="00E033E9">
      <w:pPr>
        <w:pStyle w:val="ListParagraph"/>
        <w:spacing w:after="0" w:line="240" w:lineRule="auto"/>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Програм 4. Развој туризма</w:t>
      </w:r>
    </w:p>
    <w:p w:rsidR="00F52219" w:rsidRPr="00F52219" w:rsidRDefault="00F52219" w:rsidP="00C7153C">
      <w:pPr>
        <w:pStyle w:val="ListParagraph"/>
        <w:spacing w:after="0" w:line="240" w:lineRule="auto"/>
        <w:ind w:left="0"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И</w:t>
      </w:r>
      <w:r w:rsidRPr="00F52219">
        <w:rPr>
          <w:rFonts w:ascii="Times New Roman" w:hAnsi="Times New Roman" w:cs="Times New Roman"/>
          <w:sz w:val="28"/>
          <w:szCs w:val="28"/>
          <w:lang w:val="sr-Cyrl-CS"/>
        </w:rPr>
        <w:t xml:space="preserve">з буџета Града Ниша у 2016. години за потребе Туристичке организације Ниш издвојиће се средства за реализацију програмских активности у области туризма. У оквиру програма планирана су средства за туристичку промоцију и  кроз пројекат Међународни сајам туризма у Нишу.  </w:t>
      </w:r>
    </w:p>
    <w:p w:rsidR="00F52219" w:rsidRDefault="00F52219" w:rsidP="00F52219">
      <w:pPr>
        <w:pStyle w:val="ListParagraph"/>
        <w:spacing w:after="0" w:line="240" w:lineRule="auto"/>
        <w:ind w:left="0" w:firstLine="720"/>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Програм 6. Заштита животне средине</w:t>
      </w:r>
      <w:r>
        <w:rPr>
          <w:rFonts w:ascii="Times New Roman" w:hAnsi="Times New Roman" w:cs="Times New Roman"/>
          <w:b/>
          <w:sz w:val="28"/>
          <w:szCs w:val="28"/>
          <w:lang w:val="sr-Cyrl-CS"/>
        </w:rPr>
        <w:t xml:space="preserve"> - </w:t>
      </w:r>
      <w:r w:rsidRPr="005F073F">
        <w:rPr>
          <w:rFonts w:ascii="Times New Roman" w:hAnsi="Times New Roman" w:cs="Times New Roman"/>
          <w:sz w:val="28"/>
          <w:szCs w:val="28"/>
          <w:lang w:val="sr-Cyrl-CS"/>
        </w:rPr>
        <w:t>средства су планирана</w:t>
      </w:r>
      <w:r>
        <w:rPr>
          <w:rFonts w:ascii="Times New Roman" w:hAnsi="Times New Roman" w:cs="Times New Roman"/>
          <w:sz w:val="28"/>
          <w:szCs w:val="28"/>
          <w:lang w:val="sr-Cyrl-CS"/>
        </w:rPr>
        <w:t xml:space="preserve"> за реализацију програмских активности: Управљање заштитом животне средине и природних вредности са пројектима и Праћење квалитета елемената животне средине са пројектима.</w:t>
      </w:r>
    </w:p>
    <w:p w:rsidR="00F52219" w:rsidRPr="00C557BF" w:rsidRDefault="00F52219" w:rsidP="00F52219">
      <w:pPr>
        <w:pStyle w:val="ListParagraph"/>
        <w:spacing w:after="0" w:line="240" w:lineRule="auto"/>
        <w:ind w:left="0" w:firstLine="720"/>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Програм 7. Путна инфраструктура</w:t>
      </w:r>
      <w:r>
        <w:rPr>
          <w:rFonts w:ascii="Times New Roman" w:hAnsi="Times New Roman" w:cs="Times New Roman"/>
          <w:sz w:val="28"/>
          <w:szCs w:val="28"/>
          <w:lang w:val="sr-Cyrl-CS"/>
        </w:rPr>
        <w:t xml:space="preserve"> - с</w:t>
      </w:r>
      <w:r w:rsidRPr="00C557BF">
        <w:rPr>
          <w:rFonts w:ascii="Times New Roman" w:hAnsi="Times New Roman" w:cs="Times New Roman"/>
          <w:sz w:val="28"/>
          <w:szCs w:val="28"/>
          <w:lang w:val="sr-Cyrl-CS"/>
        </w:rPr>
        <w:t xml:space="preserve">редства су планирана за </w:t>
      </w:r>
      <w:r>
        <w:rPr>
          <w:rFonts w:ascii="Times New Roman" w:hAnsi="Times New Roman" w:cs="Times New Roman"/>
          <w:sz w:val="28"/>
          <w:szCs w:val="28"/>
          <w:lang w:val="sr-Cyrl-CS"/>
        </w:rPr>
        <w:t>реконструкцију</w:t>
      </w:r>
      <w:r w:rsidRPr="00C557BF">
        <w:rPr>
          <w:rFonts w:ascii="Times New Roman" w:hAnsi="Times New Roman" w:cs="Times New Roman"/>
          <w:sz w:val="28"/>
          <w:szCs w:val="28"/>
          <w:lang w:val="sr-Cyrl-CS"/>
        </w:rPr>
        <w:t xml:space="preserve"> улица у граду Нишу</w:t>
      </w:r>
      <w:r>
        <w:rPr>
          <w:rFonts w:ascii="Times New Roman" w:hAnsi="Times New Roman" w:cs="Times New Roman"/>
          <w:sz w:val="28"/>
          <w:szCs w:val="28"/>
          <w:lang w:val="sr-Cyrl-CS"/>
        </w:rPr>
        <w:t xml:space="preserve"> и изградњу Булевара Сомборска</w:t>
      </w:r>
      <w:r w:rsidRPr="00C557BF">
        <w:rPr>
          <w:rFonts w:ascii="Times New Roman" w:hAnsi="Times New Roman" w:cs="Times New Roman"/>
          <w:sz w:val="28"/>
          <w:szCs w:val="28"/>
          <w:lang w:val="sr-Cyrl-CS"/>
        </w:rPr>
        <w:t>.</w:t>
      </w:r>
    </w:p>
    <w:p w:rsidR="00F52219" w:rsidRPr="00C557BF" w:rsidRDefault="00F52219" w:rsidP="00F52219">
      <w:pPr>
        <w:pStyle w:val="ListParagraph"/>
        <w:spacing w:after="0" w:line="240" w:lineRule="auto"/>
        <w:ind w:left="0"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Програм 9. Основно образовање - с</w:t>
      </w:r>
      <w:r w:rsidRPr="00C557BF">
        <w:rPr>
          <w:rFonts w:ascii="Times New Roman" w:hAnsi="Times New Roman" w:cs="Times New Roman"/>
          <w:sz w:val="28"/>
          <w:szCs w:val="28"/>
          <w:lang w:val="sr-Cyrl-CS"/>
        </w:rPr>
        <w:t>редства су планирана за реконструкцију и доградњу ОШ „Бранко Миљковић“</w:t>
      </w:r>
      <w:r w:rsidR="00E033E9">
        <w:rPr>
          <w:rFonts w:ascii="Times New Roman" w:hAnsi="Times New Roman" w:cs="Times New Roman"/>
          <w:sz w:val="28"/>
          <w:szCs w:val="28"/>
          <w:lang w:val="sr-Cyrl-CS"/>
        </w:rPr>
        <w:t xml:space="preserve"> и ОШ „Мирослав Антић“</w:t>
      </w:r>
      <w:r>
        <w:rPr>
          <w:rFonts w:ascii="Times New Roman" w:hAnsi="Times New Roman" w:cs="Times New Roman"/>
          <w:sz w:val="28"/>
          <w:szCs w:val="28"/>
          <w:lang w:val="sr-Cyrl-CS"/>
        </w:rPr>
        <w:t>.</w:t>
      </w:r>
      <w:r w:rsidRPr="00C557BF">
        <w:rPr>
          <w:rFonts w:ascii="Times New Roman" w:hAnsi="Times New Roman" w:cs="Times New Roman"/>
          <w:sz w:val="28"/>
          <w:szCs w:val="28"/>
          <w:lang w:val="sr-Cyrl-CS"/>
        </w:rPr>
        <w:t xml:space="preserve"> </w:t>
      </w:r>
    </w:p>
    <w:p w:rsidR="00F52219" w:rsidRDefault="00F52219" w:rsidP="00F52219">
      <w:pPr>
        <w:pStyle w:val="ListParagraph"/>
        <w:spacing w:after="0" w:line="240" w:lineRule="auto"/>
        <w:ind w:left="0" w:firstLine="709"/>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Програм 15. Локална самоуправа</w:t>
      </w:r>
      <w:r>
        <w:rPr>
          <w:rFonts w:ascii="Times New Roman" w:hAnsi="Times New Roman" w:cs="Times New Roman"/>
          <w:b/>
          <w:sz w:val="28"/>
          <w:szCs w:val="28"/>
          <w:lang w:val="sr-Cyrl-CS"/>
        </w:rPr>
        <w:t xml:space="preserve"> - </w:t>
      </w:r>
      <w:r w:rsidRPr="00F52219">
        <w:rPr>
          <w:rFonts w:ascii="Times New Roman" w:hAnsi="Times New Roman" w:cs="Times New Roman"/>
          <w:sz w:val="28"/>
          <w:szCs w:val="28"/>
          <w:lang w:val="sr-Cyrl-CS"/>
        </w:rPr>
        <w:t>у</w:t>
      </w:r>
      <w:r w:rsidRPr="00FD7445">
        <w:rPr>
          <w:rFonts w:ascii="Times New Roman" w:hAnsi="Times New Roman" w:cs="Times New Roman"/>
          <w:sz w:val="28"/>
          <w:szCs w:val="28"/>
          <w:lang w:val="sr-Cyrl-CS"/>
        </w:rPr>
        <w:t>слуге по уговору</w:t>
      </w:r>
      <w:r>
        <w:rPr>
          <w:rFonts w:ascii="Times New Roman" w:hAnsi="Times New Roman" w:cs="Times New Roman"/>
          <w:b/>
          <w:sz w:val="28"/>
          <w:szCs w:val="28"/>
          <w:lang w:val="sr-Cyrl-CS"/>
        </w:rPr>
        <w:t xml:space="preserve">, </w:t>
      </w:r>
      <w:r w:rsidRPr="00FD7445">
        <w:rPr>
          <w:rFonts w:ascii="Times New Roman" w:hAnsi="Times New Roman" w:cs="Times New Roman"/>
          <w:sz w:val="28"/>
          <w:szCs w:val="28"/>
          <w:lang w:val="sr-Cyrl-CS"/>
        </w:rPr>
        <w:t xml:space="preserve">за ангажовање координатора за безбедност и извођење радова, </w:t>
      </w:r>
      <w:r>
        <w:rPr>
          <w:rFonts w:ascii="Times New Roman" w:hAnsi="Times New Roman" w:cs="Times New Roman"/>
          <w:sz w:val="28"/>
          <w:szCs w:val="28"/>
          <w:lang w:val="sr-Cyrl-CS"/>
        </w:rPr>
        <w:t>штампање статистичког годишњака,</w:t>
      </w:r>
      <w:r w:rsidRPr="00FD7445">
        <w:rPr>
          <w:rFonts w:ascii="Times New Roman" w:hAnsi="Times New Roman" w:cs="Times New Roman"/>
          <w:sz w:val="28"/>
          <w:szCs w:val="28"/>
          <w:lang w:val="sr-Cyrl-CS"/>
        </w:rPr>
        <w:t xml:space="preserve"> за трошкове стручних услуга, вештачења приликом продаје робе из робних резерви. </w:t>
      </w:r>
    </w:p>
    <w:p w:rsidR="00F52219" w:rsidRPr="00F52219" w:rsidRDefault="00F52219" w:rsidP="00F52219">
      <w:pPr>
        <w:spacing w:after="0" w:line="240" w:lineRule="auto"/>
        <w:ind w:firstLine="709"/>
        <w:jc w:val="both"/>
        <w:rPr>
          <w:rFonts w:ascii="Times New Roman" w:hAnsi="Times New Roman" w:cs="Times New Roman"/>
          <w:sz w:val="28"/>
          <w:szCs w:val="28"/>
          <w:lang w:val="sr-Cyrl-CS"/>
        </w:rPr>
      </w:pPr>
      <w:r w:rsidRPr="00F52219">
        <w:rPr>
          <w:rFonts w:ascii="Times New Roman" w:hAnsi="Times New Roman" w:cs="Times New Roman"/>
          <w:sz w:val="28"/>
          <w:szCs w:val="28"/>
          <w:lang w:val="sr-Cyrl-CS"/>
        </w:rPr>
        <w:t>Специјализоване услуге</w:t>
      </w:r>
      <w:r w:rsidRPr="00F52219">
        <w:rPr>
          <w:rFonts w:ascii="Times New Roman" w:hAnsi="Times New Roman" w:cs="Times New Roman"/>
          <w:b/>
          <w:sz w:val="28"/>
          <w:szCs w:val="28"/>
          <w:lang w:val="sr-Cyrl-CS"/>
        </w:rPr>
        <w:t xml:space="preserve"> -</w:t>
      </w:r>
      <w:r w:rsidRPr="00F52219">
        <w:rPr>
          <w:rFonts w:ascii="Times New Roman" w:hAnsi="Times New Roman" w:cs="Times New Roman"/>
          <w:sz w:val="28"/>
          <w:szCs w:val="28"/>
          <w:lang w:val="sr-Cyrl-CS"/>
        </w:rPr>
        <w:t xml:space="preserve"> за реализацију пројеката које финансирају стране државе, међународне организације, други ниво власти и град и пројеката и студија изводљивости које финансира Град Ниш. </w:t>
      </w:r>
    </w:p>
    <w:p w:rsidR="00F52219" w:rsidRPr="00F52219" w:rsidRDefault="00F52219" w:rsidP="00F52219">
      <w:pPr>
        <w:spacing w:after="0" w:line="240" w:lineRule="auto"/>
        <w:ind w:firstLine="709"/>
        <w:jc w:val="both"/>
        <w:rPr>
          <w:rFonts w:ascii="Times New Roman" w:hAnsi="Times New Roman" w:cs="Times New Roman"/>
          <w:sz w:val="28"/>
          <w:szCs w:val="28"/>
          <w:lang w:val="sr-Cyrl-CS"/>
        </w:rPr>
      </w:pPr>
      <w:r w:rsidRPr="00F52219">
        <w:rPr>
          <w:rFonts w:ascii="Times New Roman" w:hAnsi="Times New Roman" w:cs="Times New Roman"/>
          <w:sz w:val="28"/>
          <w:szCs w:val="28"/>
          <w:lang w:val="sr-Cyrl-CS"/>
        </w:rPr>
        <w:t xml:space="preserve">Трансфери осталим нивоима власти – за реализацију пројекта и студија изводљивости које финансира Град Ниш. </w:t>
      </w:r>
    </w:p>
    <w:p w:rsidR="00F52219" w:rsidRPr="006B2018" w:rsidRDefault="00F52219" w:rsidP="006B2018">
      <w:pPr>
        <w:spacing w:after="0" w:line="240" w:lineRule="auto"/>
        <w:ind w:firstLine="709"/>
        <w:jc w:val="both"/>
        <w:rPr>
          <w:rFonts w:ascii="Times New Roman" w:hAnsi="Times New Roman" w:cs="Times New Roman"/>
          <w:sz w:val="28"/>
          <w:szCs w:val="28"/>
          <w:lang w:val="sr-Cyrl-CS"/>
        </w:rPr>
      </w:pPr>
      <w:r w:rsidRPr="006B2018">
        <w:rPr>
          <w:rFonts w:ascii="Times New Roman" w:hAnsi="Times New Roman" w:cs="Times New Roman"/>
          <w:sz w:val="28"/>
          <w:szCs w:val="28"/>
          <w:lang w:val="sr-Cyrl-CS"/>
        </w:rPr>
        <w:t xml:space="preserve">Зграде и грађевински објекти – за реализацију пројекта и студија изводљивости које финансира Град Ниш. </w:t>
      </w:r>
    </w:p>
    <w:p w:rsidR="00F52219" w:rsidRPr="006B2018" w:rsidRDefault="00F52219" w:rsidP="006B2018">
      <w:pPr>
        <w:spacing w:after="0" w:line="240" w:lineRule="auto"/>
        <w:ind w:firstLine="720"/>
        <w:jc w:val="both"/>
        <w:rPr>
          <w:rFonts w:ascii="Times New Roman" w:hAnsi="Times New Roman" w:cs="Times New Roman"/>
          <w:sz w:val="28"/>
          <w:szCs w:val="28"/>
          <w:lang w:val="sr-Cyrl-CS"/>
        </w:rPr>
      </w:pPr>
      <w:r w:rsidRPr="006B2018">
        <w:rPr>
          <w:rFonts w:ascii="Times New Roman" w:hAnsi="Times New Roman" w:cs="Times New Roman"/>
          <w:sz w:val="28"/>
          <w:szCs w:val="28"/>
          <w:lang w:val="sr-Cyrl-CS"/>
        </w:rPr>
        <w:t xml:space="preserve">Машине и опрема – </w:t>
      </w:r>
      <w:r w:rsidR="006B2018">
        <w:rPr>
          <w:rFonts w:ascii="Times New Roman" w:hAnsi="Times New Roman" w:cs="Times New Roman"/>
          <w:sz w:val="28"/>
          <w:szCs w:val="28"/>
          <w:lang w:val="sr-Cyrl-CS"/>
        </w:rPr>
        <w:t xml:space="preserve">за </w:t>
      </w:r>
      <w:r w:rsidRPr="006B2018">
        <w:rPr>
          <w:rFonts w:ascii="Times New Roman" w:hAnsi="Times New Roman" w:cs="Times New Roman"/>
          <w:sz w:val="28"/>
          <w:szCs w:val="28"/>
          <w:lang w:val="sr-Cyrl-CS"/>
        </w:rPr>
        <w:t>набавк</w:t>
      </w:r>
      <w:r w:rsidR="006B2018">
        <w:rPr>
          <w:rFonts w:ascii="Times New Roman" w:hAnsi="Times New Roman" w:cs="Times New Roman"/>
          <w:sz w:val="28"/>
          <w:szCs w:val="28"/>
          <w:lang w:val="sr-Cyrl-CS"/>
        </w:rPr>
        <w:t>у</w:t>
      </w:r>
      <w:r w:rsidRPr="006B2018">
        <w:rPr>
          <w:rFonts w:ascii="Times New Roman" w:hAnsi="Times New Roman" w:cs="Times New Roman"/>
          <w:sz w:val="28"/>
          <w:szCs w:val="28"/>
          <w:lang w:val="sr-Cyrl-CS"/>
        </w:rPr>
        <w:t xml:space="preserve"> административне  опреме.</w:t>
      </w:r>
    </w:p>
    <w:p w:rsidR="00F52219" w:rsidRPr="00C557BF" w:rsidRDefault="00F52219" w:rsidP="00F52219">
      <w:pPr>
        <w:pStyle w:val="ListParagraph"/>
        <w:spacing w:after="0" w:line="240" w:lineRule="auto"/>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Робне резерве</w:t>
      </w:r>
      <w:r>
        <w:rPr>
          <w:rFonts w:ascii="Times New Roman" w:hAnsi="Times New Roman" w:cs="Times New Roman"/>
          <w:sz w:val="28"/>
          <w:szCs w:val="28"/>
          <w:lang w:val="sr-Cyrl-CS"/>
        </w:rPr>
        <w:t xml:space="preserve"> – за потребе робних резерви планирана су средства за:</w:t>
      </w:r>
    </w:p>
    <w:p w:rsidR="00F52219" w:rsidRPr="006B2018" w:rsidRDefault="00F52219" w:rsidP="006B2018">
      <w:pPr>
        <w:spacing w:after="0" w:line="240" w:lineRule="auto"/>
        <w:ind w:firstLine="720"/>
        <w:jc w:val="both"/>
        <w:rPr>
          <w:rFonts w:ascii="Times New Roman" w:hAnsi="Times New Roman" w:cs="Times New Roman"/>
          <w:sz w:val="28"/>
          <w:szCs w:val="28"/>
          <w:lang w:val="sr-Cyrl-CS"/>
        </w:rPr>
      </w:pPr>
      <w:r w:rsidRPr="006B2018">
        <w:rPr>
          <w:rFonts w:ascii="Times New Roman" w:hAnsi="Times New Roman" w:cs="Times New Roman"/>
          <w:sz w:val="28"/>
          <w:szCs w:val="28"/>
          <w:lang w:val="sr-Cyrl-CS"/>
        </w:rPr>
        <w:t xml:space="preserve">Сталне трошкове (трошкови складишнине),  </w:t>
      </w:r>
    </w:p>
    <w:p w:rsidR="00F52219" w:rsidRPr="006B2018" w:rsidRDefault="00F52219" w:rsidP="006B2018">
      <w:pPr>
        <w:spacing w:after="0" w:line="240" w:lineRule="auto"/>
        <w:ind w:firstLine="720"/>
        <w:jc w:val="both"/>
        <w:rPr>
          <w:rFonts w:ascii="Times New Roman" w:hAnsi="Times New Roman" w:cs="Times New Roman"/>
          <w:sz w:val="28"/>
          <w:szCs w:val="28"/>
          <w:lang w:val="sr-Cyrl-CS"/>
        </w:rPr>
      </w:pPr>
      <w:r w:rsidRPr="006B2018">
        <w:rPr>
          <w:rFonts w:ascii="Times New Roman" w:hAnsi="Times New Roman" w:cs="Times New Roman"/>
          <w:sz w:val="28"/>
          <w:szCs w:val="28"/>
          <w:lang w:val="sr-Cyrl-CS"/>
        </w:rPr>
        <w:t xml:space="preserve">Специјализоване услуге - трошкови евапорације </w:t>
      </w:r>
      <w:r w:rsidR="006B2018">
        <w:rPr>
          <w:rFonts w:ascii="Times New Roman" w:hAnsi="Times New Roman" w:cs="Times New Roman"/>
          <w:sz w:val="28"/>
          <w:szCs w:val="28"/>
          <w:lang w:val="sr-Cyrl-CS"/>
        </w:rPr>
        <w:t>(</w:t>
      </w:r>
      <w:r w:rsidRPr="006B2018">
        <w:rPr>
          <w:rFonts w:ascii="Times New Roman" w:hAnsi="Times New Roman" w:cs="Times New Roman"/>
          <w:sz w:val="28"/>
          <w:szCs w:val="28"/>
          <w:lang w:val="sr-Cyrl-CS"/>
        </w:rPr>
        <w:t>надокнада за испарење нафтних деривата</w:t>
      </w:r>
      <w:r w:rsidR="006B2018">
        <w:rPr>
          <w:rFonts w:ascii="Times New Roman" w:hAnsi="Times New Roman" w:cs="Times New Roman"/>
          <w:sz w:val="28"/>
          <w:szCs w:val="28"/>
          <w:lang w:val="sr-Cyrl-CS"/>
        </w:rPr>
        <w:t>)</w:t>
      </w:r>
      <w:r w:rsidRPr="006B2018">
        <w:rPr>
          <w:rFonts w:ascii="Times New Roman" w:hAnsi="Times New Roman" w:cs="Times New Roman"/>
          <w:sz w:val="28"/>
          <w:szCs w:val="28"/>
          <w:lang w:val="sr-Cyrl-CS"/>
        </w:rPr>
        <w:t xml:space="preserve">, </w:t>
      </w:r>
    </w:p>
    <w:p w:rsidR="00F52219" w:rsidRPr="006B2018" w:rsidRDefault="00F52219" w:rsidP="006B2018">
      <w:pPr>
        <w:spacing w:after="0" w:line="240" w:lineRule="auto"/>
        <w:ind w:firstLine="720"/>
        <w:jc w:val="both"/>
        <w:rPr>
          <w:rFonts w:ascii="Times New Roman" w:hAnsi="Times New Roman" w:cs="Times New Roman"/>
          <w:sz w:val="28"/>
          <w:szCs w:val="28"/>
          <w:lang w:val="sr-Cyrl-CS"/>
        </w:rPr>
      </w:pPr>
      <w:r w:rsidRPr="006B2018">
        <w:rPr>
          <w:rFonts w:ascii="Times New Roman" w:hAnsi="Times New Roman" w:cs="Times New Roman"/>
          <w:sz w:val="28"/>
          <w:szCs w:val="28"/>
          <w:lang w:val="sr-Cyrl-CS"/>
        </w:rPr>
        <w:t>Порезе, обавезне таксе и казне - за плаћање пореза због продаје робе из робних резерви,</w:t>
      </w:r>
    </w:p>
    <w:p w:rsidR="00F52219" w:rsidRPr="006B2018" w:rsidRDefault="00F52219" w:rsidP="006B2018">
      <w:pPr>
        <w:spacing w:after="0" w:line="240" w:lineRule="auto"/>
        <w:ind w:firstLine="720"/>
        <w:jc w:val="both"/>
        <w:rPr>
          <w:rFonts w:ascii="Times New Roman" w:hAnsi="Times New Roman" w:cs="Times New Roman"/>
          <w:sz w:val="28"/>
          <w:szCs w:val="28"/>
          <w:lang w:val="sr-Cyrl-CS"/>
        </w:rPr>
      </w:pPr>
      <w:r w:rsidRPr="006B2018">
        <w:rPr>
          <w:rFonts w:ascii="Times New Roman" w:hAnsi="Times New Roman" w:cs="Times New Roman"/>
          <w:sz w:val="28"/>
          <w:szCs w:val="28"/>
          <w:lang w:val="sr-Cyrl-CS"/>
        </w:rPr>
        <w:t>Робне резерве – средства за набавку робе за робне резерве за потребе града обезбедиће се продајом робе и реализацијом извршних судских пресуда.</w:t>
      </w:r>
    </w:p>
    <w:p w:rsidR="00F52219" w:rsidRDefault="00F52219" w:rsidP="00F52219">
      <w:pPr>
        <w:spacing w:after="0" w:line="240" w:lineRule="auto"/>
        <w:jc w:val="both"/>
        <w:rPr>
          <w:rFonts w:ascii="Times New Roman" w:hAnsi="Times New Roman" w:cs="Times New Roman"/>
          <w:sz w:val="28"/>
          <w:szCs w:val="28"/>
          <w:lang w:val="sr-Cyrl-CS"/>
        </w:rPr>
      </w:pPr>
    </w:p>
    <w:p w:rsidR="00F52219" w:rsidRPr="00C557BF" w:rsidRDefault="00F52219" w:rsidP="00F52219">
      <w:pPr>
        <w:spacing w:after="0" w:line="240" w:lineRule="auto"/>
        <w:jc w:val="both"/>
        <w:rPr>
          <w:rFonts w:ascii="Times New Roman" w:hAnsi="Times New Roman" w:cs="Times New Roman"/>
          <w:sz w:val="28"/>
          <w:szCs w:val="28"/>
          <w:lang w:val="sr-Cyrl-CS"/>
        </w:rPr>
      </w:pPr>
      <w:r w:rsidRPr="00B31F41">
        <w:rPr>
          <w:rFonts w:ascii="Times New Roman" w:hAnsi="Times New Roman" w:cs="Times New Roman"/>
          <w:sz w:val="28"/>
          <w:szCs w:val="28"/>
          <w:lang w:val="sr-Cyrl-CS"/>
        </w:rPr>
        <w:tab/>
      </w:r>
      <w:r w:rsidRPr="00C557BF">
        <w:rPr>
          <w:rFonts w:ascii="Times New Roman" w:hAnsi="Times New Roman" w:cs="Times New Roman"/>
          <w:sz w:val="28"/>
          <w:szCs w:val="28"/>
          <w:lang w:val="sr-Cyrl-CS"/>
        </w:rPr>
        <w:t>ГЛАВА 3.</w:t>
      </w:r>
      <w:r w:rsidRPr="00C557BF">
        <w:rPr>
          <w:rFonts w:ascii="Times New Roman" w:hAnsi="Times New Roman" w:cs="Times New Roman"/>
          <w:sz w:val="28"/>
          <w:szCs w:val="28"/>
          <w:lang w:val="sr-Latn-CS"/>
        </w:rPr>
        <w:t>11</w:t>
      </w:r>
      <w:r w:rsidRPr="00C557BF">
        <w:rPr>
          <w:rFonts w:ascii="Times New Roman" w:hAnsi="Times New Roman" w:cs="Times New Roman"/>
          <w:sz w:val="28"/>
          <w:szCs w:val="28"/>
          <w:lang w:val="sr-Cyrl-CS"/>
        </w:rPr>
        <w:t xml:space="preserve"> – УПРАВА ЗА ПОЉОПРИВРЕДУ И РАЗВОЈ СЕЛА</w:t>
      </w:r>
    </w:p>
    <w:p w:rsidR="00F52219" w:rsidRPr="00C557BF" w:rsidRDefault="00F52219" w:rsidP="00F52219">
      <w:pPr>
        <w:spacing w:after="0" w:line="240" w:lineRule="auto"/>
        <w:jc w:val="both"/>
        <w:rPr>
          <w:rFonts w:ascii="Times New Roman" w:hAnsi="Times New Roman" w:cs="Times New Roman"/>
          <w:sz w:val="28"/>
          <w:szCs w:val="28"/>
          <w:lang w:val="sr-Cyrl-CS"/>
        </w:rPr>
      </w:pPr>
    </w:p>
    <w:p w:rsidR="00F52219" w:rsidRDefault="00F52219" w:rsidP="00F52219">
      <w:pPr>
        <w:spacing w:after="0" w:line="240" w:lineRule="auto"/>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ab/>
      </w:r>
      <w:r>
        <w:rPr>
          <w:rFonts w:ascii="Times New Roman" w:hAnsi="Times New Roman" w:cs="Times New Roman"/>
          <w:sz w:val="28"/>
          <w:szCs w:val="28"/>
          <w:lang w:val="sr-Cyrl-CS"/>
        </w:rPr>
        <w:t>П</w:t>
      </w:r>
      <w:r w:rsidRPr="00C557BF">
        <w:rPr>
          <w:rFonts w:ascii="Times New Roman" w:hAnsi="Times New Roman" w:cs="Times New Roman"/>
          <w:sz w:val="28"/>
          <w:szCs w:val="28"/>
          <w:lang w:val="sr-Cyrl-CS"/>
        </w:rPr>
        <w:t xml:space="preserve">ланирана средства за рад Управе за пољопривреду и развој села   намењена су за: </w:t>
      </w:r>
    </w:p>
    <w:p w:rsidR="00F52219" w:rsidRPr="00C557BF" w:rsidRDefault="00F52219" w:rsidP="00F52219">
      <w:pPr>
        <w:spacing w:after="0" w:line="240" w:lineRule="auto"/>
        <w:ind w:firstLine="720"/>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Програм 2 – Комунална делатност</w:t>
      </w:r>
    </w:p>
    <w:p w:rsidR="00F52219" w:rsidRDefault="00F52219" w:rsidP="00CD503E">
      <w:pPr>
        <w:pStyle w:val="ListParagraph"/>
        <w:spacing w:after="0" w:line="240" w:lineRule="auto"/>
        <w:ind w:left="0" w:firstLine="720"/>
        <w:jc w:val="both"/>
        <w:rPr>
          <w:rFonts w:ascii="Times New Roman" w:hAnsi="Times New Roman" w:cs="Times New Roman"/>
          <w:sz w:val="28"/>
          <w:szCs w:val="28"/>
          <w:lang w:val="sr-Cyrl-CS"/>
        </w:rPr>
      </w:pPr>
      <w:r w:rsidRPr="004726D7">
        <w:rPr>
          <w:rFonts w:ascii="Times New Roman" w:hAnsi="Times New Roman" w:cs="Times New Roman"/>
          <w:sz w:val="28"/>
          <w:szCs w:val="28"/>
          <w:lang w:val="sr-Cyrl-CS"/>
        </w:rPr>
        <w:t>Водоснабдевање</w:t>
      </w:r>
      <w:r>
        <w:rPr>
          <w:rFonts w:ascii="Times New Roman" w:hAnsi="Times New Roman" w:cs="Times New Roman"/>
          <w:sz w:val="28"/>
          <w:szCs w:val="28"/>
          <w:lang w:val="sr-Cyrl-CS"/>
        </w:rPr>
        <w:t xml:space="preserve"> – услуге израде катастарско-топографских планова и друге услуге које се јављају при изради пројектно техничке документације у складу са Законом о планирању и изградњи, изградња водоводне мреже у Бреници, израда пројектно – техничке документације за водоводну мрежу у селима Хум, Мрамор, Лалинац, Крушце, Међурово, Белотинац. </w:t>
      </w:r>
    </w:p>
    <w:p w:rsidR="00F52219" w:rsidRDefault="00F52219" w:rsidP="00CD503E">
      <w:pPr>
        <w:pStyle w:val="ListParagraph"/>
        <w:spacing w:after="0" w:line="240" w:lineRule="auto"/>
        <w:ind w:left="0"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Управљање отпадним водама - услуге израде катастарско-топографских планова и друге услуге које се јављају при изради пројектно техничке документације у складу са Законом о планирању и изградњи, изградња</w:t>
      </w:r>
      <w:r w:rsidR="00CD503E">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Поповачког колектора и канализационе мреже у Горњем Комрену,</w:t>
      </w:r>
      <w:r w:rsidRPr="00A96AFA">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 xml:space="preserve">израда </w:t>
      </w:r>
      <w:r w:rsidR="00CD503E">
        <w:rPr>
          <w:rFonts w:ascii="Times New Roman" w:hAnsi="Times New Roman" w:cs="Times New Roman"/>
          <w:sz w:val="28"/>
          <w:szCs w:val="28"/>
          <w:lang w:val="sr-Cyrl-CS"/>
        </w:rPr>
        <w:t>п</w:t>
      </w:r>
      <w:r>
        <w:rPr>
          <w:rFonts w:ascii="Times New Roman" w:hAnsi="Times New Roman" w:cs="Times New Roman"/>
          <w:sz w:val="28"/>
          <w:szCs w:val="28"/>
          <w:lang w:val="sr-Cyrl-CS"/>
        </w:rPr>
        <w:t>ројектно техничке документације за Јелашницу и Влашке шуме, Каменицу, Кнез Село и Горњу Врежину.</w:t>
      </w:r>
    </w:p>
    <w:p w:rsidR="00F52219" w:rsidRDefault="00F52219" w:rsidP="00F52219">
      <w:pPr>
        <w:spacing w:after="0" w:line="240" w:lineRule="auto"/>
        <w:ind w:firstLine="720"/>
        <w:jc w:val="both"/>
        <w:rPr>
          <w:rFonts w:ascii="Times New Roman" w:hAnsi="Times New Roman" w:cs="Times New Roman"/>
          <w:sz w:val="28"/>
          <w:szCs w:val="28"/>
          <w:lang w:val="sr-Latn-CS"/>
        </w:rPr>
      </w:pPr>
      <w:r w:rsidRPr="00C557BF">
        <w:rPr>
          <w:rFonts w:ascii="Times New Roman" w:hAnsi="Times New Roman" w:cs="Times New Roman"/>
          <w:sz w:val="28"/>
          <w:szCs w:val="28"/>
          <w:lang w:val="sr-Cyrl-CS"/>
        </w:rPr>
        <w:t>Програм  5. Развој пољопривреде</w:t>
      </w:r>
    </w:p>
    <w:p w:rsidR="00F52219" w:rsidRPr="00CF35DA" w:rsidRDefault="00F52219" w:rsidP="00F52219">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Програмска активност - Унапређење услова за пољопривредну делатност:</w:t>
      </w:r>
    </w:p>
    <w:p w:rsidR="00F52219" w:rsidRPr="00CD503E" w:rsidRDefault="00F52219" w:rsidP="00CD503E">
      <w:pPr>
        <w:spacing w:after="0" w:line="240" w:lineRule="auto"/>
        <w:ind w:firstLine="720"/>
        <w:jc w:val="both"/>
        <w:rPr>
          <w:rFonts w:ascii="Times New Roman" w:hAnsi="Times New Roman" w:cs="Times New Roman"/>
          <w:sz w:val="28"/>
          <w:szCs w:val="28"/>
          <w:lang w:val="sr-Cyrl-CS"/>
        </w:rPr>
      </w:pPr>
      <w:r w:rsidRPr="00CD503E">
        <w:rPr>
          <w:rFonts w:ascii="Times New Roman" w:hAnsi="Times New Roman" w:cs="Times New Roman"/>
          <w:sz w:val="28"/>
          <w:szCs w:val="28"/>
          <w:lang w:val="sr-Cyrl-CS"/>
        </w:rPr>
        <w:t>Услуге по уговору - финансирање рада пољочуварске службе на основу Одлуке о заштити пољопривредног земљишта и организовању пољочуварске службе на територији Града Ниша („Службени лист Града Ниша“, број 22/2010), спровођење мера сузбијања и уништавања коровске биљке амброзија на  територији Града Ниша и израду планских докумената из делокруга Управе;</w:t>
      </w:r>
    </w:p>
    <w:p w:rsidR="00F52219" w:rsidRPr="00CD503E" w:rsidRDefault="00F52219" w:rsidP="00CD503E">
      <w:pPr>
        <w:spacing w:after="0" w:line="240" w:lineRule="auto"/>
        <w:ind w:firstLine="720"/>
        <w:jc w:val="both"/>
        <w:rPr>
          <w:rFonts w:ascii="Times New Roman" w:hAnsi="Times New Roman" w:cs="Times New Roman"/>
          <w:sz w:val="28"/>
          <w:szCs w:val="28"/>
          <w:lang w:val="sr-Cyrl-CS"/>
        </w:rPr>
      </w:pPr>
      <w:r w:rsidRPr="00CD503E">
        <w:rPr>
          <w:rFonts w:ascii="Times New Roman" w:hAnsi="Times New Roman" w:cs="Times New Roman"/>
          <w:sz w:val="28"/>
          <w:szCs w:val="28"/>
          <w:lang w:val="sr-Cyrl-CS"/>
        </w:rPr>
        <w:t>Специјализоване услуге – израда планских докумената из делокруга Управе, стручни радови над увођењем радова по оперативном плану одбране од поплава,  финансирање рада пољочуварске службе, спровођење мера сузбијања и уништавања коровске биљке амброзија на територији Града Ниша, израда елабората о резервама подземних вода за истражно поље Горња Трнава</w:t>
      </w:r>
      <w:r w:rsidR="00AD764C">
        <w:rPr>
          <w:rFonts w:ascii="Times New Roman" w:hAnsi="Times New Roman" w:cs="Times New Roman"/>
          <w:sz w:val="28"/>
          <w:szCs w:val="28"/>
          <w:lang w:val="sr-Cyrl-CS"/>
        </w:rPr>
        <w:t xml:space="preserve"> </w:t>
      </w:r>
      <w:r w:rsidRPr="00CD503E">
        <w:rPr>
          <w:rFonts w:ascii="Times New Roman" w:hAnsi="Times New Roman" w:cs="Times New Roman"/>
          <w:sz w:val="28"/>
          <w:szCs w:val="28"/>
          <w:lang w:val="sr-Cyrl-CS"/>
        </w:rPr>
        <w:t>-</w:t>
      </w:r>
      <w:r w:rsidR="00AD764C">
        <w:rPr>
          <w:rFonts w:ascii="Times New Roman" w:hAnsi="Times New Roman" w:cs="Times New Roman"/>
          <w:sz w:val="28"/>
          <w:szCs w:val="28"/>
          <w:lang w:val="sr-Cyrl-CS"/>
        </w:rPr>
        <w:t xml:space="preserve"> </w:t>
      </w:r>
      <w:r w:rsidRPr="00CD503E">
        <w:rPr>
          <w:rFonts w:ascii="Times New Roman" w:hAnsi="Times New Roman" w:cs="Times New Roman"/>
          <w:sz w:val="28"/>
          <w:szCs w:val="28"/>
          <w:lang w:val="sr-Cyrl-CS"/>
        </w:rPr>
        <w:t>Хум, Д.</w:t>
      </w:r>
      <w:r w:rsidR="00E033E9">
        <w:rPr>
          <w:rFonts w:ascii="Times New Roman" w:hAnsi="Times New Roman" w:cs="Times New Roman"/>
          <w:sz w:val="28"/>
          <w:szCs w:val="28"/>
          <w:lang w:val="sr-Cyrl-CS"/>
        </w:rPr>
        <w:t xml:space="preserve"> </w:t>
      </w:r>
      <w:r w:rsidRPr="00CD503E">
        <w:rPr>
          <w:rFonts w:ascii="Times New Roman" w:hAnsi="Times New Roman" w:cs="Times New Roman"/>
          <w:sz w:val="28"/>
          <w:szCs w:val="28"/>
          <w:lang w:val="sr-Cyrl-CS"/>
        </w:rPr>
        <w:t>Матејевац</w:t>
      </w:r>
      <w:r w:rsidR="00E033E9">
        <w:rPr>
          <w:rFonts w:ascii="Times New Roman" w:hAnsi="Times New Roman" w:cs="Times New Roman"/>
          <w:sz w:val="28"/>
          <w:szCs w:val="28"/>
          <w:lang w:val="sr-Cyrl-CS"/>
        </w:rPr>
        <w:t xml:space="preserve"> и др.</w:t>
      </w:r>
    </w:p>
    <w:p w:rsidR="00F52219" w:rsidRPr="00CD503E" w:rsidRDefault="00F52219" w:rsidP="00CD503E">
      <w:pPr>
        <w:spacing w:after="0" w:line="240" w:lineRule="auto"/>
        <w:ind w:firstLine="720"/>
        <w:jc w:val="both"/>
        <w:rPr>
          <w:rFonts w:ascii="Times New Roman" w:hAnsi="Times New Roman" w:cs="Times New Roman"/>
          <w:sz w:val="28"/>
          <w:szCs w:val="28"/>
          <w:lang w:val="sr-Cyrl-CS"/>
        </w:rPr>
      </w:pPr>
      <w:r w:rsidRPr="00CD503E">
        <w:rPr>
          <w:rFonts w:ascii="Times New Roman" w:hAnsi="Times New Roman" w:cs="Times New Roman"/>
          <w:sz w:val="28"/>
          <w:szCs w:val="28"/>
          <w:lang w:val="sr-Cyrl-CS"/>
        </w:rPr>
        <w:t>Текуће поправке и одржавање – за одржавање атарских путева и спровођење радова на уређењу водотока, радови на претварању необрадивог пољопривредног земљишта у обрадиво;</w:t>
      </w:r>
    </w:p>
    <w:p w:rsidR="00F52219" w:rsidRPr="00CD503E" w:rsidRDefault="00F52219" w:rsidP="00CD503E">
      <w:pPr>
        <w:spacing w:after="0" w:line="240" w:lineRule="auto"/>
        <w:ind w:firstLine="720"/>
        <w:jc w:val="both"/>
        <w:rPr>
          <w:rFonts w:ascii="Times New Roman" w:hAnsi="Times New Roman" w:cs="Times New Roman"/>
          <w:sz w:val="28"/>
          <w:szCs w:val="28"/>
          <w:lang w:val="sr-Cyrl-CS"/>
        </w:rPr>
      </w:pPr>
      <w:r w:rsidRPr="00CD503E">
        <w:rPr>
          <w:rFonts w:ascii="Times New Roman" w:hAnsi="Times New Roman" w:cs="Times New Roman"/>
          <w:sz w:val="28"/>
          <w:szCs w:val="28"/>
          <w:lang w:val="sr-Cyrl-CS"/>
        </w:rPr>
        <w:t>Материјал – набавка противградних ракета и успостављање магацина за одбрану од поплава;</w:t>
      </w:r>
    </w:p>
    <w:p w:rsidR="00F52219" w:rsidRDefault="00F52219" w:rsidP="00F52219">
      <w:pPr>
        <w:pStyle w:val="ListParagraph"/>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Програмска активност –</w:t>
      </w:r>
      <w:r w:rsidR="00E033E9">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Подстицаји пољопривредној производњи:</w:t>
      </w:r>
    </w:p>
    <w:p w:rsidR="00F52219" w:rsidRPr="00CD503E" w:rsidRDefault="00F52219" w:rsidP="00CD503E">
      <w:pPr>
        <w:spacing w:after="0" w:line="240" w:lineRule="auto"/>
        <w:ind w:firstLine="720"/>
        <w:jc w:val="both"/>
        <w:rPr>
          <w:rFonts w:ascii="Times New Roman" w:hAnsi="Times New Roman" w:cs="Times New Roman"/>
          <w:sz w:val="28"/>
          <w:szCs w:val="28"/>
          <w:lang w:val="sr-Cyrl-CS"/>
        </w:rPr>
      </w:pPr>
      <w:r w:rsidRPr="00CD503E">
        <w:rPr>
          <w:rFonts w:ascii="Times New Roman" w:hAnsi="Times New Roman" w:cs="Times New Roman"/>
          <w:sz w:val="28"/>
          <w:szCs w:val="28"/>
          <w:lang w:val="sr-Cyrl-CS"/>
        </w:rPr>
        <w:t xml:space="preserve">Субвенције </w:t>
      </w:r>
      <w:r w:rsidRPr="00CD503E">
        <w:rPr>
          <w:rFonts w:ascii="Times New Roman" w:hAnsi="Times New Roman" w:cs="Times New Roman"/>
          <w:sz w:val="28"/>
          <w:szCs w:val="28"/>
          <w:lang w:val="sr-Latn-CS"/>
        </w:rPr>
        <w:t xml:space="preserve"> - </w:t>
      </w:r>
      <w:r w:rsidRPr="00CD503E">
        <w:rPr>
          <w:rFonts w:ascii="Times New Roman" w:hAnsi="Times New Roman" w:cs="Times New Roman"/>
          <w:sz w:val="28"/>
          <w:szCs w:val="28"/>
          <w:lang w:val="sr-Cyrl-CS"/>
        </w:rPr>
        <w:t>по програму мера подршке за спровођење пољопривредне политике и политике руралног развоја на територији Града Ниша.</w:t>
      </w:r>
    </w:p>
    <w:p w:rsidR="00F52219" w:rsidRDefault="00F52219" w:rsidP="00F52219">
      <w:pPr>
        <w:pStyle w:val="ListParagraph"/>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Програмска активност –</w:t>
      </w:r>
      <w:r w:rsidR="00E033E9">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Рурални развој:</w:t>
      </w:r>
    </w:p>
    <w:p w:rsidR="00F52219" w:rsidRPr="00CD503E" w:rsidRDefault="00F52219" w:rsidP="00CD503E">
      <w:pPr>
        <w:spacing w:after="0" w:line="240" w:lineRule="auto"/>
        <w:ind w:firstLine="720"/>
        <w:jc w:val="both"/>
        <w:rPr>
          <w:rFonts w:ascii="Times New Roman" w:hAnsi="Times New Roman" w:cs="Times New Roman"/>
          <w:sz w:val="28"/>
          <w:szCs w:val="28"/>
          <w:lang w:val="sr-Cyrl-CS"/>
        </w:rPr>
      </w:pPr>
      <w:r w:rsidRPr="00CD503E">
        <w:rPr>
          <w:rFonts w:ascii="Times New Roman" w:hAnsi="Times New Roman" w:cs="Times New Roman"/>
          <w:sz w:val="28"/>
          <w:szCs w:val="28"/>
          <w:lang w:val="sr-Cyrl-CS"/>
        </w:rPr>
        <w:t>Услуге по уговору – Медијско праћење у виду емитовања обавештења, информација, препорука која су од значаја за пољопривредне произвођаче са територије града Ниша,</w:t>
      </w:r>
    </w:p>
    <w:p w:rsidR="00F52219" w:rsidRPr="00CD503E" w:rsidRDefault="00F52219" w:rsidP="00CD503E">
      <w:pPr>
        <w:spacing w:after="0" w:line="240" w:lineRule="auto"/>
        <w:ind w:firstLine="720"/>
        <w:jc w:val="both"/>
        <w:rPr>
          <w:rFonts w:ascii="Times New Roman" w:hAnsi="Times New Roman" w:cs="Times New Roman"/>
          <w:sz w:val="28"/>
          <w:szCs w:val="28"/>
          <w:lang w:val="sr-Cyrl-CS"/>
        </w:rPr>
      </w:pPr>
      <w:r w:rsidRPr="00CD503E">
        <w:rPr>
          <w:rFonts w:ascii="Times New Roman" w:hAnsi="Times New Roman" w:cs="Times New Roman"/>
          <w:sz w:val="28"/>
          <w:szCs w:val="28"/>
          <w:lang w:val="sr-Cyrl-CS"/>
        </w:rPr>
        <w:t>Специјализоване услуге – унапређење и обука у области пољопривреде и руралног развоја за финансирање увођења основних принципа  интегралне производње и заштите биља на одабраним културама,</w:t>
      </w:r>
    </w:p>
    <w:p w:rsidR="00F52219" w:rsidRPr="00CD503E" w:rsidRDefault="00F52219" w:rsidP="00CD503E">
      <w:pPr>
        <w:spacing w:after="0" w:line="240" w:lineRule="auto"/>
        <w:ind w:firstLine="720"/>
        <w:jc w:val="both"/>
        <w:rPr>
          <w:rFonts w:ascii="Times New Roman" w:hAnsi="Times New Roman" w:cs="Times New Roman"/>
          <w:sz w:val="28"/>
          <w:szCs w:val="28"/>
          <w:lang w:val="sr-Cyrl-CS"/>
        </w:rPr>
      </w:pPr>
      <w:r w:rsidRPr="00CD503E">
        <w:rPr>
          <w:rFonts w:ascii="Times New Roman" w:hAnsi="Times New Roman" w:cs="Times New Roman"/>
          <w:sz w:val="28"/>
          <w:szCs w:val="28"/>
          <w:lang w:val="sr-Cyrl-CS"/>
        </w:rPr>
        <w:t>Субвенције – средства намењена за подршку и финансирање манифестација везаних за презентовање постигнутих резултата и развојних потенцијала села,</w:t>
      </w:r>
    </w:p>
    <w:p w:rsidR="00F52219" w:rsidRPr="00CD503E" w:rsidRDefault="00F52219" w:rsidP="00CD503E">
      <w:pPr>
        <w:spacing w:after="0" w:line="240" w:lineRule="auto"/>
        <w:ind w:firstLine="720"/>
        <w:jc w:val="both"/>
        <w:rPr>
          <w:rFonts w:ascii="Times New Roman" w:hAnsi="Times New Roman" w:cs="Times New Roman"/>
          <w:sz w:val="28"/>
          <w:szCs w:val="28"/>
          <w:lang w:val="sr-Cyrl-CS"/>
        </w:rPr>
      </w:pPr>
      <w:r w:rsidRPr="00CD503E">
        <w:rPr>
          <w:rFonts w:ascii="Times New Roman" w:hAnsi="Times New Roman" w:cs="Times New Roman"/>
          <w:sz w:val="28"/>
          <w:szCs w:val="28"/>
          <w:lang w:val="sr-Cyrl-CS"/>
        </w:rPr>
        <w:t>Порези, обавезне таксе, казне и пенали – таксе за добијање</w:t>
      </w:r>
      <w:r w:rsidR="00CD503E" w:rsidRPr="00CD503E">
        <w:rPr>
          <w:rFonts w:ascii="Times New Roman" w:hAnsi="Times New Roman" w:cs="Times New Roman"/>
          <w:sz w:val="28"/>
          <w:szCs w:val="28"/>
          <w:lang w:val="sr-Cyrl-CS"/>
        </w:rPr>
        <w:t xml:space="preserve"> дозволе за </w:t>
      </w:r>
      <w:r w:rsidRPr="00CD503E">
        <w:rPr>
          <w:rFonts w:ascii="Times New Roman" w:hAnsi="Times New Roman" w:cs="Times New Roman"/>
          <w:sz w:val="28"/>
          <w:szCs w:val="28"/>
          <w:lang w:val="sr-Cyrl-CS"/>
        </w:rPr>
        <w:t>реализацију активности на реконструкцији и адаптацији Задружног дома у Д. Матејевцу,</w:t>
      </w:r>
    </w:p>
    <w:p w:rsidR="00F52219" w:rsidRPr="00CD503E" w:rsidRDefault="00F52219" w:rsidP="00CD503E">
      <w:pPr>
        <w:spacing w:after="0" w:line="240" w:lineRule="auto"/>
        <w:ind w:firstLine="720"/>
        <w:jc w:val="both"/>
        <w:rPr>
          <w:rFonts w:ascii="Times New Roman" w:hAnsi="Times New Roman" w:cs="Times New Roman"/>
          <w:sz w:val="28"/>
          <w:szCs w:val="28"/>
          <w:lang w:val="sr-Cyrl-CS"/>
        </w:rPr>
      </w:pPr>
      <w:r w:rsidRPr="00CD503E">
        <w:rPr>
          <w:rFonts w:ascii="Times New Roman" w:hAnsi="Times New Roman" w:cs="Times New Roman"/>
          <w:sz w:val="28"/>
          <w:szCs w:val="28"/>
          <w:lang w:val="sr-Cyrl-CS"/>
        </w:rPr>
        <w:t>Зграде и грађевински објекти - реконструкцији и адаптацији задружног дома у Д. Матејевцу,</w:t>
      </w:r>
    </w:p>
    <w:p w:rsidR="00F52219" w:rsidRPr="00CD503E" w:rsidRDefault="00E033E9" w:rsidP="00CD503E">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Машине и оп</w:t>
      </w:r>
      <w:r w:rsidR="00F52219" w:rsidRPr="00CD503E">
        <w:rPr>
          <w:rFonts w:ascii="Times New Roman" w:hAnsi="Times New Roman" w:cs="Times New Roman"/>
          <w:sz w:val="28"/>
          <w:szCs w:val="28"/>
          <w:lang w:val="sr-Cyrl-CS"/>
        </w:rPr>
        <w:t>рема – опремање мултифункционалног агроресурс центра у Д. Матејевцу.</w:t>
      </w:r>
    </w:p>
    <w:p w:rsidR="00F52219" w:rsidRDefault="00F52219" w:rsidP="00F52219">
      <w:pPr>
        <w:pStyle w:val="ListParagraph"/>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Програм 15. Локална самоуправ</w:t>
      </w:r>
      <w:r w:rsidR="00330D09">
        <w:rPr>
          <w:rFonts w:ascii="Times New Roman" w:hAnsi="Times New Roman" w:cs="Times New Roman"/>
          <w:sz w:val="28"/>
          <w:szCs w:val="28"/>
          <w:lang w:val="sr-Cyrl-CS"/>
        </w:rPr>
        <w:t>а</w:t>
      </w:r>
    </w:p>
    <w:p w:rsidR="00F52219" w:rsidRPr="00CD503E" w:rsidRDefault="00F52219" w:rsidP="00CD503E">
      <w:pPr>
        <w:spacing w:after="0" w:line="240" w:lineRule="auto"/>
        <w:ind w:firstLine="720"/>
        <w:jc w:val="both"/>
        <w:rPr>
          <w:rFonts w:ascii="Times New Roman" w:hAnsi="Times New Roman" w:cs="Times New Roman"/>
          <w:sz w:val="28"/>
          <w:szCs w:val="28"/>
          <w:lang w:val="sr-Cyrl-CS"/>
        </w:rPr>
      </w:pPr>
      <w:r w:rsidRPr="00CD503E">
        <w:rPr>
          <w:rFonts w:ascii="Times New Roman" w:hAnsi="Times New Roman" w:cs="Times New Roman"/>
          <w:sz w:val="28"/>
          <w:szCs w:val="28"/>
          <w:lang w:val="sr-Cyrl-CS"/>
        </w:rPr>
        <w:t>Социјална давања, стални трошкови – трошкови платног промета, услуге по уговору – трошкови књиговодствених услуга,</w:t>
      </w:r>
      <w:r w:rsidRPr="00CD503E">
        <w:rPr>
          <w:rFonts w:ascii="Times New Roman" w:hAnsi="Times New Roman" w:cs="Times New Roman"/>
          <w:sz w:val="28"/>
          <w:szCs w:val="28"/>
          <w:lang w:val="sr-Cyrl-RS"/>
        </w:rPr>
        <w:t xml:space="preserve"> порези, обавезне таксе, казне и пенали – судске таксе и </w:t>
      </w:r>
      <w:r w:rsidRPr="00CD503E">
        <w:rPr>
          <w:rFonts w:ascii="Times New Roman" w:hAnsi="Times New Roman" w:cs="Times New Roman"/>
          <w:sz w:val="28"/>
          <w:szCs w:val="28"/>
          <w:lang w:val="sr-Cyrl-CS"/>
        </w:rPr>
        <w:t>остале обавезе које проистичу по основу престанка рада Фонда за развој и финансирање заједничких потреба грађана.</w:t>
      </w:r>
    </w:p>
    <w:p w:rsidR="00F52219" w:rsidRPr="006F29E1" w:rsidRDefault="00F52219" w:rsidP="00F52219">
      <w:p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ab/>
      </w:r>
      <w:r>
        <w:rPr>
          <w:rFonts w:ascii="Times New Roman" w:hAnsi="Times New Roman" w:cs="Times New Roman"/>
          <w:sz w:val="28"/>
          <w:szCs w:val="28"/>
          <w:lang w:val="sr-Cyrl-RS"/>
        </w:rPr>
        <w:t>Индиректни корисник буџетских средстава „</w:t>
      </w:r>
      <w:r>
        <w:rPr>
          <w:rFonts w:ascii="Times New Roman" w:hAnsi="Times New Roman" w:cs="Times New Roman"/>
          <w:sz w:val="28"/>
          <w:szCs w:val="28"/>
          <w:lang w:val="sr-Cyrl-CS"/>
        </w:rPr>
        <w:t>Фонд</w:t>
      </w:r>
      <w:r w:rsidRPr="00544FD4">
        <w:rPr>
          <w:rFonts w:ascii="Times New Roman" w:hAnsi="Times New Roman" w:cs="Times New Roman"/>
          <w:sz w:val="28"/>
          <w:szCs w:val="28"/>
          <w:lang w:val="sr-Cyrl-CS"/>
        </w:rPr>
        <w:t xml:space="preserve"> за </w:t>
      </w:r>
      <w:r w:rsidRPr="00D62363">
        <w:rPr>
          <w:rFonts w:ascii="Times New Roman" w:hAnsi="Times New Roman" w:cs="Times New Roman"/>
          <w:sz w:val="28"/>
          <w:szCs w:val="28"/>
          <w:lang w:val="sr-Cyrl-CS"/>
        </w:rPr>
        <w:t>развој и самофинансирање заједничких п</w:t>
      </w:r>
      <w:r>
        <w:rPr>
          <w:rFonts w:ascii="Times New Roman" w:hAnsi="Times New Roman" w:cs="Times New Roman"/>
          <w:sz w:val="28"/>
          <w:szCs w:val="28"/>
          <w:lang w:val="sr-Cyrl-CS"/>
        </w:rPr>
        <w:t>отреба грађана“ брише се са списка корисника због престанка рада од 01.01.2016. године.</w:t>
      </w:r>
      <w:r w:rsidRPr="007B5BE4">
        <w:rPr>
          <w:rFonts w:ascii="Times New Roman" w:hAnsi="Times New Roman" w:cs="Times New Roman"/>
          <w:b/>
          <w:sz w:val="28"/>
          <w:szCs w:val="28"/>
          <w:lang w:val="sr-Latn-CS"/>
        </w:rPr>
        <w:t xml:space="preserve"> </w:t>
      </w:r>
    </w:p>
    <w:p w:rsidR="00F52219" w:rsidRDefault="00F52219" w:rsidP="00F52219">
      <w:pPr>
        <w:spacing w:after="0" w:line="240" w:lineRule="auto"/>
        <w:ind w:firstLine="720"/>
        <w:rPr>
          <w:rFonts w:ascii="Times New Roman" w:hAnsi="Times New Roman" w:cs="Times New Roman"/>
          <w:sz w:val="28"/>
          <w:szCs w:val="28"/>
          <w:lang w:val="sr-Cyrl-RS"/>
        </w:rPr>
      </w:pPr>
    </w:p>
    <w:p w:rsidR="00F52219" w:rsidRPr="00C557BF" w:rsidRDefault="00F52219" w:rsidP="00F52219">
      <w:pPr>
        <w:spacing w:after="0" w:line="240" w:lineRule="auto"/>
        <w:ind w:firstLine="720"/>
        <w:rPr>
          <w:rFonts w:ascii="Times New Roman" w:hAnsi="Times New Roman" w:cs="Times New Roman"/>
          <w:sz w:val="28"/>
          <w:szCs w:val="28"/>
          <w:lang w:val="sr-Cyrl-RS"/>
        </w:rPr>
      </w:pPr>
      <w:r w:rsidRPr="00C557BF">
        <w:rPr>
          <w:rFonts w:ascii="Times New Roman" w:hAnsi="Times New Roman" w:cs="Times New Roman"/>
          <w:sz w:val="28"/>
          <w:szCs w:val="28"/>
          <w:lang w:val="sr-Cyrl-RS"/>
        </w:rPr>
        <w:t>ГЛАВА 3.1</w:t>
      </w:r>
      <w:r w:rsidRPr="00C557BF">
        <w:rPr>
          <w:rFonts w:ascii="Times New Roman" w:hAnsi="Times New Roman" w:cs="Times New Roman"/>
          <w:sz w:val="28"/>
          <w:szCs w:val="28"/>
          <w:lang w:val="sr-Latn-CS"/>
        </w:rPr>
        <w:t>2</w:t>
      </w:r>
      <w:r w:rsidRPr="00C557BF">
        <w:rPr>
          <w:rFonts w:ascii="Times New Roman" w:hAnsi="Times New Roman" w:cs="Times New Roman"/>
          <w:sz w:val="28"/>
          <w:szCs w:val="28"/>
          <w:lang w:val="sr-Cyrl-RS"/>
        </w:rPr>
        <w:t xml:space="preserve"> – СЛУЖБА ЗА ОДРЖАВАЊЕ И  </w:t>
      </w:r>
    </w:p>
    <w:p w:rsidR="00C7153C" w:rsidRDefault="00F52219" w:rsidP="00E033E9">
      <w:pPr>
        <w:spacing w:after="0" w:line="240" w:lineRule="auto"/>
        <w:ind w:firstLine="720"/>
        <w:rPr>
          <w:rFonts w:ascii="Times New Roman" w:hAnsi="Times New Roman" w:cs="Times New Roman"/>
          <w:sz w:val="28"/>
          <w:szCs w:val="28"/>
          <w:lang w:val="sr-Cyrl-RS"/>
        </w:rPr>
      </w:pPr>
      <w:r w:rsidRPr="00C557BF">
        <w:rPr>
          <w:rFonts w:ascii="Times New Roman" w:hAnsi="Times New Roman" w:cs="Times New Roman"/>
          <w:sz w:val="28"/>
          <w:szCs w:val="28"/>
          <w:lang w:val="sr-Cyrl-RS"/>
        </w:rPr>
        <w:t xml:space="preserve">                         ИНФОРМАТИЧКО-КОМУНИКАЦИОНЕ</w:t>
      </w:r>
    </w:p>
    <w:p w:rsidR="00F52219" w:rsidRPr="00C557BF" w:rsidRDefault="00C7153C" w:rsidP="00E033E9">
      <w:pPr>
        <w:spacing w:after="0" w:line="240" w:lineRule="auto"/>
        <w:ind w:firstLine="720"/>
        <w:rPr>
          <w:rFonts w:ascii="Times New Roman" w:hAnsi="Times New Roman" w:cs="Times New Roman"/>
          <w:sz w:val="28"/>
          <w:szCs w:val="28"/>
          <w:lang w:val="sr-Cyrl-RS"/>
        </w:rPr>
      </w:pPr>
      <w:r>
        <w:rPr>
          <w:rFonts w:ascii="Times New Roman" w:hAnsi="Times New Roman" w:cs="Times New Roman"/>
          <w:sz w:val="28"/>
          <w:szCs w:val="28"/>
          <w:lang w:val="sr-Cyrl-RS"/>
        </w:rPr>
        <w:t xml:space="preserve">                         </w:t>
      </w:r>
      <w:r w:rsidR="00F52219" w:rsidRPr="00C557BF">
        <w:rPr>
          <w:rFonts w:ascii="Times New Roman" w:hAnsi="Times New Roman" w:cs="Times New Roman"/>
          <w:sz w:val="28"/>
          <w:szCs w:val="28"/>
          <w:lang w:val="sr-Cyrl-RS"/>
        </w:rPr>
        <w:t>ТЕХНОЛОГИЈЕ</w:t>
      </w:r>
    </w:p>
    <w:p w:rsidR="00F52219" w:rsidRPr="00C557BF" w:rsidRDefault="00F52219" w:rsidP="00F52219">
      <w:pPr>
        <w:spacing w:after="0" w:line="240" w:lineRule="auto"/>
        <w:ind w:left="2524"/>
        <w:rPr>
          <w:rFonts w:ascii="Times New Roman" w:hAnsi="Times New Roman" w:cs="Times New Roman"/>
          <w:sz w:val="28"/>
          <w:szCs w:val="28"/>
          <w:lang w:val="sr-Cyrl-CS"/>
        </w:rPr>
      </w:pPr>
    </w:p>
    <w:p w:rsidR="00F52219" w:rsidRDefault="00F52219" w:rsidP="00F52219">
      <w:pPr>
        <w:spacing w:after="0" w:line="240" w:lineRule="auto"/>
        <w:ind w:firstLine="709"/>
        <w:jc w:val="both"/>
        <w:rPr>
          <w:rFonts w:ascii="Times New Roman" w:hAnsi="Times New Roman" w:cs="Times New Roman"/>
          <w:sz w:val="28"/>
          <w:szCs w:val="28"/>
          <w:lang w:val="sr-Cyrl-RS"/>
        </w:rPr>
      </w:pPr>
      <w:r w:rsidRPr="00C557BF">
        <w:rPr>
          <w:rFonts w:ascii="Times New Roman" w:hAnsi="Times New Roman" w:cs="Times New Roman"/>
          <w:sz w:val="28"/>
          <w:szCs w:val="28"/>
          <w:lang w:val="sr-Cyrl-CS"/>
        </w:rPr>
        <w:t xml:space="preserve">За рад </w:t>
      </w:r>
      <w:r w:rsidRPr="00C557BF">
        <w:rPr>
          <w:rFonts w:ascii="Times New Roman" w:hAnsi="Times New Roman" w:cs="Times New Roman"/>
          <w:sz w:val="28"/>
          <w:szCs w:val="28"/>
          <w:lang w:val="sr-Cyrl-RS"/>
        </w:rPr>
        <w:t>Службе за одржавање и информатичко-комуникационе технологије</w:t>
      </w:r>
      <w:r>
        <w:rPr>
          <w:rFonts w:ascii="Times New Roman" w:hAnsi="Times New Roman" w:cs="Times New Roman"/>
          <w:sz w:val="28"/>
          <w:szCs w:val="28"/>
          <w:lang w:val="sr-Cyrl-RS"/>
        </w:rPr>
        <w:t xml:space="preserve"> планирана су средства за:</w:t>
      </w:r>
    </w:p>
    <w:p w:rsidR="00F52219" w:rsidRDefault="00F52219" w:rsidP="00F52219">
      <w:pPr>
        <w:spacing w:after="0" w:line="240" w:lineRule="auto"/>
        <w:ind w:firstLine="709"/>
        <w:jc w:val="both"/>
        <w:rPr>
          <w:rFonts w:ascii="Times New Roman" w:hAnsi="Times New Roman" w:cs="Times New Roman"/>
          <w:sz w:val="28"/>
          <w:szCs w:val="28"/>
          <w:lang w:val="sr-Cyrl-RS"/>
        </w:rPr>
      </w:pPr>
      <w:r>
        <w:rPr>
          <w:rFonts w:ascii="Times New Roman" w:hAnsi="Times New Roman" w:cs="Times New Roman"/>
          <w:sz w:val="28"/>
          <w:szCs w:val="28"/>
          <w:lang w:val="sr-Cyrl-RS"/>
        </w:rPr>
        <w:t xml:space="preserve"> </w:t>
      </w:r>
      <w:r w:rsidRPr="00C557BF">
        <w:rPr>
          <w:rFonts w:ascii="Times New Roman" w:hAnsi="Times New Roman" w:cs="Times New Roman"/>
          <w:sz w:val="28"/>
          <w:szCs w:val="28"/>
          <w:lang w:val="sr-Cyrl-RS"/>
        </w:rPr>
        <w:t xml:space="preserve"> </w:t>
      </w:r>
      <w:r>
        <w:rPr>
          <w:rFonts w:ascii="Times New Roman" w:hAnsi="Times New Roman" w:cs="Times New Roman"/>
          <w:sz w:val="28"/>
          <w:szCs w:val="28"/>
          <w:lang w:val="sr-Cyrl-CS"/>
        </w:rPr>
        <w:t xml:space="preserve">Програм 15. Локална самоуправа - </w:t>
      </w:r>
      <w:r>
        <w:rPr>
          <w:rFonts w:ascii="Times New Roman" w:hAnsi="Times New Roman" w:cs="Times New Roman"/>
          <w:sz w:val="28"/>
          <w:szCs w:val="28"/>
          <w:lang w:val="sr-Cyrl-RS"/>
        </w:rPr>
        <w:t>за накнаде у натури, набавку пакетића за децу радника запослених у Градској управи,  сталне трошкове - енергетске услуге (електрична енергија, даљинско грејање, набавка лож уља), комуналне услуге (трошкови воде, одвоза смећа), услуге комуникација (услуге фиксне и мобилне телефоније и интернета), трошкове осигурања (обавезно и каско осигурање службених возила), остале трошкове за објекте у власништву града које користе управе и службе Града Ниша.</w:t>
      </w:r>
    </w:p>
    <w:p w:rsidR="00F52219" w:rsidRDefault="00F52219" w:rsidP="00F52219">
      <w:pPr>
        <w:spacing w:after="0" w:line="240" w:lineRule="auto"/>
        <w:ind w:firstLine="709"/>
        <w:jc w:val="both"/>
        <w:rPr>
          <w:rFonts w:ascii="Times New Roman" w:hAnsi="Times New Roman" w:cs="Times New Roman"/>
          <w:sz w:val="28"/>
          <w:szCs w:val="28"/>
          <w:lang w:val="sr-Cyrl-RS"/>
        </w:rPr>
      </w:pPr>
      <w:r>
        <w:rPr>
          <w:rFonts w:ascii="Times New Roman" w:hAnsi="Times New Roman" w:cs="Times New Roman"/>
          <w:sz w:val="28"/>
          <w:szCs w:val="28"/>
          <w:lang w:val="sr-Cyrl-RS"/>
        </w:rPr>
        <w:t>На економској класификацији - Услуге по уговору, планирана средства   односе се на компјутерске услуге, односно одржавање и набавку компјутерских софтвера за потребе функсионисања укупног рачунарског и комуникационог система управа и служби града, услуге информисања (објављивање тендера и информативних огласа), услуге образовања и усавршавања запослених (обука радника ПП заштита), стручне и остале опште услуге. У оквиру специјализованих услуга планирана су средства за медицинске услуге (санитарни и систематски преглед радника), услуге очувања животне средине, науке и геодетске услуге.</w:t>
      </w:r>
    </w:p>
    <w:p w:rsidR="00F52219" w:rsidRDefault="00F52219" w:rsidP="00F52219">
      <w:pPr>
        <w:spacing w:after="0" w:line="240" w:lineRule="auto"/>
        <w:ind w:firstLine="709"/>
        <w:jc w:val="both"/>
        <w:rPr>
          <w:rFonts w:ascii="Times New Roman" w:hAnsi="Times New Roman" w:cs="Times New Roman"/>
          <w:sz w:val="28"/>
          <w:szCs w:val="28"/>
          <w:lang w:val="sr-Cyrl-RS"/>
        </w:rPr>
      </w:pPr>
      <w:r>
        <w:rPr>
          <w:rFonts w:ascii="Times New Roman" w:hAnsi="Times New Roman" w:cs="Times New Roman"/>
          <w:sz w:val="28"/>
          <w:szCs w:val="28"/>
          <w:lang w:val="sr-Cyrl-RS"/>
        </w:rPr>
        <w:t xml:space="preserve"> За текуће поправке и одржавање објеката и опреме планирају се средства  за плаћање обавеза по уговору о текућем одржавању објеката града са јавним предузећем „Нишстан“ и одржавање пословног и стамбеног простора у власништву града (кровопокривачке, електро, браварске, водоводно-канализационе, молерско-фарбарске, стаклорезачке, столарске и друге услуге; радове на инсталацијама грејања) и за одржавање опреме у власништву града (одржавање аутомобила, свих уређаја и апарата, укупне рачунарске, електронске, мрежне и комуникационе опреме).</w:t>
      </w:r>
    </w:p>
    <w:p w:rsidR="00F52219" w:rsidRDefault="00F52219" w:rsidP="00F52219">
      <w:pPr>
        <w:spacing w:after="0" w:line="240" w:lineRule="auto"/>
        <w:ind w:firstLine="709"/>
        <w:jc w:val="both"/>
        <w:rPr>
          <w:rFonts w:ascii="Times New Roman" w:hAnsi="Times New Roman" w:cs="Times New Roman"/>
          <w:sz w:val="28"/>
          <w:szCs w:val="28"/>
          <w:lang w:val="sr-Cyrl-RS"/>
        </w:rPr>
      </w:pPr>
      <w:r>
        <w:rPr>
          <w:rFonts w:ascii="Times New Roman" w:hAnsi="Times New Roman" w:cs="Times New Roman"/>
          <w:sz w:val="28"/>
          <w:szCs w:val="28"/>
          <w:lang w:val="sr-Cyrl-RS"/>
        </w:rPr>
        <w:t>Набавка материјала планира се за извршавање основних активности и потреба свих управа и служби: административног материјала (канцеларијски материјал, тонери, службена одећа), материјала за саобраћај (набавка бензина, дизела, течног нафтног гаса и ауто козметике), материјала за одржавање хигијене и угоститељство (опрема и средства за хигијену и хране и пића за потребе управа и служби) и материјала за посебне намене.</w:t>
      </w:r>
    </w:p>
    <w:p w:rsidR="00F52219" w:rsidRDefault="00F52219" w:rsidP="00F52219">
      <w:pPr>
        <w:spacing w:after="0" w:line="240" w:lineRule="auto"/>
        <w:ind w:firstLine="709"/>
        <w:jc w:val="both"/>
        <w:rPr>
          <w:rFonts w:ascii="Times New Roman" w:hAnsi="Times New Roman" w:cs="Times New Roman"/>
          <w:sz w:val="28"/>
          <w:szCs w:val="28"/>
          <w:lang w:val="sr-Cyrl-RS"/>
        </w:rPr>
      </w:pPr>
      <w:r>
        <w:rPr>
          <w:rFonts w:ascii="Times New Roman" w:hAnsi="Times New Roman" w:cs="Times New Roman"/>
          <w:sz w:val="28"/>
          <w:szCs w:val="28"/>
          <w:lang w:val="sr-Cyrl-RS"/>
        </w:rPr>
        <w:t xml:space="preserve">Средства планирана за инвестиције у објекте Града  намењена су за Главни пројекат, надзор радова  и изградњу лифта у згради Градске управе ул. Никола Пшића 24, санација водоводне шахте и адаптација простора у МК „Никола Тесла“, адаптација објекта  у МК „Медошевац“, рушење склонопадног објеката у МК „Ратко Јовић“, израду инсталације система за дојаву пожара за објекат Градске управе. </w:t>
      </w:r>
    </w:p>
    <w:p w:rsidR="00F52219" w:rsidRDefault="00F52219" w:rsidP="00F52219">
      <w:pPr>
        <w:spacing w:after="0" w:line="240" w:lineRule="auto"/>
        <w:ind w:firstLine="709"/>
        <w:jc w:val="both"/>
        <w:rPr>
          <w:rFonts w:ascii="Times New Roman" w:hAnsi="Times New Roman" w:cs="Times New Roman"/>
          <w:sz w:val="28"/>
          <w:szCs w:val="28"/>
          <w:lang w:val="sr-Cyrl-RS"/>
        </w:rPr>
      </w:pPr>
      <w:r>
        <w:rPr>
          <w:rFonts w:ascii="Times New Roman" w:hAnsi="Times New Roman" w:cs="Times New Roman"/>
          <w:sz w:val="28"/>
          <w:szCs w:val="28"/>
          <w:lang w:val="sr-Cyrl-RS"/>
        </w:rPr>
        <w:t>За набавку машина и опреме планирају се средства за набавку  аутомобила, набавку рачунарске, електронске, мрежне,  фотографске  опреме и опреме за јавну безбедност.</w:t>
      </w:r>
    </w:p>
    <w:p w:rsidR="00F52219" w:rsidRDefault="00F52219" w:rsidP="00F52219">
      <w:pPr>
        <w:spacing w:after="0" w:line="240" w:lineRule="auto"/>
        <w:ind w:firstLine="709"/>
        <w:jc w:val="both"/>
        <w:rPr>
          <w:rFonts w:ascii="Times New Roman" w:hAnsi="Times New Roman" w:cs="Times New Roman"/>
          <w:sz w:val="28"/>
          <w:szCs w:val="28"/>
          <w:lang w:val="sr-Cyrl-CS"/>
        </w:rPr>
      </w:pPr>
      <w:r>
        <w:rPr>
          <w:rFonts w:ascii="Times New Roman" w:hAnsi="Times New Roman" w:cs="Times New Roman"/>
          <w:sz w:val="28"/>
          <w:szCs w:val="28"/>
          <w:lang w:val="sr-Cyrl-RS"/>
        </w:rPr>
        <w:t xml:space="preserve">Средства планирана за нематеријалну имовину намењена су за набавку </w:t>
      </w:r>
      <w:r>
        <w:rPr>
          <w:rFonts w:ascii="Times New Roman" w:hAnsi="Times New Roman" w:cs="Times New Roman"/>
          <w:sz w:val="28"/>
          <w:szCs w:val="28"/>
          <w:lang w:val="sr-Cyrl-CS"/>
        </w:rPr>
        <w:t xml:space="preserve">компјутерских софтвера </w:t>
      </w:r>
      <w:r>
        <w:rPr>
          <w:rFonts w:ascii="Times New Roman" w:hAnsi="Times New Roman" w:cs="Times New Roman"/>
          <w:sz w:val="28"/>
          <w:szCs w:val="28"/>
          <w:lang w:val="sr-Cyrl-RS"/>
        </w:rPr>
        <w:t xml:space="preserve">за потребе функционисања информационог система Градске управе (антивирус софтвер, </w:t>
      </w:r>
      <w:r>
        <w:rPr>
          <w:rFonts w:ascii="Times New Roman" w:hAnsi="Times New Roman" w:cs="Times New Roman"/>
          <w:sz w:val="28"/>
          <w:szCs w:val="28"/>
          <w:lang w:val="sr-Latn-CS"/>
        </w:rPr>
        <w:t xml:space="preserve">CAD </w:t>
      </w:r>
      <w:r>
        <w:rPr>
          <w:rFonts w:ascii="Times New Roman" w:hAnsi="Times New Roman" w:cs="Times New Roman"/>
          <w:sz w:val="28"/>
          <w:szCs w:val="28"/>
          <w:lang w:val="sr-Cyrl-CS"/>
        </w:rPr>
        <w:t xml:space="preserve">софтвер). </w:t>
      </w:r>
    </w:p>
    <w:p w:rsidR="00F52219" w:rsidRDefault="00F52219" w:rsidP="00F52219">
      <w:pPr>
        <w:spacing w:after="0" w:line="240" w:lineRule="auto"/>
        <w:ind w:firstLine="709"/>
        <w:jc w:val="both"/>
        <w:rPr>
          <w:rFonts w:ascii="Times New Roman" w:hAnsi="Times New Roman" w:cs="Times New Roman"/>
          <w:sz w:val="28"/>
          <w:szCs w:val="28"/>
          <w:lang w:val="sr-Cyrl-RS"/>
        </w:rPr>
      </w:pPr>
      <w:r>
        <w:rPr>
          <w:rFonts w:ascii="Times New Roman" w:hAnsi="Times New Roman" w:cs="Times New Roman"/>
          <w:sz w:val="28"/>
          <w:szCs w:val="28"/>
          <w:lang w:val="sr-Cyrl-RS"/>
        </w:rPr>
        <w:t>Средства планирана за зграде и грађевинске објекте, набавку машина и опреме и нематеријалне имовине биће детаљно распоређена Програмом капиталног инвестирања Службе за одржавање и информатичко-комуникационе технологије за 2016. годину.</w:t>
      </w:r>
    </w:p>
    <w:p w:rsidR="00C7153C" w:rsidRDefault="00C7153C" w:rsidP="00F52219">
      <w:pPr>
        <w:spacing w:after="0" w:line="240" w:lineRule="auto"/>
        <w:ind w:firstLine="709"/>
        <w:jc w:val="both"/>
        <w:rPr>
          <w:rFonts w:ascii="Times New Roman" w:hAnsi="Times New Roman" w:cs="Times New Roman"/>
          <w:sz w:val="28"/>
          <w:szCs w:val="28"/>
          <w:lang w:val="sr-Cyrl-RS"/>
        </w:rPr>
      </w:pPr>
    </w:p>
    <w:p w:rsidR="00C7153C" w:rsidRPr="004669B6" w:rsidRDefault="00C7153C" w:rsidP="00F52219">
      <w:pPr>
        <w:spacing w:after="0" w:line="240" w:lineRule="auto"/>
        <w:ind w:firstLine="709"/>
        <w:jc w:val="both"/>
        <w:rPr>
          <w:rFonts w:ascii="Times New Roman" w:hAnsi="Times New Roman" w:cs="Times New Roman"/>
          <w:sz w:val="28"/>
          <w:szCs w:val="28"/>
          <w:lang w:val="sr-Cyrl-RS"/>
        </w:rPr>
      </w:pPr>
    </w:p>
    <w:p w:rsidR="00F52219" w:rsidRDefault="00F52219" w:rsidP="00F52219">
      <w:pPr>
        <w:spacing w:after="0" w:line="240" w:lineRule="auto"/>
        <w:jc w:val="both"/>
        <w:outlineLvl w:val="0"/>
        <w:rPr>
          <w:rFonts w:ascii="Times New Roman" w:hAnsi="Times New Roman" w:cs="Times New Roman"/>
          <w:sz w:val="28"/>
          <w:szCs w:val="28"/>
          <w:lang w:val="sr-Cyrl-CS"/>
        </w:rPr>
      </w:pPr>
    </w:p>
    <w:p w:rsidR="00F52219" w:rsidRPr="00C557BF" w:rsidRDefault="00F52219" w:rsidP="00F52219">
      <w:pPr>
        <w:spacing w:after="0" w:line="240" w:lineRule="auto"/>
        <w:jc w:val="both"/>
        <w:outlineLvl w:val="0"/>
        <w:rPr>
          <w:rFonts w:ascii="Times New Roman" w:hAnsi="Times New Roman" w:cs="Times New Roman"/>
          <w:sz w:val="28"/>
          <w:szCs w:val="28"/>
          <w:lang w:val="sr-Cyrl-CS"/>
        </w:rPr>
      </w:pPr>
      <w:r>
        <w:rPr>
          <w:rFonts w:ascii="Times New Roman" w:hAnsi="Times New Roman" w:cs="Times New Roman"/>
          <w:sz w:val="28"/>
          <w:szCs w:val="28"/>
          <w:lang w:val="sr-Cyrl-CS"/>
        </w:rPr>
        <w:t xml:space="preserve">         </w:t>
      </w:r>
      <w:r w:rsidRPr="00C557BF">
        <w:rPr>
          <w:rFonts w:ascii="Times New Roman" w:hAnsi="Times New Roman" w:cs="Times New Roman"/>
          <w:sz w:val="28"/>
          <w:szCs w:val="28"/>
          <w:lang w:val="sr-Cyrl-CS"/>
        </w:rPr>
        <w:t>РАЗДЕО 4 – ЗАШТИТНИК ГРАЂАНА</w:t>
      </w:r>
    </w:p>
    <w:p w:rsidR="00F52219" w:rsidRPr="00C557BF" w:rsidRDefault="00F52219" w:rsidP="00F52219">
      <w:pPr>
        <w:spacing w:after="0" w:line="240" w:lineRule="auto"/>
        <w:jc w:val="both"/>
        <w:outlineLvl w:val="0"/>
        <w:rPr>
          <w:rFonts w:ascii="Times New Roman" w:hAnsi="Times New Roman" w:cs="Times New Roman"/>
          <w:sz w:val="28"/>
          <w:szCs w:val="28"/>
          <w:lang w:val="sr-Cyrl-CS"/>
        </w:rPr>
      </w:pPr>
    </w:p>
    <w:p w:rsidR="00F52219" w:rsidRDefault="00F52219" w:rsidP="00F52219">
      <w:pPr>
        <w:spacing w:after="0" w:line="240" w:lineRule="auto"/>
        <w:jc w:val="both"/>
        <w:rPr>
          <w:rFonts w:ascii="Times New Roman" w:hAnsi="Times New Roman" w:cs="Times New Roman"/>
          <w:sz w:val="28"/>
          <w:szCs w:val="28"/>
          <w:lang w:val="sr-Cyrl-CS"/>
        </w:rPr>
      </w:pPr>
      <w:r w:rsidRPr="00C557BF">
        <w:rPr>
          <w:rFonts w:ascii="Times New Roman" w:hAnsi="Times New Roman" w:cs="Times New Roman"/>
          <w:sz w:val="28"/>
          <w:szCs w:val="28"/>
          <w:lang w:val="sr-Cyrl-CS"/>
        </w:rPr>
        <w:tab/>
        <w:t>За рад Заштитника грађана - Програм 15. Локална самоуправа</w:t>
      </w:r>
      <w:r>
        <w:rPr>
          <w:rFonts w:ascii="Times New Roman" w:hAnsi="Times New Roman" w:cs="Times New Roman"/>
          <w:sz w:val="28"/>
          <w:szCs w:val="28"/>
          <w:lang w:val="sr-Cyrl-CS"/>
        </w:rPr>
        <w:t xml:space="preserve"> планирана су средства за: плате, накнаде у натури, социјална давања, трошкове путовања и услуге по уговору.</w:t>
      </w:r>
    </w:p>
    <w:p w:rsidR="00F52219" w:rsidRDefault="00F52219" w:rsidP="00F52219">
      <w:pPr>
        <w:spacing w:after="0" w:line="240" w:lineRule="auto"/>
        <w:rPr>
          <w:rFonts w:ascii="Times New Roman" w:hAnsi="Times New Roman" w:cs="Times New Roman"/>
          <w:sz w:val="28"/>
          <w:szCs w:val="28"/>
          <w:lang w:val="sr-Cyrl-CS"/>
        </w:rPr>
      </w:pPr>
    </w:p>
    <w:p w:rsidR="00F52219" w:rsidRPr="00C557BF" w:rsidRDefault="00F52219" w:rsidP="00F52219">
      <w:pPr>
        <w:spacing w:after="0" w:line="240" w:lineRule="auto"/>
        <w:rPr>
          <w:rFonts w:ascii="Times New Roman" w:hAnsi="Times New Roman" w:cs="Times New Roman"/>
          <w:sz w:val="28"/>
          <w:szCs w:val="28"/>
          <w:lang w:val="sr-Cyrl-CS"/>
        </w:rPr>
      </w:pPr>
      <w:r>
        <w:rPr>
          <w:rFonts w:ascii="Times New Roman" w:hAnsi="Times New Roman" w:cs="Times New Roman"/>
          <w:sz w:val="28"/>
          <w:szCs w:val="28"/>
          <w:lang w:val="sr-Cyrl-CS"/>
        </w:rPr>
        <w:tab/>
      </w:r>
      <w:r w:rsidRPr="00C557BF">
        <w:rPr>
          <w:rFonts w:ascii="Times New Roman" w:hAnsi="Times New Roman" w:cs="Times New Roman"/>
          <w:sz w:val="28"/>
          <w:szCs w:val="28"/>
          <w:lang w:val="sr-Cyrl-CS"/>
        </w:rPr>
        <w:t xml:space="preserve">РАЗДЕО 5 </w:t>
      </w:r>
      <w:r>
        <w:rPr>
          <w:rFonts w:ascii="Times New Roman" w:hAnsi="Times New Roman" w:cs="Times New Roman"/>
          <w:sz w:val="28"/>
          <w:szCs w:val="28"/>
          <w:lang w:val="sr-Cyrl-CS"/>
        </w:rPr>
        <w:t>–</w:t>
      </w:r>
      <w:r w:rsidRPr="00C557BF">
        <w:rPr>
          <w:rFonts w:ascii="Times New Roman" w:hAnsi="Times New Roman" w:cs="Times New Roman"/>
          <w:sz w:val="28"/>
          <w:szCs w:val="28"/>
          <w:lang w:val="sr-Cyrl-CS"/>
        </w:rPr>
        <w:t xml:space="preserve"> ПРАВОБРАНИЛАШТВО</w:t>
      </w:r>
      <w:r>
        <w:rPr>
          <w:rFonts w:ascii="Times New Roman" w:hAnsi="Times New Roman" w:cs="Times New Roman"/>
          <w:sz w:val="28"/>
          <w:szCs w:val="28"/>
          <w:lang w:val="sr-Cyrl-CS"/>
        </w:rPr>
        <w:t xml:space="preserve">  ГРАДА НИША</w:t>
      </w:r>
    </w:p>
    <w:p w:rsidR="00F52219" w:rsidRPr="00C557BF" w:rsidRDefault="00F52219" w:rsidP="00F52219">
      <w:pPr>
        <w:spacing w:after="0" w:line="240" w:lineRule="auto"/>
        <w:jc w:val="both"/>
        <w:rPr>
          <w:rFonts w:ascii="Times New Roman" w:hAnsi="Times New Roman" w:cs="Times New Roman"/>
          <w:sz w:val="28"/>
          <w:szCs w:val="28"/>
          <w:lang w:val="sr-Cyrl-CS"/>
        </w:rPr>
      </w:pPr>
    </w:p>
    <w:p w:rsidR="00F52219" w:rsidRDefault="00F52219" w:rsidP="00F52219">
      <w:pPr>
        <w:spacing w:after="0" w:line="240" w:lineRule="auto"/>
        <w:jc w:val="both"/>
      </w:pPr>
      <w:r w:rsidRPr="00C557BF">
        <w:rPr>
          <w:rFonts w:ascii="Times New Roman" w:hAnsi="Times New Roman" w:cs="Times New Roman"/>
          <w:sz w:val="28"/>
          <w:szCs w:val="28"/>
          <w:lang w:val="sr-Cyrl-CS"/>
        </w:rPr>
        <w:tab/>
        <w:t xml:space="preserve">За рад </w:t>
      </w:r>
      <w:r>
        <w:rPr>
          <w:rFonts w:ascii="Times New Roman" w:hAnsi="Times New Roman" w:cs="Times New Roman"/>
          <w:sz w:val="28"/>
          <w:szCs w:val="28"/>
          <w:lang w:val="sr-Cyrl-CS"/>
        </w:rPr>
        <w:t>П</w:t>
      </w:r>
      <w:r w:rsidRPr="00C557BF">
        <w:rPr>
          <w:rFonts w:ascii="Times New Roman" w:hAnsi="Times New Roman" w:cs="Times New Roman"/>
          <w:sz w:val="28"/>
          <w:szCs w:val="28"/>
          <w:lang w:val="sr-Cyrl-CS"/>
        </w:rPr>
        <w:t>равобранилаштва</w:t>
      </w:r>
      <w:r>
        <w:rPr>
          <w:rFonts w:ascii="Times New Roman" w:hAnsi="Times New Roman" w:cs="Times New Roman"/>
          <w:sz w:val="28"/>
          <w:szCs w:val="28"/>
          <w:lang w:val="sr-Cyrl-CS"/>
        </w:rPr>
        <w:t xml:space="preserve"> Града Ниша</w:t>
      </w:r>
      <w:r w:rsidRPr="00C557BF">
        <w:rPr>
          <w:rFonts w:ascii="Times New Roman" w:hAnsi="Times New Roman" w:cs="Times New Roman"/>
          <w:sz w:val="28"/>
          <w:szCs w:val="28"/>
          <w:lang w:val="sr-Cyrl-CS"/>
        </w:rPr>
        <w:t xml:space="preserve"> - Програм 15. Локална самоуправа</w:t>
      </w:r>
      <w:r w:rsidRPr="00E86480">
        <w:rPr>
          <w:rFonts w:ascii="Times New Roman" w:hAnsi="Times New Roman" w:cs="Times New Roman"/>
          <w:b/>
          <w:sz w:val="28"/>
          <w:szCs w:val="28"/>
          <w:lang w:val="sr-Cyrl-CS"/>
        </w:rPr>
        <w:t xml:space="preserve"> </w:t>
      </w:r>
      <w:r>
        <w:rPr>
          <w:rFonts w:ascii="Times New Roman" w:hAnsi="Times New Roman" w:cs="Times New Roman"/>
          <w:sz w:val="28"/>
          <w:szCs w:val="28"/>
          <w:lang w:val="sr-Cyrl-CS"/>
        </w:rPr>
        <w:t xml:space="preserve">планирана су средства за плате и социјалне доприносе, накнаде у натури, социјална давања,  награде запосленима, трошкове путовања, услуге по уговору специјализоване услуге, текуће поправке и одржавање и новчане казне и пенале по решењу судова. </w:t>
      </w:r>
    </w:p>
    <w:p w:rsidR="00F52219" w:rsidRDefault="00F52219" w:rsidP="00F52219">
      <w:pPr>
        <w:spacing w:after="0" w:line="240" w:lineRule="auto"/>
        <w:rPr>
          <w:lang w:val="sr-Cyrl-CS"/>
        </w:rPr>
      </w:pPr>
    </w:p>
    <w:p w:rsidR="00F52219" w:rsidRPr="00851411" w:rsidRDefault="00F52219" w:rsidP="00F52219">
      <w:pPr>
        <w:spacing w:after="0" w:line="240" w:lineRule="auto"/>
        <w:rPr>
          <w:lang w:val="sr-Cyrl-CS"/>
        </w:rPr>
      </w:pPr>
    </w:p>
    <w:p w:rsidR="00C7300E" w:rsidRPr="00851411" w:rsidRDefault="00C7300E" w:rsidP="00C7300E">
      <w:pPr>
        <w:spacing w:after="0" w:line="240" w:lineRule="auto"/>
        <w:rPr>
          <w:lang w:val="sr-Cyrl-CS"/>
        </w:rPr>
      </w:pPr>
    </w:p>
    <w:p w:rsidR="00C7300E" w:rsidRPr="00B31F41" w:rsidRDefault="00C7300E" w:rsidP="00C7300E">
      <w:pPr>
        <w:spacing w:after="0" w:line="240" w:lineRule="auto"/>
        <w:ind w:left="6480"/>
        <w:rPr>
          <w:rFonts w:ascii="Times New Roman" w:hAnsi="Times New Roman" w:cs="Times New Roman"/>
          <w:sz w:val="28"/>
          <w:szCs w:val="28"/>
          <w:lang w:val="sr-Cyrl-CS"/>
        </w:rPr>
      </w:pPr>
      <w:r>
        <w:rPr>
          <w:rFonts w:ascii="Times New Roman" w:hAnsi="Times New Roman" w:cs="Times New Roman"/>
          <w:sz w:val="28"/>
          <w:szCs w:val="28"/>
          <w:lang w:val="sr-Cyrl-CS"/>
        </w:rPr>
        <w:t xml:space="preserve">       </w:t>
      </w:r>
      <w:r w:rsidRPr="00B31F41">
        <w:rPr>
          <w:rFonts w:ascii="Times New Roman" w:hAnsi="Times New Roman" w:cs="Times New Roman"/>
          <w:sz w:val="28"/>
          <w:szCs w:val="28"/>
          <w:lang w:val="sr-Cyrl-CS"/>
        </w:rPr>
        <w:t>НАЧЕЛНИК</w:t>
      </w:r>
    </w:p>
    <w:p w:rsidR="00C7300E" w:rsidRPr="00B31F41" w:rsidRDefault="00C7300E" w:rsidP="00C7300E">
      <w:pPr>
        <w:spacing w:after="0" w:line="240" w:lineRule="auto"/>
        <w:jc w:val="both"/>
        <w:rPr>
          <w:rFonts w:ascii="Times New Roman" w:hAnsi="Times New Roman" w:cs="Times New Roman"/>
          <w:sz w:val="28"/>
          <w:szCs w:val="28"/>
          <w:lang w:val="sr-Cyrl-CS"/>
        </w:rPr>
      </w:pPr>
    </w:p>
    <w:p w:rsidR="00C7300E" w:rsidRDefault="00C7300E" w:rsidP="00C7300E">
      <w:pPr>
        <w:spacing w:after="0" w:line="240" w:lineRule="auto"/>
        <w:jc w:val="both"/>
      </w:pPr>
      <w:r w:rsidRPr="00B31F41">
        <w:rPr>
          <w:rFonts w:ascii="Times New Roman" w:hAnsi="Times New Roman" w:cs="Times New Roman"/>
          <w:sz w:val="28"/>
          <w:szCs w:val="28"/>
          <w:lang w:val="sr-Cyrl-CS"/>
        </w:rPr>
        <w:tab/>
      </w:r>
      <w:r w:rsidRPr="00B31F41">
        <w:rPr>
          <w:rFonts w:ascii="Times New Roman" w:hAnsi="Times New Roman" w:cs="Times New Roman"/>
          <w:sz w:val="28"/>
          <w:szCs w:val="28"/>
          <w:lang w:val="sr-Cyrl-CS"/>
        </w:rPr>
        <w:tab/>
      </w:r>
      <w:r w:rsidRPr="00B31F41">
        <w:rPr>
          <w:rFonts w:ascii="Times New Roman" w:hAnsi="Times New Roman" w:cs="Times New Roman"/>
          <w:sz w:val="28"/>
          <w:szCs w:val="28"/>
          <w:lang w:val="sr-Cyrl-CS"/>
        </w:rPr>
        <w:tab/>
      </w:r>
      <w:r w:rsidRPr="00B31F41">
        <w:rPr>
          <w:rFonts w:ascii="Times New Roman" w:hAnsi="Times New Roman" w:cs="Times New Roman"/>
          <w:sz w:val="28"/>
          <w:szCs w:val="28"/>
          <w:lang w:val="sr-Cyrl-CS"/>
        </w:rPr>
        <w:tab/>
      </w:r>
      <w:r w:rsidRPr="00B31F41">
        <w:rPr>
          <w:rFonts w:ascii="Times New Roman" w:hAnsi="Times New Roman" w:cs="Times New Roman"/>
          <w:sz w:val="28"/>
          <w:szCs w:val="28"/>
          <w:lang w:val="sr-Cyrl-CS"/>
        </w:rPr>
        <w:tab/>
      </w:r>
      <w:r w:rsidRPr="00B31F41">
        <w:rPr>
          <w:rFonts w:ascii="Times New Roman" w:hAnsi="Times New Roman" w:cs="Times New Roman"/>
          <w:sz w:val="28"/>
          <w:szCs w:val="28"/>
          <w:lang w:val="sr-Cyrl-CS"/>
        </w:rPr>
        <w:tab/>
      </w:r>
      <w:r w:rsidRPr="00B31F41">
        <w:rPr>
          <w:rFonts w:ascii="Times New Roman" w:hAnsi="Times New Roman" w:cs="Times New Roman"/>
          <w:sz w:val="28"/>
          <w:szCs w:val="28"/>
          <w:lang w:val="sr-Cyrl-CS"/>
        </w:rPr>
        <w:tab/>
      </w:r>
      <w:r w:rsidRPr="00B31F41">
        <w:rPr>
          <w:rFonts w:ascii="Times New Roman" w:hAnsi="Times New Roman" w:cs="Times New Roman"/>
          <w:sz w:val="28"/>
          <w:szCs w:val="28"/>
          <w:lang w:val="sr-Cyrl-CS"/>
        </w:rPr>
        <w:tab/>
      </w:r>
      <w:r w:rsidRPr="00B31F41">
        <w:rPr>
          <w:rFonts w:ascii="Times New Roman" w:hAnsi="Times New Roman" w:cs="Times New Roman"/>
          <w:sz w:val="28"/>
          <w:szCs w:val="28"/>
          <w:lang w:val="sr-Cyrl-CS"/>
        </w:rPr>
        <w:tab/>
      </w:r>
      <w:r>
        <w:rPr>
          <w:rFonts w:ascii="Times New Roman" w:hAnsi="Times New Roman" w:cs="Times New Roman"/>
          <w:sz w:val="28"/>
          <w:szCs w:val="28"/>
          <w:lang w:val="sr-Cyrl-CS"/>
        </w:rPr>
        <w:t xml:space="preserve">  Миљан Стевановић</w:t>
      </w:r>
    </w:p>
    <w:p w:rsidR="00C7300E" w:rsidRDefault="00C7300E" w:rsidP="00C7300E"/>
    <w:p w:rsidR="00866952" w:rsidRDefault="00866952" w:rsidP="00C7300E">
      <w:pPr>
        <w:spacing w:after="0" w:line="240" w:lineRule="auto"/>
        <w:jc w:val="both"/>
      </w:pPr>
    </w:p>
    <w:sectPr w:rsidR="00866952" w:rsidSect="00D033D0">
      <w:footerReference w:type="default" r:id="rId12"/>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7A7" w:rsidRDefault="00B867A7" w:rsidP="00A16B8E">
      <w:pPr>
        <w:spacing w:after="0" w:line="240" w:lineRule="auto"/>
      </w:pPr>
      <w:r>
        <w:separator/>
      </w:r>
    </w:p>
  </w:endnote>
  <w:endnote w:type="continuationSeparator" w:id="0">
    <w:p w:rsidR="00B867A7" w:rsidRDefault="00B867A7" w:rsidP="00A1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181611"/>
      <w:docPartObj>
        <w:docPartGallery w:val="Page Numbers (Bottom of Page)"/>
        <w:docPartUnique/>
      </w:docPartObj>
    </w:sdtPr>
    <w:sdtEndPr>
      <w:rPr>
        <w:noProof/>
      </w:rPr>
    </w:sdtEndPr>
    <w:sdtContent>
      <w:p w:rsidR="001E3640" w:rsidRDefault="001E3640">
        <w:pPr>
          <w:pStyle w:val="Footer"/>
          <w:jc w:val="center"/>
        </w:pPr>
        <w:r>
          <w:fldChar w:fldCharType="begin"/>
        </w:r>
        <w:r>
          <w:instrText xml:space="preserve"> PAGE   \* MERGEFORMAT </w:instrText>
        </w:r>
        <w:r>
          <w:fldChar w:fldCharType="separate"/>
        </w:r>
        <w:r w:rsidR="008C3F03">
          <w:rPr>
            <w:noProof/>
          </w:rPr>
          <w:t>26</w:t>
        </w:r>
        <w:r>
          <w:rPr>
            <w:noProof/>
          </w:rPr>
          <w:fldChar w:fldCharType="end"/>
        </w:r>
      </w:p>
    </w:sdtContent>
  </w:sdt>
  <w:p w:rsidR="001E3640" w:rsidRDefault="001E36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7A7" w:rsidRDefault="00B867A7" w:rsidP="00A16B8E">
      <w:pPr>
        <w:spacing w:after="0" w:line="240" w:lineRule="auto"/>
      </w:pPr>
      <w:r>
        <w:separator/>
      </w:r>
    </w:p>
  </w:footnote>
  <w:footnote w:type="continuationSeparator" w:id="0">
    <w:p w:rsidR="00B867A7" w:rsidRDefault="00B867A7" w:rsidP="00A16B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70A78"/>
    <w:multiLevelType w:val="hybridMultilevel"/>
    <w:tmpl w:val="A4886326"/>
    <w:lvl w:ilvl="0" w:tplc="95927C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217914"/>
    <w:multiLevelType w:val="hybridMultilevel"/>
    <w:tmpl w:val="27F4485E"/>
    <w:lvl w:ilvl="0" w:tplc="95927CF4">
      <w:start w:val="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22E67DCF"/>
    <w:multiLevelType w:val="hybridMultilevel"/>
    <w:tmpl w:val="BC50FBDE"/>
    <w:lvl w:ilvl="0" w:tplc="F4CE06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F132C4"/>
    <w:multiLevelType w:val="hybridMultilevel"/>
    <w:tmpl w:val="68F4E126"/>
    <w:lvl w:ilvl="0" w:tplc="78E0CBE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44B5183A"/>
    <w:multiLevelType w:val="hybridMultilevel"/>
    <w:tmpl w:val="60BA4F46"/>
    <w:lvl w:ilvl="0" w:tplc="95927CF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2402953"/>
    <w:multiLevelType w:val="hybridMultilevel"/>
    <w:tmpl w:val="185E453A"/>
    <w:lvl w:ilvl="0" w:tplc="B4EC39A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 w:numId="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0C1"/>
    <w:rsid w:val="00000444"/>
    <w:rsid w:val="00002259"/>
    <w:rsid w:val="00002873"/>
    <w:rsid w:val="000036F6"/>
    <w:rsid w:val="00004C2F"/>
    <w:rsid w:val="00007F2E"/>
    <w:rsid w:val="00012350"/>
    <w:rsid w:val="00030F13"/>
    <w:rsid w:val="00030FAB"/>
    <w:rsid w:val="00033500"/>
    <w:rsid w:val="00040AD8"/>
    <w:rsid w:val="000474CE"/>
    <w:rsid w:val="000537AF"/>
    <w:rsid w:val="0005491E"/>
    <w:rsid w:val="00055F57"/>
    <w:rsid w:val="0006491F"/>
    <w:rsid w:val="00066E17"/>
    <w:rsid w:val="00072402"/>
    <w:rsid w:val="00073C0E"/>
    <w:rsid w:val="00075A5A"/>
    <w:rsid w:val="00077458"/>
    <w:rsid w:val="000804D7"/>
    <w:rsid w:val="00081AA0"/>
    <w:rsid w:val="000849DA"/>
    <w:rsid w:val="00092BD4"/>
    <w:rsid w:val="000A0CDB"/>
    <w:rsid w:val="000A27D6"/>
    <w:rsid w:val="000A3037"/>
    <w:rsid w:val="000A485F"/>
    <w:rsid w:val="000A4DC2"/>
    <w:rsid w:val="000A7E2F"/>
    <w:rsid w:val="000B1BE9"/>
    <w:rsid w:val="000B57F9"/>
    <w:rsid w:val="000C0D61"/>
    <w:rsid w:val="000C1841"/>
    <w:rsid w:val="000C602F"/>
    <w:rsid w:val="000D1BD4"/>
    <w:rsid w:val="000D4BE1"/>
    <w:rsid w:val="000E1A42"/>
    <w:rsid w:val="000E22BC"/>
    <w:rsid w:val="000E25D7"/>
    <w:rsid w:val="000E774D"/>
    <w:rsid w:val="000F150D"/>
    <w:rsid w:val="000F271C"/>
    <w:rsid w:val="000F4B0B"/>
    <w:rsid w:val="000F628F"/>
    <w:rsid w:val="0010585D"/>
    <w:rsid w:val="0010765D"/>
    <w:rsid w:val="001113EF"/>
    <w:rsid w:val="00112887"/>
    <w:rsid w:val="00130951"/>
    <w:rsid w:val="0013399D"/>
    <w:rsid w:val="00134DC1"/>
    <w:rsid w:val="00136F2A"/>
    <w:rsid w:val="0013769F"/>
    <w:rsid w:val="00142EFF"/>
    <w:rsid w:val="001467FE"/>
    <w:rsid w:val="00155ECD"/>
    <w:rsid w:val="00155EDC"/>
    <w:rsid w:val="00156425"/>
    <w:rsid w:val="00162762"/>
    <w:rsid w:val="00174BEE"/>
    <w:rsid w:val="00176BCD"/>
    <w:rsid w:val="001875D8"/>
    <w:rsid w:val="00191C0A"/>
    <w:rsid w:val="001921A9"/>
    <w:rsid w:val="00195409"/>
    <w:rsid w:val="001A118A"/>
    <w:rsid w:val="001A61FA"/>
    <w:rsid w:val="001A620C"/>
    <w:rsid w:val="001B031E"/>
    <w:rsid w:val="001C7179"/>
    <w:rsid w:val="001C7FE1"/>
    <w:rsid w:val="001D5560"/>
    <w:rsid w:val="001E11EE"/>
    <w:rsid w:val="001E2EAC"/>
    <w:rsid w:val="001E3640"/>
    <w:rsid w:val="001E6221"/>
    <w:rsid w:val="001F0FB1"/>
    <w:rsid w:val="001F2302"/>
    <w:rsid w:val="001F4B2D"/>
    <w:rsid w:val="001F515B"/>
    <w:rsid w:val="00204A4D"/>
    <w:rsid w:val="00207483"/>
    <w:rsid w:val="0021037E"/>
    <w:rsid w:val="00211301"/>
    <w:rsid w:val="002140D8"/>
    <w:rsid w:val="00220012"/>
    <w:rsid w:val="00221A40"/>
    <w:rsid w:val="002234AE"/>
    <w:rsid w:val="00224998"/>
    <w:rsid w:val="00226868"/>
    <w:rsid w:val="00226AAA"/>
    <w:rsid w:val="0024261F"/>
    <w:rsid w:val="0024279F"/>
    <w:rsid w:val="0024305F"/>
    <w:rsid w:val="002431A5"/>
    <w:rsid w:val="00243482"/>
    <w:rsid w:val="00254342"/>
    <w:rsid w:val="0026262A"/>
    <w:rsid w:val="00262B9C"/>
    <w:rsid w:val="00262ECA"/>
    <w:rsid w:val="0026579B"/>
    <w:rsid w:val="00265AD1"/>
    <w:rsid w:val="00266F27"/>
    <w:rsid w:val="0027155D"/>
    <w:rsid w:val="00281E58"/>
    <w:rsid w:val="00281EC2"/>
    <w:rsid w:val="00285A6A"/>
    <w:rsid w:val="00287909"/>
    <w:rsid w:val="00294586"/>
    <w:rsid w:val="002958FA"/>
    <w:rsid w:val="00296268"/>
    <w:rsid w:val="00296FB1"/>
    <w:rsid w:val="002976F7"/>
    <w:rsid w:val="002A7123"/>
    <w:rsid w:val="002B18BE"/>
    <w:rsid w:val="002C0906"/>
    <w:rsid w:val="002C5FD9"/>
    <w:rsid w:val="002D2F07"/>
    <w:rsid w:val="002E48A7"/>
    <w:rsid w:val="002E5D8F"/>
    <w:rsid w:val="002E5E50"/>
    <w:rsid w:val="002F1BEB"/>
    <w:rsid w:val="002F4EC9"/>
    <w:rsid w:val="002F6966"/>
    <w:rsid w:val="00301E5C"/>
    <w:rsid w:val="003029F1"/>
    <w:rsid w:val="00305B4C"/>
    <w:rsid w:val="00307958"/>
    <w:rsid w:val="00310112"/>
    <w:rsid w:val="00314E5F"/>
    <w:rsid w:val="00317E84"/>
    <w:rsid w:val="003222DE"/>
    <w:rsid w:val="003250C7"/>
    <w:rsid w:val="00325BAA"/>
    <w:rsid w:val="00325E0D"/>
    <w:rsid w:val="00326F8F"/>
    <w:rsid w:val="00330D09"/>
    <w:rsid w:val="00332664"/>
    <w:rsid w:val="00334894"/>
    <w:rsid w:val="003365A7"/>
    <w:rsid w:val="00340328"/>
    <w:rsid w:val="00341C97"/>
    <w:rsid w:val="00343F09"/>
    <w:rsid w:val="003441D9"/>
    <w:rsid w:val="003455FB"/>
    <w:rsid w:val="00346E6E"/>
    <w:rsid w:val="00347517"/>
    <w:rsid w:val="00350031"/>
    <w:rsid w:val="003500BD"/>
    <w:rsid w:val="00351531"/>
    <w:rsid w:val="003547D5"/>
    <w:rsid w:val="00366703"/>
    <w:rsid w:val="00366E84"/>
    <w:rsid w:val="003710AC"/>
    <w:rsid w:val="003735B9"/>
    <w:rsid w:val="00377685"/>
    <w:rsid w:val="00380654"/>
    <w:rsid w:val="00385888"/>
    <w:rsid w:val="003868E9"/>
    <w:rsid w:val="003944C8"/>
    <w:rsid w:val="00396146"/>
    <w:rsid w:val="00397532"/>
    <w:rsid w:val="00397DA4"/>
    <w:rsid w:val="003A2DD7"/>
    <w:rsid w:val="003A6788"/>
    <w:rsid w:val="003B0360"/>
    <w:rsid w:val="003B37F0"/>
    <w:rsid w:val="003B3903"/>
    <w:rsid w:val="003B3C6B"/>
    <w:rsid w:val="003B7FDF"/>
    <w:rsid w:val="003C1C75"/>
    <w:rsid w:val="003C2156"/>
    <w:rsid w:val="003C57D5"/>
    <w:rsid w:val="003C7153"/>
    <w:rsid w:val="003D026F"/>
    <w:rsid w:val="003D735B"/>
    <w:rsid w:val="003D7B99"/>
    <w:rsid w:val="003E0ACA"/>
    <w:rsid w:val="003E1D92"/>
    <w:rsid w:val="003E304D"/>
    <w:rsid w:val="003E44C0"/>
    <w:rsid w:val="003F4141"/>
    <w:rsid w:val="003F75D9"/>
    <w:rsid w:val="003F7BE1"/>
    <w:rsid w:val="00407E63"/>
    <w:rsid w:val="00411AB4"/>
    <w:rsid w:val="004165BD"/>
    <w:rsid w:val="00417A12"/>
    <w:rsid w:val="00417C9C"/>
    <w:rsid w:val="00420A3C"/>
    <w:rsid w:val="00421140"/>
    <w:rsid w:val="004236EC"/>
    <w:rsid w:val="00424E35"/>
    <w:rsid w:val="00427F8E"/>
    <w:rsid w:val="004320ED"/>
    <w:rsid w:val="00432E54"/>
    <w:rsid w:val="00433DC7"/>
    <w:rsid w:val="00434224"/>
    <w:rsid w:val="00435C1C"/>
    <w:rsid w:val="00436EF1"/>
    <w:rsid w:val="0044223B"/>
    <w:rsid w:val="00442881"/>
    <w:rsid w:val="00443EB6"/>
    <w:rsid w:val="004455C6"/>
    <w:rsid w:val="004465FC"/>
    <w:rsid w:val="004555DF"/>
    <w:rsid w:val="00456098"/>
    <w:rsid w:val="00457E02"/>
    <w:rsid w:val="0046055B"/>
    <w:rsid w:val="004631EA"/>
    <w:rsid w:val="004647AE"/>
    <w:rsid w:val="00466C85"/>
    <w:rsid w:val="00472506"/>
    <w:rsid w:val="0047378C"/>
    <w:rsid w:val="0047444D"/>
    <w:rsid w:val="0047602A"/>
    <w:rsid w:val="0047667D"/>
    <w:rsid w:val="004806AC"/>
    <w:rsid w:val="00482CC6"/>
    <w:rsid w:val="004843EB"/>
    <w:rsid w:val="00490E45"/>
    <w:rsid w:val="00492240"/>
    <w:rsid w:val="00493EE9"/>
    <w:rsid w:val="004A1E7F"/>
    <w:rsid w:val="004A572C"/>
    <w:rsid w:val="004A5F9A"/>
    <w:rsid w:val="004C1F43"/>
    <w:rsid w:val="004C648A"/>
    <w:rsid w:val="004C774F"/>
    <w:rsid w:val="004D1C0A"/>
    <w:rsid w:val="004D43D1"/>
    <w:rsid w:val="004D6C8A"/>
    <w:rsid w:val="004E0134"/>
    <w:rsid w:val="004E14B2"/>
    <w:rsid w:val="004E2D37"/>
    <w:rsid w:val="004E672A"/>
    <w:rsid w:val="004F5691"/>
    <w:rsid w:val="004F57DF"/>
    <w:rsid w:val="004F59E5"/>
    <w:rsid w:val="004F6741"/>
    <w:rsid w:val="00502AC5"/>
    <w:rsid w:val="00510B55"/>
    <w:rsid w:val="00511669"/>
    <w:rsid w:val="0052358F"/>
    <w:rsid w:val="00525A83"/>
    <w:rsid w:val="00526107"/>
    <w:rsid w:val="00526435"/>
    <w:rsid w:val="00530D67"/>
    <w:rsid w:val="00537197"/>
    <w:rsid w:val="005442A6"/>
    <w:rsid w:val="00546AA8"/>
    <w:rsid w:val="005537CC"/>
    <w:rsid w:val="00555927"/>
    <w:rsid w:val="00556298"/>
    <w:rsid w:val="00557BCF"/>
    <w:rsid w:val="0056243C"/>
    <w:rsid w:val="0056395A"/>
    <w:rsid w:val="00566A85"/>
    <w:rsid w:val="00567FE4"/>
    <w:rsid w:val="00570108"/>
    <w:rsid w:val="00573FE4"/>
    <w:rsid w:val="005747DA"/>
    <w:rsid w:val="00576310"/>
    <w:rsid w:val="0057793D"/>
    <w:rsid w:val="0058303B"/>
    <w:rsid w:val="005868CF"/>
    <w:rsid w:val="005924C9"/>
    <w:rsid w:val="005A28FF"/>
    <w:rsid w:val="005A563B"/>
    <w:rsid w:val="005B01FA"/>
    <w:rsid w:val="005B0730"/>
    <w:rsid w:val="005B324C"/>
    <w:rsid w:val="005B3466"/>
    <w:rsid w:val="005B3A42"/>
    <w:rsid w:val="005B3CC0"/>
    <w:rsid w:val="005B5F60"/>
    <w:rsid w:val="005B63A0"/>
    <w:rsid w:val="005C0258"/>
    <w:rsid w:val="005C0441"/>
    <w:rsid w:val="005C1E1A"/>
    <w:rsid w:val="005C26FD"/>
    <w:rsid w:val="005C711F"/>
    <w:rsid w:val="005C7BDC"/>
    <w:rsid w:val="005D0160"/>
    <w:rsid w:val="005D01EF"/>
    <w:rsid w:val="005D04F8"/>
    <w:rsid w:val="005D07DA"/>
    <w:rsid w:val="005D2BB9"/>
    <w:rsid w:val="005D3087"/>
    <w:rsid w:val="005F073E"/>
    <w:rsid w:val="005F125C"/>
    <w:rsid w:val="005F187D"/>
    <w:rsid w:val="005F38BC"/>
    <w:rsid w:val="005F6EFA"/>
    <w:rsid w:val="005F7F39"/>
    <w:rsid w:val="006011EB"/>
    <w:rsid w:val="00606153"/>
    <w:rsid w:val="00606436"/>
    <w:rsid w:val="0061252B"/>
    <w:rsid w:val="00613979"/>
    <w:rsid w:val="0061446C"/>
    <w:rsid w:val="006248BD"/>
    <w:rsid w:val="00625096"/>
    <w:rsid w:val="00625906"/>
    <w:rsid w:val="0062624F"/>
    <w:rsid w:val="00631304"/>
    <w:rsid w:val="00631306"/>
    <w:rsid w:val="00632366"/>
    <w:rsid w:val="00633F4D"/>
    <w:rsid w:val="006367E8"/>
    <w:rsid w:val="0064205F"/>
    <w:rsid w:val="0064673E"/>
    <w:rsid w:val="006467FE"/>
    <w:rsid w:val="00647F67"/>
    <w:rsid w:val="006518C5"/>
    <w:rsid w:val="006523D3"/>
    <w:rsid w:val="0065612D"/>
    <w:rsid w:val="00660244"/>
    <w:rsid w:val="00660984"/>
    <w:rsid w:val="00663F2E"/>
    <w:rsid w:val="00664AAE"/>
    <w:rsid w:val="006653A8"/>
    <w:rsid w:val="006653B3"/>
    <w:rsid w:val="00667911"/>
    <w:rsid w:val="00671E80"/>
    <w:rsid w:val="00677CC3"/>
    <w:rsid w:val="00680E31"/>
    <w:rsid w:val="00683F11"/>
    <w:rsid w:val="00685604"/>
    <w:rsid w:val="00685FB8"/>
    <w:rsid w:val="00686995"/>
    <w:rsid w:val="00691993"/>
    <w:rsid w:val="00697190"/>
    <w:rsid w:val="006A30A8"/>
    <w:rsid w:val="006A3851"/>
    <w:rsid w:val="006A38D9"/>
    <w:rsid w:val="006A54B1"/>
    <w:rsid w:val="006B0FD6"/>
    <w:rsid w:val="006B2018"/>
    <w:rsid w:val="006B23B5"/>
    <w:rsid w:val="006B4509"/>
    <w:rsid w:val="006B636C"/>
    <w:rsid w:val="006C1F4B"/>
    <w:rsid w:val="006D1256"/>
    <w:rsid w:val="006D425D"/>
    <w:rsid w:val="006D52DE"/>
    <w:rsid w:val="006D59E6"/>
    <w:rsid w:val="006E07F2"/>
    <w:rsid w:val="006E1215"/>
    <w:rsid w:val="006E3546"/>
    <w:rsid w:val="006E4F63"/>
    <w:rsid w:val="006E5D3C"/>
    <w:rsid w:val="006E673E"/>
    <w:rsid w:val="006F3563"/>
    <w:rsid w:val="006F3AD0"/>
    <w:rsid w:val="006F7E75"/>
    <w:rsid w:val="007102AE"/>
    <w:rsid w:val="00714089"/>
    <w:rsid w:val="00720304"/>
    <w:rsid w:val="00720A97"/>
    <w:rsid w:val="00724BCB"/>
    <w:rsid w:val="00731679"/>
    <w:rsid w:val="00733293"/>
    <w:rsid w:val="007333BC"/>
    <w:rsid w:val="00734C71"/>
    <w:rsid w:val="00734F60"/>
    <w:rsid w:val="00740D92"/>
    <w:rsid w:val="007411BA"/>
    <w:rsid w:val="00741787"/>
    <w:rsid w:val="00742B0B"/>
    <w:rsid w:val="00744C85"/>
    <w:rsid w:val="00747F78"/>
    <w:rsid w:val="00751FCE"/>
    <w:rsid w:val="00755735"/>
    <w:rsid w:val="0075652D"/>
    <w:rsid w:val="00756BC4"/>
    <w:rsid w:val="0075772A"/>
    <w:rsid w:val="00757B5C"/>
    <w:rsid w:val="0076294E"/>
    <w:rsid w:val="00762CC1"/>
    <w:rsid w:val="00770E25"/>
    <w:rsid w:val="00771EB6"/>
    <w:rsid w:val="007745AA"/>
    <w:rsid w:val="00775E87"/>
    <w:rsid w:val="0077713C"/>
    <w:rsid w:val="00782999"/>
    <w:rsid w:val="00791515"/>
    <w:rsid w:val="0079404F"/>
    <w:rsid w:val="007A2846"/>
    <w:rsid w:val="007A660D"/>
    <w:rsid w:val="007A7D51"/>
    <w:rsid w:val="007B19C1"/>
    <w:rsid w:val="007B406E"/>
    <w:rsid w:val="007B5BE4"/>
    <w:rsid w:val="007B7D5F"/>
    <w:rsid w:val="007C1E56"/>
    <w:rsid w:val="007C1F9B"/>
    <w:rsid w:val="007C338E"/>
    <w:rsid w:val="007C40D7"/>
    <w:rsid w:val="007C416C"/>
    <w:rsid w:val="007C51A9"/>
    <w:rsid w:val="007C7AAF"/>
    <w:rsid w:val="007D51CD"/>
    <w:rsid w:val="007D65A7"/>
    <w:rsid w:val="007D71BF"/>
    <w:rsid w:val="007E42DA"/>
    <w:rsid w:val="007E7802"/>
    <w:rsid w:val="008015B1"/>
    <w:rsid w:val="00803B43"/>
    <w:rsid w:val="00823A39"/>
    <w:rsid w:val="00827973"/>
    <w:rsid w:val="00832A92"/>
    <w:rsid w:val="008334C2"/>
    <w:rsid w:val="00834E2D"/>
    <w:rsid w:val="00836B72"/>
    <w:rsid w:val="008418F4"/>
    <w:rsid w:val="00847E05"/>
    <w:rsid w:val="00853677"/>
    <w:rsid w:val="00853BDE"/>
    <w:rsid w:val="00854564"/>
    <w:rsid w:val="008550A3"/>
    <w:rsid w:val="00855AE0"/>
    <w:rsid w:val="00856C7A"/>
    <w:rsid w:val="0086049C"/>
    <w:rsid w:val="00862055"/>
    <w:rsid w:val="008644C3"/>
    <w:rsid w:val="008646AD"/>
    <w:rsid w:val="00865727"/>
    <w:rsid w:val="0086597E"/>
    <w:rsid w:val="00866952"/>
    <w:rsid w:val="008678DB"/>
    <w:rsid w:val="008728CF"/>
    <w:rsid w:val="00873AD9"/>
    <w:rsid w:val="00874D7C"/>
    <w:rsid w:val="00877518"/>
    <w:rsid w:val="008901E5"/>
    <w:rsid w:val="00895FCD"/>
    <w:rsid w:val="00896DB2"/>
    <w:rsid w:val="008A1CC5"/>
    <w:rsid w:val="008A3580"/>
    <w:rsid w:val="008A4F8F"/>
    <w:rsid w:val="008B5832"/>
    <w:rsid w:val="008B76A1"/>
    <w:rsid w:val="008C2152"/>
    <w:rsid w:val="008C3F03"/>
    <w:rsid w:val="008C6A7E"/>
    <w:rsid w:val="008C7B2F"/>
    <w:rsid w:val="008D360B"/>
    <w:rsid w:val="008D5F25"/>
    <w:rsid w:val="008D610D"/>
    <w:rsid w:val="008D652A"/>
    <w:rsid w:val="008E093C"/>
    <w:rsid w:val="008E1886"/>
    <w:rsid w:val="008E21FD"/>
    <w:rsid w:val="008E48A8"/>
    <w:rsid w:val="008E4965"/>
    <w:rsid w:val="008E6F24"/>
    <w:rsid w:val="008F7A49"/>
    <w:rsid w:val="008F7C58"/>
    <w:rsid w:val="009023CA"/>
    <w:rsid w:val="009032AD"/>
    <w:rsid w:val="009032BD"/>
    <w:rsid w:val="00913B76"/>
    <w:rsid w:val="00915F1B"/>
    <w:rsid w:val="009217A5"/>
    <w:rsid w:val="0092417C"/>
    <w:rsid w:val="00924745"/>
    <w:rsid w:val="00925AD6"/>
    <w:rsid w:val="009304A1"/>
    <w:rsid w:val="0093161E"/>
    <w:rsid w:val="009337BE"/>
    <w:rsid w:val="00933EFA"/>
    <w:rsid w:val="00941219"/>
    <w:rsid w:val="00942B74"/>
    <w:rsid w:val="009432C1"/>
    <w:rsid w:val="0094346A"/>
    <w:rsid w:val="00943830"/>
    <w:rsid w:val="009472D8"/>
    <w:rsid w:val="009507C5"/>
    <w:rsid w:val="00950D83"/>
    <w:rsid w:val="00951658"/>
    <w:rsid w:val="009529E6"/>
    <w:rsid w:val="00961B7B"/>
    <w:rsid w:val="00961C71"/>
    <w:rsid w:val="00963555"/>
    <w:rsid w:val="00964D52"/>
    <w:rsid w:val="009657C2"/>
    <w:rsid w:val="009743E2"/>
    <w:rsid w:val="009745C9"/>
    <w:rsid w:val="0097690A"/>
    <w:rsid w:val="00976AF8"/>
    <w:rsid w:val="009774DC"/>
    <w:rsid w:val="00985A97"/>
    <w:rsid w:val="009864A3"/>
    <w:rsid w:val="009867C3"/>
    <w:rsid w:val="0099167D"/>
    <w:rsid w:val="00995B64"/>
    <w:rsid w:val="009A0A7E"/>
    <w:rsid w:val="009A13E3"/>
    <w:rsid w:val="009A4DD9"/>
    <w:rsid w:val="009A51EC"/>
    <w:rsid w:val="009A64C0"/>
    <w:rsid w:val="009A69CB"/>
    <w:rsid w:val="009B066F"/>
    <w:rsid w:val="009B1535"/>
    <w:rsid w:val="009B38D0"/>
    <w:rsid w:val="009C54C4"/>
    <w:rsid w:val="009C5765"/>
    <w:rsid w:val="009D01EB"/>
    <w:rsid w:val="009D19DD"/>
    <w:rsid w:val="009D4EAB"/>
    <w:rsid w:val="009E28D1"/>
    <w:rsid w:val="009E2E0B"/>
    <w:rsid w:val="00A0486E"/>
    <w:rsid w:val="00A111A3"/>
    <w:rsid w:val="00A1129B"/>
    <w:rsid w:val="00A11FE7"/>
    <w:rsid w:val="00A12076"/>
    <w:rsid w:val="00A132A6"/>
    <w:rsid w:val="00A142A2"/>
    <w:rsid w:val="00A14453"/>
    <w:rsid w:val="00A169E4"/>
    <w:rsid w:val="00A16B8E"/>
    <w:rsid w:val="00A2008F"/>
    <w:rsid w:val="00A20D98"/>
    <w:rsid w:val="00A22BDC"/>
    <w:rsid w:val="00A23049"/>
    <w:rsid w:val="00A248FE"/>
    <w:rsid w:val="00A24B03"/>
    <w:rsid w:val="00A25FAF"/>
    <w:rsid w:val="00A26207"/>
    <w:rsid w:val="00A30AED"/>
    <w:rsid w:val="00A314F1"/>
    <w:rsid w:val="00A33167"/>
    <w:rsid w:val="00A4437A"/>
    <w:rsid w:val="00A46F6F"/>
    <w:rsid w:val="00A52AF9"/>
    <w:rsid w:val="00A53846"/>
    <w:rsid w:val="00A53AC6"/>
    <w:rsid w:val="00A543A4"/>
    <w:rsid w:val="00A664D4"/>
    <w:rsid w:val="00A665EA"/>
    <w:rsid w:val="00A70DBD"/>
    <w:rsid w:val="00A712D7"/>
    <w:rsid w:val="00A7242F"/>
    <w:rsid w:val="00A72976"/>
    <w:rsid w:val="00A72E59"/>
    <w:rsid w:val="00A74FCA"/>
    <w:rsid w:val="00A828A2"/>
    <w:rsid w:val="00A83A27"/>
    <w:rsid w:val="00A842DC"/>
    <w:rsid w:val="00A90B02"/>
    <w:rsid w:val="00A95592"/>
    <w:rsid w:val="00A97149"/>
    <w:rsid w:val="00A97C9B"/>
    <w:rsid w:val="00AA0437"/>
    <w:rsid w:val="00AA0B36"/>
    <w:rsid w:val="00AA19FF"/>
    <w:rsid w:val="00AA5696"/>
    <w:rsid w:val="00AB1042"/>
    <w:rsid w:val="00AB2D72"/>
    <w:rsid w:val="00AB3B5C"/>
    <w:rsid w:val="00AB64C0"/>
    <w:rsid w:val="00AC0C17"/>
    <w:rsid w:val="00AC11BC"/>
    <w:rsid w:val="00AC125C"/>
    <w:rsid w:val="00AC25F9"/>
    <w:rsid w:val="00AC4524"/>
    <w:rsid w:val="00AC662B"/>
    <w:rsid w:val="00AD1215"/>
    <w:rsid w:val="00AD2741"/>
    <w:rsid w:val="00AD70F7"/>
    <w:rsid w:val="00AD764C"/>
    <w:rsid w:val="00AD7DA1"/>
    <w:rsid w:val="00AE0427"/>
    <w:rsid w:val="00AE0D44"/>
    <w:rsid w:val="00AE20C1"/>
    <w:rsid w:val="00AE3425"/>
    <w:rsid w:val="00AE7AA6"/>
    <w:rsid w:val="00AE7E6A"/>
    <w:rsid w:val="00AF6B65"/>
    <w:rsid w:val="00AF6D6A"/>
    <w:rsid w:val="00AF7BB4"/>
    <w:rsid w:val="00B0026F"/>
    <w:rsid w:val="00B02938"/>
    <w:rsid w:val="00B05A7C"/>
    <w:rsid w:val="00B10647"/>
    <w:rsid w:val="00B11F2B"/>
    <w:rsid w:val="00B1684B"/>
    <w:rsid w:val="00B17C3F"/>
    <w:rsid w:val="00B3004F"/>
    <w:rsid w:val="00B30F56"/>
    <w:rsid w:val="00B31947"/>
    <w:rsid w:val="00B3203A"/>
    <w:rsid w:val="00B34339"/>
    <w:rsid w:val="00B35731"/>
    <w:rsid w:val="00B445D5"/>
    <w:rsid w:val="00B47D3C"/>
    <w:rsid w:val="00B51D87"/>
    <w:rsid w:val="00B54806"/>
    <w:rsid w:val="00B56E38"/>
    <w:rsid w:val="00B56F54"/>
    <w:rsid w:val="00B57E57"/>
    <w:rsid w:val="00B61AFF"/>
    <w:rsid w:val="00B62C48"/>
    <w:rsid w:val="00B6451B"/>
    <w:rsid w:val="00B65117"/>
    <w:rsid w:val="00B70B25"/>
    <w:rsid w:val="00B7137B"/>
    <w:rsid w:val="00B71EED"/>
    <w:rsid w:val="00B801AC"/>
    <w:rsid w:val="00B847CD"/>
    <w:rsid w:val="00B867A7"/>
    <w:rsid w:val="00B87D7F"/>
    <w:rsid w:val="00B90300"/>
    <w:rsid w:val="00B94B23"/>
    <w:rsid w:val="00BA2701"/>
    <w:rsid w:val="00BB1590"/>
    <w:rsid w:val="00BC0D69"/>
    <w:rsid w:val="00BC2E62"/>
    <w:rsid w:val="00BC4684"/>
    <w:rsid w:val="00BC5C83"/>
    <w:rsid w:val="00BD3C53"/>
    <w:rsid w:val="00BD6AB6"/>
    <w:rsid w:val="00BE0129"/>
    <w:rsid w:val="00BE1434"/>
    <w:rsid w:val="00BE75ED"/>
    <w:rsid w:val="00BF0937"/>
    <w:rsid w:val="00BF57F8"/>
    <w:rsid w:val="00C06759"/>
    <w:rsid w:val="00C117C4"/>
    <w:rsid w:val="00C13269"/>
    <w:rsid w:val="00C1391B"/>
    <w:rsid w:val="00C20832"/>
    <w:rsid w:val="00C241AA"/>
    <w:rsid w:val="00C249C8"/>
    <w:rsid w:val="00C33259"/>
    <w:rsid w:val="00C33799"/>
    <w:rsid w:val="00C34C88"/>
    <w:rsid w:val="00C358F9"/>
    <w:rsid w:val="00C364BC"/>
    <w:rsid w:val="00C37E0F"/>
    <w:rsid w:val="00C44234"/>
    <w:rsid w:val="00C51475"/>
    <w:rsid w:val="00C557BF"/>
    <w:rsid w:val="00C57E6A"/>
    <w:rsid w:val="00C60264"/>
    <w:rsid w:val="00C67221"/>
    <w:rsid w:val="00C7153C"/>
    <w:rsid w:val="00C7300E"/>
    <w:rsid w:val="00C745D0"/>
    <w:rsid w:val="00C7779D"/>
    <w:rsid w:val="00C81050"/>
    <w:rsid w:val="00C83B80"/>
    <w:rsid w:val="00C92490"/>
    <w:rsid w:val="00C93CA2"/>
    <w:rsid w:val="00C958CC"/>
    <w:rsid w:val="00C960F3"/>
    <w:rsid w:val="00CA2D99"/>
    <w:rsid w:val="00CA4421"/>
    <w:rsid w:val="00CA7C8A"/>
    <w:rsid w:val="00CC51EF"/>
    <w:rsid w:val="00CC78CE"/>
    <w:rsid w:val="00CD1191"/>
    <w:rsid w:val="00CD4436"/>
    <w:rsid w:val="00CD503E"/>
    <w:rsid w:val="00CD7377"/>
    <w:rsid w:val="00CE1827"/>
    <w:rsid w:val="00CE40F7"/>
    <w:rsid w:val="00CE7229"/>
    <w:rsid w:val="00CE7B6C"/>
    <w:rsid w:val="00CF70C4"/>
    <w:rsid w:val="00D009FD"/>
    <w:rsid w:val="00D033D0"/>
    <w:rsid w:val="00D04E1B"/>
    <w:rsid w:val="00D05B23"/>
    <w:rsid w:val="00D07BF3"/>
    <w:rsid w:val="00D11CE6"/>
    <w:rsid w:val="00D146E1"/>
    <w:rsid w:val="00D14D15"/>
    <w:rsid w:val="00D2376C"/>
    <w:rsid w:val="00D37B10"/>
    <w:rsid w:val="00D41CE4"/>
    <w:rsid w:val="00D46D7D"/>
    <w:rsid w:val="00D51B58"/>
    <w:rsid w:val="00D5549A"/>
    <w:rsid w:val="00D62EA9"/>
    <w:rsid w:val="00D62F29"/>
    <w:rsid w:val="00D66B73"/>
    <w:rsid w:val="00D70010"/>
    <w:rsid w:val="00D7415D"/>
    <w:rsid w:val="00D75C61"/>
    <w:rsid w:val="00D81975"/>
    <w:rsid w:val="00D81E32"/>
    <w:rsid w:val="00D8597B"/>
    <w:rsid w:val="00D9145A"/>
    <w:rsid w:val="00D91F82"/>
    <w:rsid w:val="00D96EA2"/>
    <w:rsid w:val="00DA0444"/>
    <w:rsid w:val="00DA6613"/>
    <w:rsid w:val="00DA6FED"/>
    <w:rsid w:val="00DC0B2A"/>
    <w:rsid w:val="00DD024A"/>
    <w:rsid w:val="00DD0610"/>
    <w:rsid w:val="00DD1338"/>
    <w:rsid w:val="00DD5B45"/>
    <w:rsid w:val="00DE0E18"/>
    <w:rsid w:val="00DE205C"/>
    <w:rsid w:val="00DE208C"/>
    <w:rsid w:val="00DE2EAC"/>
    <w:rsid w:val="00DE39DC"/>
    <w:rsid w:val="00DE6F49"/>
    <w:rsid w:val="00DE73BF"/>
    <w:rsid w:val="00DE7653"/>
    <w:rsid w:val="00DF0A80"/>
    <w:rsid w:val="00DF4D9E"/>
    <w:rsid w:val="00DF6313"/>
    <w:rsid w:val="00E02005"/>
    <w:rsid w:val="00E033E9"/>
    <w:rsid w:val="00E127C0"/>
    <w:rsid w:val="00E20C7D"/>
    <w:rsid w:val="00E245AC"/>
    <w:rsid w:val="00E247C6"/>
    <w:rsid w:val="00E24D5F"/>
    <w:rsid w:val="00E263F0"/>
    <w:rsid w:val="00E268D8"/>
    <w:rsid w:val="00E268DD"/>
    <w:rsid w:val="00E3213A"/>
    <w:rsid w:val="00E32674"/>
    <w:rsid w:val="00E32DC1"/>
    <w:rsid w:val="00E32EA4"/>
    <w:rsid w:val="00E366E6"/>
    <w:rsid w:val="00E36804"/>
    <w:rsid w:val="00E4073B"/>
    <w:rsid w:val="00E4309A"/>
    <w:rsid w:val="00E507EC"/>
    <w:rsid w:val="00E51242"/>
    <w:rsid w:val="00E52838"/>
    <w:rsid w:val="00E54632"/>
    <w:rsid w:val="00E576B6"/>
    <w:rsid w:val="00E60C10"/>
    <w:rsid w:val="00E61038"/>
    <w:rsid w:val="00E63722"/>
    <w:rsid w:val="00E64AD4"/>
    <w:rsid w:val="00E6571C"/>
    <w:rsid w:val="00E6579E"/>
    <w:rsid w:val="00E82EDC"/>
    <w:rsid w:val="00E8389B"/>
    <w:rsid w:val="00E86AC0"/>
    <w:rsid w:val="00E9130F"/>
    <w:rsid w:val="00E920B1"/>
    <w:rsid w:val="00E946C5"/>
    <w:rsid w:val="00E95699"/>
    <w:rsid w:val="00EA00B8"/>
    <w:rsid w:val="00EA1591"/>
    <w:rsid w:val="00EA3928"/>
    <w:rsid w:val="00EA5330"/>
    <w:rsid w:val="00EA7DF2"/>
    <w:rsid w:val="00EB18ED"/>
    <w:rsid w:val="00EB2108"/>
    <w:rsid w:val="00EB353F"/>
    <w:rsid w:val="00EC178A"/>
    <w:rsid w:val="00EC3031"/>
    <w:rsid w:val="00EC49FF"/>
    <w:rsid w:val="00EC50B0"/>
    <w:rsid w:val="00EC594B"/>
    <w:rsid w:val="00EC6A11"/>
    <w:rsid w:val="00ED00F2"/>
    <w:rsid w:val="00ED0B88"/>
    <w:rsid w:val="00ED0EB5"/>
    <w:rsid w:val="00ED1D9B"/>
    <w:rsid w:val="00ED7238"/>
    <w:rsid w:val="00ED748C"/>
    <w:rsid w:val="00EE4B48"/>
    <w:rsid w:val="00EE4E9B"/>
    <w:rsid w:val="00EE6F66"/>
    <w:rsid w:val="00EE77F0"/>
    <w:rsid w:val="00EF183D"/>
    <w:rsid w:val="00EF212F"/>
    <w:rsid w:val="00EF61FE"/>
    <w:rsid w:val="00EF6A73"/>
    <w:rsid w:val="00EF7546"/>
    <w:rsid w:val="00F22976"/>
    <w:rsid w:val="00F242B3"/>
    <w:rsid w:val="00F252D4"/>
    <w:rsid w:val="00F25AC0"/>
    <w:rsid w:val="00F31C8C"/>
    <w:rsid w:val="00F34C1F"/>
    <w:rsid w:val="00F42DC2"/>
    <w:rsid w:val="00F457ED"/>
    <w:rsid w:val="00F45C79"/>
    <w:rsid w:val="00F45F32"/>
    <w:rsid w:val="00F52219"/>
    <w:rsid w:val="00F524D8"/>
    <w:rsid w:val="00F525CA"/>
    <w:rsid w:val="00F53A90"/>
    <w:rsid w:val="00F54336"/>
    <w:rsid w:val="00F61159"/>
    <w:rsid w:val="00F64B5D"/>
    <w:rsid w:val="00F753C2"/>
    <w:rsid w:val="00F75B51"/>
    <w:rsid w:val="00F7718A"/>
    <w:rsid w:val="00F77894"/>
    <w:rsid w:val="00F83424"/>
    <w:rsid w:val="00F865DF"/>
    <w:rsid w:val="00F910DD"/>
    <w:rsid w:val="00F937F8"/>
    <w:rsid w:val="00FA0A97"/>
    <w:rsid w:val="00FA754E"/>
    <w:rsid w:val="00FB4727"/>
    <w:rsid w:val="00FC06A5"/>
    <w:rsid w:val="00FC1247"/>
    <w:rsid w:val="00FC196D"/>
    <w:rsid w:val="00FC4012"/>
    <w:rsid w:val="00FC52E2"/>
    <w:rsid w:val="00FC64E0"/>
    <w:rsid w:val="00FC6BB1"/>
    <w:rsid w:val="00FC7D1D"/>
    <w:rsid w:val="00FD10A4"/>
    <w:rsid w:val="00FD1646"/>
    <w:rsid w:val="00FE3EAC"/>
    <w:rsid w:val="00FE634E"/>
    <w:rsid w:val="00FE7CC7"/>
    <w:rsid w:val="00FF4211"/>
    <w:rsid w:val="00FF4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0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823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23A39"/>
    <w:rPr>
      <w:rFonts w:ascii="Tahoma" w:hAnsi="Tahoma" w:cs="Tahoma"/>
      <w:sz w:val="16"/>
      <w:szCs w:val="16"/>
    </w:rPr>
  </w:style>
  <w:style w:type="paragraph" w:styleId="ListParagraph">
    <w:name w:val="List Paragraph"/>
    <w:basedOn w:val="Normal"/>
    <w:uiPriority w:val="34"/>
    <w:qFormat/>
    <w:rsid w:val="00FC196D"/>
    <w:pPr>
      <w:ind w:left="720"/>
      <w:contextualSpacing/>
    </w:pPr>
  </w:style>
  <w:style w:type="paragraph" w:styleId="Header">
    <w:name w:val="header"/>
    <w:basedOn w:val="Normal"/>
    <w:link w:val="HeaderChar"/>
    <w:uiPriority w:val="99"/>
    <w:unhideWhenUsed/>
    <w:rsid w:val="00FC196D"/>
    <w:pPr>
      <w:tabs>
        <w:tab w:val="center" w:pos="4703"/>
        <w:tab w:val="right" w:pos="9406"/>
      </w:tabs>
      <w:spacing w:after="0" w:line="240" w:lineRule="auto"/>
    </w:pPr>
  </w:style>
  <w:style w:type="character" w:customStyle="1" w:styleId="HeaderChar">
    <w:name w:val="Header Char"/>
    <w:basedOn w:val="DefaultParagraphFont"/>
    <w:link w:val="Header"/>
    <w:uiPriority w:val="99"/>
    <w:rsid w:val="00FC196D"/>
  </w:style>
  <w:style w:type="paragraph" w:styleId="Footer">
    <w:name w:val="footer"/>
    <w:basedOn w:val="Normal"/>
    <w:link w:val="FooterChar"/>
    <w:unhideWhenUsed/>
    <w:rsid w:val="00FC196D"/>
    <w:pPr>
      <w:tabs>
        <w:tab w:val="center" w:pos="4703"/>
        <w:tab w:val="right" w:pos="9406"/>
      </w:tabs>
      <w:spacing w:after="0" w:line="240" w:lineRule="auto"/>
    </w:pPr>
  </w:style>
  <w:style w:type="character" w:customStyle="1" w:styleId="FooterChar">
    <w:name w:val="Footer Char"/>
    <w:basedOn w:val="DefaultParagraphFont"/>
    <w:link w:val="Footer"/>
    <w:rsid w:val="00FC196D"/>
  </w:style>
  <w:style w:type="paragraph" w:customStyle="1" w:styleId="TableContents">
    <w:name w:val="Table Contents"/>
    <w:basedOn w:val="Normal"/>
    <w:rsid w:val="00FC196D"/>
    <w:pPr>
      <w:widowControl w:val="0"/>
      <w:suppressLineNumbers/>
      <w:suppressAutoHyphens/>
      <w:spacing w:after="0" w:line="240" w:lineRule="auto"/>
    </w:pPr>
    <w:rPr>
      <w:rFonts w:ascii="Times New Roman" w:eastAsia="Lucida Sans Unicode" w:hAnsi="Times New Roman" w:cs="Times New Roman"/>
      <w:kern w:val="2"/>
      <w:sz w:val="24"/>
      <w:szCs w:val="24"/>
      <w:lang w:val="sr-Cyrl-CS"/>
    </w:rPr>
  </w:style>
  <w:style w:type="character" w:styleId="PageNumber">
    <w:name w:val="page number"/>
    <w:basedOn w:val="DefaultParagraphFont"/>
    <w:rsid w:val="00FC196D"/>
  </w:style>
  <w:style w:type="paragraph" w:styleId="BodyText">
    <w:name w:val="Body Text"/>
    <w:basedOn w:val="Normal"/>
    <w:link w:val="BodyTextChar"/>
    <w:rsid w:val="00FC196D"/>
    <w:pPr>
      <w:spacing w:after="0" w:line="240" w:lineRule="auto"/>
      <w:jc w:val="both"/>
    </w:pPr>
    <w:rPr>
      <w:rFonts w:ascii="Times New Roman" w:eastAsia="Times New Roman" w:hAnsi="Times New Roman" w:cs="Times New Roman"/>
      <w:sz w:val="24"/>
      <w:szCs w:val="24"/>
      <w:lang w:val="sr-Cyrl-CS"/>
    </w:rPr>
  </w:style>
  <w:style w:type="character" w:customStyle="1" w:styleId="BodyTextChar">
    <w:name w:val="Body Text Char"/>
    <w:basedOn w:val="DefaultParagraphFont"/>
    <w:link w:val="BodyText"/>
    <w:rsid w:val="00FC196D"/>
    <w:rPr>
      <w:rFonts w:ascii="Times New Roman" w:eastAsia="Times New Roman" w:hAnsi="Times New Roman" w:cs="Times New Roman"/>
      <w:sz w:val="24"/>
      <w:szCs w:val="24"/>
      <w:lang w:val="sr-Cyrl-CS"/>
    </w:rPr>
  </w:style>
  <w:style w:type="character" w:styleId="Hyperlink">
    <w:name w:val="Hyperlink"/>
    <w:basedOn w:val="DefaultParagraphFont"/>
    <w:uiPriority w:val="99"/>
    <w:unhideWhenUsed/>
    <w:rsid w:val="00FC196D"/>
    <w:rPr>
      <w:color w:val="0000FF"/>
      <w:u w:val="single"/>
    </w:rPr>
  </w:style>
  <w:style w:type="character" w:styleId="FollowedHyperlink">
    <w:name w:val="FollowedHyperlink"/>
    <w:basedOn w:val="DefaultParagraphFont"/>
    <w:uiPriority w:val="99"/>
    <w:semiHidden/>
    <w:unhideWhenUsed/>
    <w:rsid w:val="00FC196D"/>
    <w:rPr>
      <w:color w:val="800080"/>
      <w:u w:val="single"/>
    </w:rPr>
  </w:style>
  <w:style w:type="paragraph" w:customStyle="1" w:styleId="font5">
    <w:name w:val="font5"/>
    <w:basedOn w:val="Normal"/>
    <w:rsid w:val="00FC196D"/>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6">
    <w:name w:val="font6"/>
    <w:basedOn w:val="Normal"/>
    <w:rsid w:val="00FC196D"/>
    <w:pPr>
      <w:spacing w:before="100" w:beforeAutospacing="1" w:after="100" w:afterAutospacing="1" w:line="240" w:lineRule="auto"/>
    </w:pPr>
    <w:rPr>
      <w:rFonts w:ascii="Tahoma" w:eastAsia="Times New Roman" w:hAnsi="Tahoma" w:cs="Tahoma"/>
      <w:color w:val="000000"/>
      <w:sz w:val="16"/>
      <w:szCs w:val="16"/>
    </w:rPr>
  </w:style>
  <w:style w:type="paragraph" w:customStyle="1" w:styleId="font7">
    <w:name w:val="font7"/>
    <w:basedOn w:val="Normal"/>
    <w:rsid w:val="00FC196D"/>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5">
    <w:name w:val="xl65"/>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6">
    <w:name w:val="xl66"/>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9">
    <w:name w:val="xl69"/>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0">
    <w:name w:val="xl70"/>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FC196D"/>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2">
    <w:name w:val="xl72"/>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C196D"/>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7">
    <w:name w:val="xl77"/>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79">
    <w:name w:val="xl79"/>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0">
    <w:name w:val="xl80"/>
    <w:basedOn w:val="Normal"/>
    <w:rsid w:val="00FC196D"/>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81">
    <w:name w:val="xl81"/>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6">
    <w:name w:val="xl86"/>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0">
    <w:name w:val="xl90"/>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Normal"/>
    <w:rsid w:val="00FC196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2">
    <w:name w:val="xl92"/>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3">
    <w:name w:val="xl93"/>
    <w:basedOn w:val="Normal"/>
    <w:rsid w:val="00FC196D"/>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4">
    <w:name w:val="xl94"/>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5">
    <w:name w:val="xl95"/>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6">
    <w:name w:val="xl96"/>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8">
    <w:name w:val="xl98"/>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9">
    <w:name w:val="xl99"/>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00">
    <w:name w:val="xl100"/>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1">
    <w:name w:val="xl101"/>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02">
    <w:name w:val="xl102"/>
    <w:basedOn w:val="Normal"/>
    <w:rsid w:val="00FC196D"/>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03">
    <w:name w:val="xl10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04">
    <w:name w:val="xl104"/>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05">
    <w:name w:val="xl10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6">
    <w:name w:val="xl106"/>
    <w:basedOn w:val="Normal"/>
    <w:rsid w:val="00FC196D"/>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7">
    <w:name w:val="xl107"/>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08">
    <w:name w:val="xl108"/>
    <w:basedOn w:val="Normal"/>
    <w:rsid w:val="00FC196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9">
    <w:name w:val="xl109"/>
    <w:basedOn w:val="Normal"/>
    <w:rsid w:val="00FC196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2">
    <w:name w:val="xl112"/>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3">
    <w:name w:val="xl113"/>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4">
    <w:name w:val="xl114"/>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5">
    <w:name w:val="xl11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16">
    <w:name w:val="xl116"/>
    <w:basedOn w:val="Normal"/>
    <w:rsid w:val="00FC196D"/>
    <w:pP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117">
    <w:name w:val="xl117"/>
    <w:basedOn w:val="Normal"/>
    <w:rsid w:val="00FC196D"/>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18">
    <w:name w:val="xl11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1">
    <w:name w:val="xl121"/>
    <w:basedOn w:val="Normal"/>
    <w:rsid w:val="00FC196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Normal"/>
    <w:rsid w:val="00FC196D"/>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23">
    <w:name w:val="xl123"/>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25">
    <w:name w:val="xl125"/>
    <w:basedOn w:val="Normal"/>
    <w:rsid w:val="00FC196D"/>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26">
    <w:name w:val="xl126"/>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7">
    <w:name w:val="xl127"/>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8">
    <w:name w:val="xl12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9">
    <w:name w:val="xl129"/>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30">
    <w:name w:val="xl130"/>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2">
    <w:name w:val="xl132"/>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color w:val="FFFF00"/>
      <w:sz w:val="24"/>
      <w:szCs w:val="24"/>
    </w:rPr>
  </w:style>
  <w:style w:type="paragraph" w:customStyle="1" w:styleId="xl133">
    <w:name w:val="xl133"/>
    <w:basedOn w:val="Normal"/>
    <w:rsid w:val="00FC196D"/>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4">
    <w:name w:val="xl134"/>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5">
    <w:name w:val="xl135"/>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Normal"/>
    <w:rsid w:val="00FC196D"/>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7">
    <w:name w:val="xl137"/>
    <w:basedOn w:val="Normal"/>
    <w:rsid w:val="00FC196D"/>
    <w:pPr>
      <w:pBdr>
        <w:top w:val="single" w:sz="8" w:space="0" w:color="auto"/>
        <w:bottom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38">
    <w:name w:val="xl13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39">
    <w:name w:val="xl139"/>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40">
    <w:name w:val="xl140"/>
    <w:basedOn w:val="Normal"/>
    <w:rsid w:val="00FC196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41">
    <w:name w:val="xl141"/>
    <w:basedOn w:val="Normal"/>
    <w:rsid w:val="00FC196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42">
    <w:name w:val="xl142"/>
    <w:basedOn w:val="Normal"/>
    <w:rsid w:val="00FC196D"/>
    <w:pP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3">
    <w:name w:val="xl143"/>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FC196D"/>
    <w:pPr>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145">
    <w:name w:val="xl145"/>
    <w:basedOn w:val="Normal"/>
    <w:rsid w:val="00FC196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7">
    <w:name w:val="xl147"/>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8">
    <w:name w:val="xl14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9">
    <w:name w:val="xl149"/>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0">
    <w:name w:val="xl150"/>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1">
    <w:name w:val="xl151"/>
    <w:basedOn w:val="Normal"/>
    <w:rsid w:val="00FC196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2">
    <w:name w:val="xl152"/>
    <w:basedOn w:val="Normal"/>
    <w:rsid w:val="00FC196D"/>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3">
    <w:name w:val="xl15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54">
    <w:name w:val="xl154"/>
    <w:basedOn w:val="Normal"/>
    <w:rsid w:val="00FC196D"/>
    <w:pPr>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155">
    <w:name w:val="xl155"/>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6">
    <w:name w:val="xl156"/>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7">
    <w:name w:val="xl157"/>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8">
    <w:name w:val="xl158"/>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9">
    <w:name w:val="xl159"/>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0">
    <w:name w:val="xl160"/>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1">
    <w:name w:val="xl161"/>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2">
    <w:name w:val="xl162"/>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3">
    <w:name w:val="xl163"/>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4">
    <w:name w:val="xl164"/>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5">
    <w:name w:val="xl165"/>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6">
    <w:name w:val="xl166"/>
    <w:basedOn w:val="Normal"/>
    <w:rsid w:val="00FC196D"/>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7">
    <w:name w:val="xl167"/>
    <w:basedOn w:val="Normal"/>
    <w:rsid w:val="00FC196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8">
    <w:name w:val="xl16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9">
    <w:name w:val="xl169"/>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70">
    <w:name w:val="xl170"/>
    <w:basedOn w:val="Normal"/>
    <w:rsid w:val="00FC196D"/>
    <w:pPr>
      <w:pBdr>
        <w:top w:val="single" w:sz="8" w:space="0" w:color="auto"/>
        <w:bottom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71">
    <w:name w:val="xl171"/>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2">
    <w:name w:val="xl172"/>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3">
    <w:name w:val="xl173"/>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4">
    <w:name w:val="xl174"/>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75">
    <w:name w:val="xl17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76">
    <w:name w:val="xl176"/>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7">
    <w:name w:val="xl177"/>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8">
    <w:name w:val="xl17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9">
    <w:name w:val="xl179"/>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0">
    <w:name w:val="xl180"/>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1">
    <w:name w:val="xl181"/>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2">
    <w:name w:val="xl182"/>
    <w:basedOn w:val="Normal"/>
    <w:rsid w:val="00FC196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3">
    <w:name w:val="xl18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4">
    <w:name w:val="xl184"/>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5">
    <w:name w:val="xl18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86">
    <w:name w:val="xl186"/>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87">
    <w:name w:val="xl187"/>
    <w:basedOn w:val="Normal"/>
    <w:rsid w:val="00FC196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88">
    <w:name w:val="xl18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9">
    <w:name w:val="xl189"/>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0">
    <w:name w:val="xl190"/>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1">
    <w:name w:val="xl191"/>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2">
    <w:name w:val="xl192"/>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93">
    <w:name w:val="xl193"/>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4">
    <w:name w:val="xl194"/>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5">
    <w:name w:val="xl195"/>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6">
    <w:name w:val="xl196"/>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7">
    <w:name w:val="xl197"/>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8">
    <w:name w:val="xl198"/>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9">
    <w:name w:val="xl199"/>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0">
    <w:name w:val="xl200"/>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1">
    <w:name w:val="xl201"/>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2">
    <w:name w:val="xl202"/>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3">
    <w:name w:val="xl203"/>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4">
    <w:name w:val="xl204"/>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5">
    <w:name w:val="xl205"/>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6">
    <w:name w:val="xl206"/>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207">
    <w:name w:val="xl207"/>
    <w:basedOn w:val="Normal"/>
    <w:rsid w:val="00FC196D"/>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208">
    <w:name w:val="xl208"/>
    <w:basedOn w:val="Normal"/>
    <w:rsid w:val="00FC196D"/>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font8">
    <w:name w:val="font8"/>
    <w:basedOn w:val="Normal"/>
    <w:rsid w:val="00FC196D"/>
    <w:pPr>
      <w:spacing w:before="100" w:beforeAutospacing="1" w:after="100" w:afterAutospacing="1" w:line="240" w:lineRule="auto"/>
    </w:pPr>
    <w:rPr>
      <w:rFonts w:ascii="Tahoma" w:eastAsia="Times New Roman" w:hAnsi="Tahoma" w:cs="Tahoma"/>
      <w:color w:val="000000"/>
      <w:sz w:val="16"/>
      <w:szCs w:val="16"/>
    </w:rPr>
  </w:style>
  <w:style w:type="paragraph" w:customStyle="1" w:styleId="font9">
    <w:name w:val="font9"/>
    <w:basedOn w:val="Normal"/>
    <w:rsid w:val="00FC196D"/>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209">
    <w:name w:val="xl209"/>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0">
    <w:name w:val="xl210"/>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1">
    <w:name w:val="xl211"/>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2">
    <w:name w:val="xl212"/>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3">
    <w:name w:val="xl213"/>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4">
    <w:name w:val="xl214"/>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5">
    <w:name w:val="xl215"/>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6">
    <w:name w:val="xl216"/>
    <w:basedOn w:val="Normal"/>
    <w:rsid w:val="00FC196D"/>
    <w:pPr>
      <w:pBdr>
        <w:top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7">
    <w:name w:val="xl217"/>
    <w:basedOn w:val="Normal"/>
    <w:rsid w:val="00FC196D"/>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8">
    <w:name w:val="xl218"/>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9">
    <w:name w:val="xl219"/>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0">
    <w:name w:val="xl220"/>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1">
    <w:name w:val="xl221"/>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2">
    <w:name w:val="xl222"/>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table" w:styleId="TableGrid">
    <w:name w:val="Table Grid"/>
    <w:basedOn w:val="TableNormal"/>
    <w:uiPriority w:val="59"/>
    <w:rsid w:val="00866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2624F"/>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1">
    <w:name w:val="No List1"/>
    <w:next w:val="NoList"/>
    <w:uiPriority w:val="99"/>
    <w:semiHidden/>
    <w:unhideWhenUsed/>
    <w:rsid w:val="00E247C6"/>
  </w:style>
  <w:style w:type="table" w:customStyle="1" w:styleId="TableGrid1">
    <w:name w:val="Table Grid1"/>
    <w:basedOn w:val="TableNormal"/>
    <w:next w:val="TableGrid"/>
    <w:uiPriority w:val="59"/>
    <w:rsid w:val="00E247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3">
    <w:name w:val="xl223"/>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224">
    <w:name w:val="xl224"/>
    <w:basedOn w:val="Normal"/>
    <w:rsid w:val="0006491F"/>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225">
    <w:name w:val="xl225"/>
    <w:basedOn w:val="Normal"/>
    <w:rsid w:val="0006491F"/>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226">
    <w:name w:val="xl226"/>
    <w:basedOn w:val="Normal"/>
    <w:rsid w:val="0006491F"/>
    <w:pP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227">
    <w:name w:val="xl227"/>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228">
    <w:name w:val="xl228"/>
    <w:basedOn w:val="Normal"/>
    <w:rsid w:val="0006491F"/>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29">
    <w:name w:val="xl229"/>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0">
    <w:name w:val="xl230"/>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31">
    <w:name w:val="xl231"/>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232">
    <w:name w:val="xl232"/>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33">
    <w:name w:val="xl233"/>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234">
    <w:name w:val="xl234"/>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color w:val="FFFF00"/>
      <w:sz w:val="24"/>
      <w:szCs w:val="24"/>
    </w:rPr>
  </w:style>
  <w:style w:type="paragraph" w:customStyle="1" w:styleId="xl235">
    <w:name w:val="xl235"/>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i/>
      <w:iCs/>
      <w:color w:val="FFFF00"/>
      <w:sz w:val="24"/>
      <w:szCs w:val="24"/>
    </w:rPr>
  </w:style>
  <w:style w:type="paragraph" w:customStyle="1" w:styleId="xl236">
    <w:name w:val="xl236"/>
    <w:basedOn w:val="Normal"/>
    <w:rsid w:val="0006491F"/>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7">
    <w:name w:val="xl237"/>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8">
    <w:name w:val="xl238"/>
    <w:basedOn w:val="Normal"/>
    <w:rsid w:val="0006491F"/>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39">
    <w:name w:val="xl239"/>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0">
    <w:name w:val="xl240"/>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1">
    <w:name w:val="xl241"/>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2">
    <w:name w:val="xl242"/>
    <w:basedOn w:val="Normal"/>
    <w:rsid w:val="0006491F"/>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43">
    <w:name w:val="xl243"/>
    <w:basedOn w:val="Normal"/>
    <w:rsid w:val="0006491F"/>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44">
    <w:name w:val="xl244"/>
    <w:basedOn w:val="Normal"/>
    <w:rsid w:val="0006491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45">
    <w:name w:val="xl245"/>
    <w:basedOn w:val="Normal"/>
    <w:rsid w:val="0006491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46">
    <w:name w:val="xl246"/>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47">
    <w:name w:val="xl247"/>
    <w:basedOn w:val="Normal"/>
    <w:rsid w:val="0006491F"/>
    <w:pPr>
      <w:shd w:val="clear" w:color="000000" w:fill="E6B8B7"/>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8">
    <w:name w:val="xl248"/>
    <w:basedOn w:val="Normal"/>
    <w:rsid w:val="0006491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9">
    <w:name w:val="xl249"/>
    <w:basedOn w:val="Normal"/>
    <w:rsid w:val="0006491F"/>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50">
    <w:name w:val="xl250"/>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1">
    <w:name w:val="xl251"/>
    <w:basedOn w:val="Normal"/>
    <w:rsid w:val="0006491F"/>
    <w:pPr>
      <w:shd w:val="clear" w:color="000000" w:fill="8064A2"/>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2">
    <w:name w:val="xl252"/>
    <w:basedOn w:val="Normal"/>
    <w:rsid w:val="0006491F"/>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3">
    <w:name w:val="xl253"/>
    <w:basedOn w:val="Normal"/>
    <w:rsid w:val="0006491F"/>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4">
    <w:name w:val="xl254"/>
    <w:basedOn w:val="Normal"/>
    <w:rsid w:val="0006491F"/>
    <w:pPr>
      <w:shd w:val="clear" w:color="000000" w:fill="FDE9D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5">
    <w:name w:val="xl255"/>
    <w:basedOn w:val="Normal"/>
    <w:rsid w:val="0006491F"/>
    <w:pP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6">
    <w:name w:val="xl256"/>
    <w:basedOn w:val="Normal"/>
    <w:rsid w:val="0006491F"/>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7">
    <w:name w:val="xl257"/>
    <w:basedOn w:val="Normal"/>
    <w:rsid w:val="0006491F"/>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58">
    <w:name w:val="xl258"/>
    <w:basedOn w:val="Normal"/>
    <w:rsid w:val="0006491F"/>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59">
    <w:name w:val="xl259"/>
    <w:basedOn w:val="Normal"/>
    <w:rsid w:val="0006491F"/>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60">
    <w:name w:val="xl260"/>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1">
    <w:name w:val="xl261"/>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2">
    <w:name w:val="xl262"/>
    <w:basedOn w:val="Normal"/>
    <w:rsid w:val="0006491F"/>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63">
    <w:name w:val="xl263"/>
    <w:basedOn w:val="Normal"/>
    <w:rsid w:val="0006491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4">
    <w:name w:val="xl264"/>
    <w:basedOn w:val="Normal"/>
    <w:rsid w:val="0006491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5">
    <w:name w:val="xl265"/>
    <w:basedOn w:val="Normal"/>
    <w:rsid w:val="0006491F"/>
    <w:pPr>
      <w:pBdr>
        <w:top w:val="single" w:sz="8" w:space="0" w:color="auto"/>
        <w:bottom w:val="single" w:sz="8"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6">
    <w:name w:val="xl266"/>
    <w:basedOn w:val="Normal"/>
    <w:rsid w:val="0006491F"/>
    <w:pP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7">
    <w:name w:val="xl267"/>
    <w:basedOn w:val="Normal"/>
    <w:rsid w:val="0006491F"/>
    <w:pPr>
      <w:pBdr>
        <w:bottom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8">
    <w:name w:val="xl268"/>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9">
    <w:name w:val="xl269"/>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0">
    <w:name w:val="xl270"/>
    <w:basedOn w:val="Normal"/>
    <w:rsid w:val="0006491F"/>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1">
    <w:name w:val="xl271"/>
    <w:basedOn w:val="Normal"/>
    <w:rsid w:val="0006491F"/>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2">
    <w:name w:val="xl272"/>
    <w:basedOn w:val="Normal"/>
    <w:rsid w:val="0006491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3">
    <w:name w:val="xl273"/>
    <w:basedOn w:val="Normal"/>
    <w:rsid w:val="0006491F"/>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4">
    <w:name w:val="xl274"/>
    <w:basedOn w:val="Normal"/>
    <w:rsid w:val="0006491F"/>
    <w:pPr>
      <w:pBdr>
        <w:top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5">
    <w:name w:val="xl275"/>
    <w:basedOn w:val="Normal"/>
    <w:rsid w:val="0006491F"/>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6">
    <w:name w:val="xl276"/>
    <w:basedOn w:val="Normal"/>
    <w:rsid w:val="0006491F"/>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7">
    <w:name w:val="xl277"/>
    <w:basedOn w:val="Normal"/>
    <w:rsid w:val="0006491F"/>
    <w:pPr>
      <w:pBdr>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8">
    <w:name w:val="xl278"/>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9">
    <w:name w:val="xl279"/>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0">
    <w:name w:val="xl280"/>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1">
    <w:name w:val="xl281"/>
    <w:basedOn w:val="Normal"/>
    <w:rsid w:val="0006491F"/>
    <w:pP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282">
    <w:name w:val="xl282"/>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3">
    <w:name w:val="xl283"/>
    <w:basedOn w:val="Normal"/>
    <w:rsid w:val="0006491F"/>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284">
    <w:name w:val="xl284"/>
    <w:basedOn w:val="Normal"/>
    <w:rsid w:val="0006491F"/>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5">
    <w:name w:val="xl285"/>
    <w:basedOn w:val="Normal"/>
    <w:rsid w:val="0006491F"/>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6">
    <w:name w:val="xl286"/>
    <w:basedOn w:val="Normal"/>
    <w:rsid w:val="0006491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7">
    <w:name w:val="xl287"/>
    <w:basedOn w:val="Normal"/>
    <w:rsid w:val="0006491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288">
    <w:name w:val="xl288"/>
    <w:basedOn w:val="Normal"/>
    <w:rsid w:val="0006491F"/>
    <w:pPr>
      <w:pBdr>
        <w:top w:val="single" w:sz="8" w:space="0" w:color="auto"/>
        <w:bottom w:val="single" w:sz="8"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9">
    <w:name w:val="xl289"/>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0">
    <w:name w:val="xl290"/>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91">
    <w:name w:val="xl291"/>
    <w:basedOn w:val="Normal"/>
    <w:rsid w:val="0006491F"/>
    <w:pPr>
      <w:pBdr>
        <w:bottom w:val="single" w:sz="8" w:space="0" w:color="auto"/>
      </w:pBdr>
      <w:shd w:val="clear" w:color="000000" w:fill="C4D79B"/>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2">
    <w:name w:val="xl292"/>
    <w:basedOn w:val="Normal"/>
    <w:rsid w:val="0006491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93">
    <w:name w:val="xl293"/>
    <w:basedOn w:val="Normal"/>
    <w:rsid w:val="0006491F"/>
    <w:pPr>
      <w:pBdr>
        <w:bottom w:val="single" w:sz="8" w:space="0" w:color="auto"/>
      </w:pBdr>
      <w:shd w:val="clear" w:color="000000" w:fill="B8CCE4"/>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4">
    <w:name w:val="xl294"/>
    <w:basedOn w:val="Normal"/>
    <w:rsid w:val="0006491F"/>
    <w:pPr>
      <w:pBdr>
        <w:top w:val="single" w:sz="8"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5">
    <w:name w:val="xl295"/>
    <w:basedOn w:val="Normal"/>
    <w:rsid w:val="0006491F"/>
    <w:pPr>
      <w:pBdr>
        <w:top w:val="single" w:sz="8" w:space="0" w:color="auto"/>
        <w:bottom w:val="single" w:sz="8"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296">
    <w:name w:val="xl296"/>
    <w:basedOn w:val="Normal"/>
    <w:rsid w:val="0006491F"/>
    <w:pPr>
      <w:pBdr>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7">
    <w:name w:val="xl297"/>
    <w:basedOn w:val="Normal"/>
    <w:rsid w:val="0006491F"/>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98">
    <w:name w:val="xl298"/>
    <w:basedOn w:val="Normal"/>
    <w:rsid w:val="0006491F"/>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99">
    <w:name w:val="xl299"/>
    <w:basedOn w:val="Normal"/>
    <w:rsid w:val="0006491F"/>
    <w:pP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0">
    <w:name w:val="xl300"/>
    <w:basedOn w:val="Normal"/>
    <w:rsid w:val="0006491F"/>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1">
    <w:name w:val="xl301"/>
    <w:basedOn w:val="Normal"/>
    <w:rsid w:val="0006491F"/>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2">
    <w:name w:val="xl302"/>
    <w:basedOn w:val="Normal"/>
    <w:rsid w:val="0006491F"/>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Normal"/>
    <w:rsid w:val="0006491F"/>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4">
    <w:name w:val="xl304"/>
    <w:basedOn w:val="Normal"/>
    <w:rsid w:val="0006491F"/>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305">
    <w:name w:val="xl305"/>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06">
    <w:name w:val="xl306"/>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07">
    <w:name w:val="xl307"/>
    <w:basedOn w:val="Normal"/>
    <w:rsid w:val="0006491F"/>
    <w:pPr>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308">
    <w:name w:val="xl308"/>
    <w:basedOn w:val="Normal"/>
    <w:rsid w:val="0006491F"/>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09">
    <w:name w:val="xl309"/>
    <w:basedOn w:val="Normal"/>
    <w:rsid w:val="0006491F"/>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0">
    <w:name w:val="xl310"/>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1">
    <w:name w:val="xl311"/>
    <w:basedOn w:val="Normal"/>
    <w:rsid w:val="0006491F"/>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12">
    <w:name w:val="xl312"/>
    <w:basedOn w:val="Normal"/>
    <w:rsid w:val="0006491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13">
    <w:name w:val="xl313"/>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14">
    <w:name w:val="xl314"/>
    <w:basedOn w:val="Normal"/>
    <w:rsid w:val="0006491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15">
    <w:name w:val="xl315"/>
    <w:basedOn w:val="Normal"/>
    <w:rsid w:val="0006491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16">
    <w:name w:val="xl316"/>
    <w:basedOn w:val="Normal"/>
    <w:rsid w:val="000649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7">
    <w:name w:val="xl317"/>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318">
    <w:name w:val="xl318"/>
    <w:basedOn w:val="Normal"/>
    <w:rsid w:val="0006491F"/>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319">
    <w:name w:val="xl319"/>
    <w:basedOn w:val="Normal"/>
    <w:rsid w:val="0006491F"/>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0">
    <w:name w:val="xl320"/>
    <w:basedOn w:val="Normal"/>
    <w:rsid w:val="0006491F"/>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1">
    <w:name w:val="xl321"/>
    <w:basedOn w:val="Normal"/>
    <w:rsid w:val="0006491F"/>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22">
    <w:name w:val="xl322"/>
    <w:basedOn w:val="Normal"/>
    <w:rsid w:val="0006491F"/>
    <w:pP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323">
    <w:name w:val="xl323"/>
    <w:basedOn w:val="Normal"/>
    <w:rsid w:val="0006491F"/>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24">
    <w:name w:val="xl324"/>
    <w:basedOn w:val="Normal"/>
    <w:rsid w:val="0006491F"/>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25">
    <w:name w:val="xl325"/>
    <w:basedOn w:val="Normal"/>
    <w:rsid w:val="0006491F"/>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326">
    <w:name w:val="xl326"/>
    <w:basedOn w:val="Normal"/>
    <w:rsid w:val="0006491F"/>
    <w:pPr>
      <w:pBdr>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7">
    <w:name w:val="xl327"/>
    <w:basedOn w:val="Normal"/>
    <w:rsid w:val="0006491F"/>
    <w:pPr>
      <w:pBdr>
        <w:bottom w:val="single" w:sz="8"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28">
    <w:name w:val="xl328"/>
    <w:basedOn w:val="Normal"/>
    <w:rsid w:val="0006491F"/>
    <w:pPr>
      <w:pBdr>
        <w:bottom w:val="single" w:sz="8"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329">
    <w:name w:val="xl329"/>
    <w:basedOn w:val="Normal"/>
    <w:rsid w:val="0006491F"/>
    <w:pPr>
      <w:pBdr>
        <w:top w:val="single" w:sz="8"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0">
    <w:name w:val="xl330"/>
    <w:basedOn w:val="Normal"/>
    <w:rsid w:val="0006491F"/>
    <w:pPr>
      <w:pBdr>
        <w:top w:val="single" w:sz="8" w:space="0" w:color="auto"/>
        <w:bottom w:val="single" w:sz="8"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31">
    <w:name w:val="xl331"/>
    <w:basedOn w:val="Normal"/>
    <w:rsid w:val="0006491F"/>
    <w:pPr>
      <w:pBdr>
        <w:top w:val="single" w:sz="8" w:space="0" w:color="auto"/>
        <w:bottom w:val="single" w:sz="8"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2">
    <w:name w:val="xl332"/>
    <w:basedOn w:val="Normal"/>
    <w:rsid w:val="0006491F"/>
    <w:pPr>
      <w:pBdr>
        <w:bottom w:val="single" w:sz="8"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3">
    <w:name w:val="xl333"/>
    <w:basedOn w:val="Normal"/>
    <w:rsid w:val="0006491F"/>
    <w:pPr>
      <w:pBdr>
        <w:top w:val="single" w:sz="8" w:space="0" w:color="auto"/>
        <w:bottom w:val="single" w:sz="8"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34">
    <w:name w:val="xl334"/>
    <w:basedOn w:val="Normal"/>
    <w:rsid w:val="0006491F"/>
    <w:pPr>
      <w:pBdr>
        <w:top w:val="single" w:sz="8" w:space="0" w:color="auto"/>
        <w:bottom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35">
    <w:name w:val="xl335"/>
    <w:basedOn w:val="Normal"/>
    <w:rsid w:val="0006491F"/>
    <w:pPr>
      <w:pBdr>
        <w:top w:val="single" w:sz="8" w:space="0" w:color="auto"/>
        <w:bottom w:val="single" w:sz="8" w:space="0" w:color="auto"/>
      </w:pBdr>
      <w:shd w:val="clear" w:color="000000" w:fill="CCC0DA"/>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rPr>
  </w:style>
  <w:style w:type="paragraph" w:customStyle="1" w:styleId="xl336">
    <w:name w:val="xl336"/>
    <w:basedOn w:val="Normal"/>
    <w:rsid w:val="0006491F"/>
    <w:pPr>
      <w:pBdr>
        <w:bottom w:val="single" w:sz="8" w:space="0" w:color="auto"/>
      </w:pBdr>
      <w:shd w:val="clear" w:color="000000" w:fill="CCC0DA"/>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7">
    <w:name w:val="xl337"/>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38">
    <w:name w:val="xl338"/>
    <w:basedOn w:val="Normal"/>
    <w:rsid w:val="0006491F"/>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339">
    <w:name w:val="xl339"/>
    <w:basedOn w:val="Normal"/>
    <w:rsid w:val="0006491F"/>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40">
    <w:name w:val="xl340"/>
    <w:basedOn w:val="Normal"/>
    <w:rsid w:val="0006491F"/>
    <w:pPr>
      <w:pBdr>
        <w:top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341">
    <w:name w:val="xl341"/>
    <w:basedOn w:val="Normal"/>
    <w:rsid w:val="0006491F"/>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42">
    <w:name w:val="xl342"/>
    <w:basedOn w:val="Normal"/>
    <w:rsid w:val="0006491F"/>
    <w:pPr>
      <w:pBdr>
        <w:top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3">
    <w:name w:val="xl343"/>
    <w:basedOn w:val="Normal"/>
    <w:rsid w:val="0006491F"/>
    <w:pP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4">
    <w:name w:val="xl344"/>
    <w:basedOn w:val="Normal"/>
    <w:rsid w:val="0006491F"/>
    <w:pPr>
      <w:pBdr>
        <w:bottom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5">
    <w:name w:val="xl345"/>
    <w:basedOn w:val="Normal"/>
    <w:rsid w:val="0006491F"/>
    <w:pPr>
      <w:pBdr>
        <w:top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6">
    <w:name w:val="xl346"/>
    <w:basedOn w:val="Normal"/>
    <w:rsid w:val="0006491F"/>
    <w:pPr>
      <w:pBdr>
        <w:top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7">
    <w:name w:val="xl347"/>
    <w:basedOn w:val="Normal"/>
    <w:rsid w:val="0006491F"/>
    <w:pP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8">
    <w:name w:val="xl348"/>
    <w:basedOn w:val="Normal"/>
    <w:rsid w:val="0006491F"/>
    <w:pPr>
      <w:pBdr>
        <w:bottom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9">
    <w:name w:val="xl349"/>
    <w:basedOn w:val="Normal"/>
    <w:rsid w:val="0006491F"/>
    <w:pPr>
      <w:pBdr>
        <w:top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0">
    <w:name w:val="xl350"/>
    <w:basedOn w:val="Normal"/>
    <w:rsid w:val="0006491F"/>
    <w:pP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1">
    <w:name w:val="xl351"/>
    <w:basedOn w:val="Normal"/>
    <w:rsid w:val="0006491F"/>
    <w:pPr>
      <w:pBdr>
        <w:bottom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2">
    <w:name w:val="xl352"/>
    <w:basedOn w:val="Normal"/>
    <w:rsid w:val="0006491F"/>
    <w:pPr>
      <w:pBdr>
        <w:top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3">
    <w:name w:val="xl353"/>
    <w:basedOn w:val="Normal"/>
    <w:rsid w:val="0006491F"/>
    <w:pP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4">
    <w:name w:val="xl354"/>
    <w:basedOn w:val="Normal"/>
    <w:rsid w:val="0006491F"/>
    <w:pPr>
      <w:pBdr>
        <w:bottom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5">
    <w:name w:val="xl355"/>
    <w:basedOn w:val="Normal"/>
    <w:rsid w:val="0006491F"/>
    <w:pPr>
      <w:pBdr>
        <w:top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6">
    <w:name w:val="xl356"/>
    <w:basedOn w:val="Normal"/>
    <w:rsid w:val="0006491F"/>
    <w:pP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7">
    <w:name w:val="xl357"/>
    <w:basedOn w:val="Normal"/>
    <w:rsid w:val="0006491F"/>
    <w:pPr>
      <w:pBdr>
        <w:bottom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8">
    <w:name w:val="xl358"/>
    <w:basedOn w:val="Normal"/>
    <w:rsid w:val="0006491F"/>
    <w:pPr>
      <w:pBdr>
        <w:top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9">
    <w:name w:val="xl359"/>
    <w:basedOn w:val="Normal"/>
    <w:rsid w:val="0006491F"/>
    <w:pP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0">
    <w:name w:val="xl360"/>
    <w:basedOn w:val="Normal"/>
    <w:rsid w:val="0006491F"/>
    <w:pPr>
      <w:pBdr>
        <w:bottom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0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823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23A39"/>
    <w:rPr>
      <w:rFonts w:ascii="Tahoma" w:hAnsi="Tahoma" w:cs="Tahoma"/>
      <w:sz w:val="16"/>
      <w:szCs w:val="16"/>
    </w:rPr>
  </w:style>
  <w:style w:type="paragraph" w:styleId="ListParagraph">
    <w:name w:val="List Paragraph"/>
    <w:basedOn w:val="Normal"/>
    <w:uiPriority w:val="34"/>
    <w:qFormat/>
    <w:rsid w:val="00FC196D"/>
    <w:pPr>
      <w:ind w:left="720"/>
      <w:contextualSpacing/>
    </w:pPr>
  </w:style>
  <w:style w:type="paragraph" w:styleId="Header">
    <w:name w:val="header"/>
    <w:basedOn w:val="Normal"/>
    <w:link w:val="HeaderChar"/>
    <w:uiPriority w:val="99"/>
    <w:unhideWhenUsed/>
    <w:rsid w:val="00FC196D"/>
    <w:pPr>
      <w:tabs>
        <w:tab w:val="center" w:pos="4703"/>
        <w:tab w:val="right" w:pos="9406"/>
      </w:tabs>
      <w:spacing w:after="0" w:line="240" w:lineRule="auto"/>
    </w:pPr>
  </w:style>
  <w:style w:type="character" w:customStyle="1" w:styleId="HeaderChar">
    <w:name w:val="Header Char"/>
    <w:basedOn w:val="DefaultParagraphFont"/>
    <w:link w:val="Header"/>
    <w:uiPriority w:val="99"/>
    <w:rsid w:val="00FC196D"/>
  </w:style>
  <w:style w:type="paragraph" w:styleId="Footer">
    <w:name w:val="footer"/>
    <w:basedOn w:val="Normal"/>
    <w:link w:val="FooterChar"/>
    <w:unhideWhenUsed/>
    <w:rsid w:val="00FC196D"/>
    <w:pPr>
      <w:tabs>
        <w:tab w:val="center" w:pos="4703"/>
        <w:tab w:val="right" w:pos="9406"/>
      </w:tabs>
      <w:spacing w:after="0" w:line="240" w:lineRule="auto"/>
    </w:pPr>
  </w:style>
  <w:style w:type="character" w:customStyle="1" w:styleId="FooterChar">
    <w:name w:val="Footer Char"/>
    <w:basedOn w:val="DefaultParagraphFont"/>
    <w:link w:val="Footer"/>
    <w:rsid w:val="00FC196D"/>
  </w:style>
  <w:style w:type="paragraph" w:customStyle="1" w:styleId="TableContents">
    <w:name w:val="Table Contents"/>
    <w:basedOn w:val="Normal"/>
    <w:rsid w:val="00FC196D"/>
    <w:pPr>
      <w:widowControl w:val="0"/>
      <w:suppressLineNumbers/>
      <w:suppressAutoHyphens/>
      <w:spacing w:after="0" w:line="240" w:lineRule="auto"/>
    </w:pPr>
    <w:rPr>
      <w:rFonts w:ascii="Times New Roman" w:eastAsia="Lucida Sans Unicode" w:hAnsi="Times New Roman" w:cs="Times New Roman"/>
      <w:kern w:val="2"/>
      <w:sz w:val="24"/>
      <w:szCs w:val="24"/>
      <w:lang w:val="sr-Cyrl-CS"/>
    </w:rPr>
  </w:style>
  <w:style w:type="character" w:styleId="PageNumber">
    <w:name w:val="page number"/>
    <w:basedOn w:val="DefaultParagraphFont"/>
    <w:rsid w:val="00FC196D"/>
  </w:style>
  <w:style w:type="paragraph" w:styleId="BodyText">
    <w:name w:val="Body Text"/>
    <w:basedOn w:val="Normal"/>
    <w:link w:val="BodyTextChar"/>
    <w:rsid w:val="00FC196D"/>
    <w:pPr>
      <w:spacing w:after="0" w:line="240" w:lineRule="auto"/>
      <w:jc w:val="both"/>
    </w:pPr>
    <w:rPr>
      <w:rFonts w:ascii="Times New Roman" w:eastAsia="Times New Roman" w:hAnsi="Times New Roman" w:cs="Times New Roman"/>
      <w:sz w:val="24"/>
      <w:szCs w:val="24"/>
      <w:lang w:val="sr-Cyrl-CS"/>
    </w:rPr>
  </w:style>
  <w:style w:type="character" w:customStyle="1" w:styleId="BodyTextChar">
    <w:name w:val="Body Text Char"/>
    <w:basedOn w:val="DefaultParagraphFont"/>
    <w:link w:val="BodyText"/>
    <w:rsid w:val="00FC196D"/>
    <w:rPr>
      <w:rFonts w:ascii="Times New Roman" w:eastAsia="Times New Roman" w:hAnsi="Times New Roman" w:cs="Times New Roman"/>
      <w:sz w:val="24"/>
      <w:szCs w:val="24"/>
      <w:lang w:val="sr-Cyrl-CS"/>
    </w:rPr>
  </w:style>
  <w:style w:type="character" w:styleId="Hyperlink">
    <w:name w:val="Hyperlink"/>
    <w:basedOn w:val="DefaultParagraphFont"/>
    <w:uiPriority w:val="99"/>
    <w:unhideWhenUsed/>
    <w:rsid w:val="00FC196D"/>
    <w:rPr>
      <w:color w:val="0000FF"/>
      <w:u w:val="single"/>
    </w:rPr>
  </w:style>
  <w:style w:type="character" w:styleId="FollowedHyperlink">
    <w:name w:val="FollowedHyperlink"/>
    <w:basedOn w:val="DefaultParagraphFont"/>
    <w:uiPriority w:val="99"/>
    <w:semiHidden/>
    <w:unhideWhenUsed/>
    <w:rsid w:val="00FC196D"/>
    <w:rPr>
      <w:color w:val="800080"/>
      <w:u w:val="single"/>
    </w:rPr>
  </w:style>
  <w:style w:type="paragraph" w:customStyle="1" w:styleId="font5">
    <w:name w:val="font5"/>
    <w:basedOn w:val="Normal"/>
    <w:rsid w:val="00FC196D"/>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6">
    <w:name w:val="font6"/>
    <w:basedOn w:val="Normal"/>
    <w:rsid w:val="00FC196D"/>
    <w:pPr>
      <w:spacing w:before="100" w:beforeAutospacing="1" w:after="100" w:afterAutospacing="1" w:line="240" w:lineRule="auto"/>
    </w:pPr>
    <w:rPr>
      <w:rFonts w:ascii="Tahoma" w:eastAsia="Times New Roman" w:hAnsi="Tahoma" w:cs="Tahoma"/>
      <w:color w:val="000000"/>
      <w:sz w:val="16"/>
      <w:szCs w:val="16"/>
    </w:rPr>
  </w:style>
  <w:style w:type="paragraph" w:customStyle="1" w:styleId="font7">
    <w:name w:val="font7"/>
    <w:basedOn w:val="Normal"/>
    <w:rsid w:val="00FC196D"/>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5">
    <w:name w:val="xl65"/>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6">
    <w:name w:val="xl66"/>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9">
    <w:name w:val="xl69"/>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0">
    <w:name w:val="xl70"/>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FC196D"/>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2">
    <w:name w:val="xl72"/>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C196D"/>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7">
    <w:name w:val="xl77"/>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79">
    <w:name w:val="xl79"/>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0">
    <w:name w:val="xl80"/>
    <w:basedOn w:val="Normal"/>
    <w:rsid w:val="00FC196D"/>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81">
    <w:name w:val="xl81"/>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6">
    <w:name w:val="xl86"/>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0">
    <w:name w:val="xl90"/>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Normal"/>
    <w:rsid w:val="00FC196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2">
    <w:name w:val="xl92"/>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3">
    <w:name w:val="xl93"/>
    <w:basedOn w:val="Normal"/>
    <w:rsid w:val="00FC196D"/>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4">
    <w:name w:val="xl94"/>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5">
    <w:name w:val="xl95"/>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6">
    <w:name w:val="xl96"/>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8">
    <w:name w:val="xl98"/>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9">
    <w:name w:val="xl99"/>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00">
    <w:name w:val="xl100"/>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1">
    <w:name w:val="xl101"/>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02">
    <w:name w:val="xl102"/>
    <w:basedOn w:val="Normal"/>
    <w:rsid w:val="00FC196D"/>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03">
    <w:name w:val="xl10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04">
    <w:name w:val="xl104"/>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05">
    <w:name w:val="xl10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6">
    <w:name w:val="xl106"/>
    <w:basedOn w:val="Normal"/>
    <w:rsid w:val="00FC196D"/>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7">
    <w:name w:val="xl107"/>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08">
    <w:name w:val="xl108"/>
    <w:basedOn w:val="Normal"/>
    <w:rsid w:val="00FC196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9">
    <w:name w:val="xl109"/>
    <w:basedOn w:val="Normal"/>
    <w:rsid w:val="00FC196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2">
    <w:name w:val="xl112"/>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3">
    <w:name w:val="xl113"/>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4">
    <w:name w:val="xl114"/>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5">
    <w:name w:val="xl11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16">
    <w:name w:val="xl116"/>
    <w:basedOn w:val="Normal"/>
    <w:rsid w:val="00FC196D"/>
    <w:pP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117">
    <w:name w:val="xl117"/>
    <w:basedOn w:val="Normal"/>
    <w:rsid w:val="00FC196D"/>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18">
    <w:name w:val="xl11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1">
    <w:name w:val="xl121"/>
    <w:basedOn w:val="Normal"/>
    <w:rsid w:val="00FC196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Normal"/>
    <w:rsid w:val="00FC196D"/>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23">
    <w:name w:val="xl123"/>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25">
    <w:name w:val="xl125"/>
    <w:basedOn w:val="Normal"/>
    <w:rsid w:val="00FC196D"/>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26">
    <w:name w:val="xl126"/>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7">
    <w:name w:val="xl127"/>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8">
    <w:name w:val="xl12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9">
    <w:name w:val="xl129"/>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30">
    <w:name w:val="xl130"/>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2">
    <w:name w:val="xl132"/>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color w:val="FFFF00"/>
      <w:sz w:val="24"/>
      <w:szCs w:val="24"/>
    </w:rPr>
  </w:style>
  <w:style w:type="paragraph" w:customStyle="1" w:styleId="xl133">
    <w:name w:val="xl133"/>
    <w:basedOn w:val="Normal"/>
    <w:rsid w:val="00FC196D"/>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4">
    <w:name w:val="xl134"/>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5">
    <w:name w:val="xl135"/>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Normal"/>
    <w:rsid w:val="00FC196D"/>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7">
    <w:name w:val="xl137"/>
    <w:basedOn w:val="Normal"/>
    <w:rsid w:val="00FC196D"/>
    <w:pPr>
      <w:pBdr>
        <w:top w:val="single" w:sz="8" w:space="0" w:color="auto"/>
        <w:bottom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38">
    <w:name w:val="xl13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39">
    <w:name w:val="xl139"/>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40">
    <w:name w:val="xl140"/>
    <w:basedOn w:val="Normal"/>
    <w:rsid w:val="00FC196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41">
    <w:name w:val="xl141"/>
    <w:basedOn w:val="Normal"/>
    <w:rsid w:val="00FC196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42">
    <w:name w:val="xl142"/>
    <w:basedOn w:val="Normal"/>
    <w:rsid w:val="00FC196D"/>
    <w:pP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3">
    <w:name w:val="xl143"/>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FC196D"/>
    <w:pPr>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145">
    <w:name w:val="xl145"/>
    <w:basedOn w:val="Normal"/>
    <w:rsid w:val="00FC196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7">
    <w:name w:val="xl147"/>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8">
    <w:name w:val="xl14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9">
    <w:name w:val="xl149"/>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0">
    <w:name w:val="xl150"/>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1">
    <w:name w:val="xl151"/>
    <w:basedOn w:val="Normal"/>
    <w:rsid w:val="00FC196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2">
    <w:name w:val="xl152"/>
    <w:basedOn w:val="Normal"/>
    <w:rsid w:val="00FC196D"/>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3">
    <w:name w:val="xl15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54">
    <w:name w:val="xl154"/>
    <w:basedOn w:val="Normal"/>
    <w:rsid w:val="00FC196D"/>
    <w:pPr>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155">
    <w:name w:val="xl155"/>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6">
    <w:name w:val="xl156"/>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7">
    <w:name w:val="xl157"/>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8">
    <w:name w:val="xl158"/>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9">
    <w:name w:val="xl159"/>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0">
    <w:name w:val="xl160"/>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1">
    <w:name w:val="xl161"/>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2">
    <w:name w:val="xl162"/>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3">
    <w:name w:val="xl163"/>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4">
    <w:name w:val="xl164"/>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5">
    <w:name w:val="xl165"/>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6">
    <w:name w:val="xl166"/>
    <w:basedOn w:val="Normal"/>
    <w:rsid w:val="00FC196D"/>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7">
    <w:name w:val="xl167"/>
    <w:basedOn w:val="Normal"/>
    <w:rsid w:val="00FC196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8">
    <w:name w:val="xl16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9">
    <w:name w:val="xl169"/>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70">
    <w:name w:val="xl170"/>
    <w:basedOn w:val="Normal"/>
    <w:rsid w:val="00FC196D"/>
    <w:pPr>
      <w:pBdr>
        <w:top w:val="single" w:sz="8" w:space="0" w:color="auto"/>
        <w:bottom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71">
    <w:name w:val="xl171"/>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2">
    <w:name w:val="xl172"/>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3">
    <w:name w:val="xl173"/>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4">
    <w:name w:val="xl174"/>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75">
    <w:name w:val="xl17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76">
    <w:name w:val="xl176"/>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7">
    <w:name w:val="xl177"/>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8">
    <w:name w:val="xl17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9">
    <w:name w:val="xl179"/>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0">
    <w:name w:val="xl180"/>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1">
    <w:name w:val="xl181"/>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2">
    <w:name w:val="xl182"/>
    <w:basedOn w:val="Normal"/>
    <w:rsid w:val="00FC196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3">
    <w:name w:val="xl18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4">
    <w:name w:val="xl184"/>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5">
    <w:name w:val="xl18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86">
    <w:name w:val="xl186"/>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87">
    <w:name w:val="xl187"/>
    <w:basedOn w:val="Normal"/>
    <w:rsid w:val="00FC196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88">
    <w:name w:val="xl18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9">
    <w:name w:val="xl189"/>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0">
    <w:name w:val="xl190"/>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1">
    <w:name w:val="xl191"/>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2">
    <w:name w:val="xl192"/>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93">
    <w:name w:val="xl193"/>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4">
    <w:name w:val="xl194"/>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5">
    <w:name w:val="xl195"/>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6">
    <w:name w:val="xl196"/>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7">
    <w:name w:val="xl197"/>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8">
    <w:name w:val="xl198"/>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9">
    <w:name w:val="xl199"/>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0">
    <w:name w:val="xl200"/>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1">
    <w:name w:val="xl201"/>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2">
    <w:name w:val="xl202"/>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3">
    <w:name w:val="xl203"/>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4">
    <w:name w:val="xl204"/>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5">
    <w:name w:val="xl205"/>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6">
    <w:name w:val="xl206"/>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207">
    <w:name w:val="xl207"/>
    <w:basedOn w:val="Normal"/>
    <w:rsid w:val="00FC196D"/>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208">
    <w:name w:val="xl208"/>
    <w:basedOn w:val="Normal"/>
    <w:rsid w:val="00FC196D"/>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font8">
    <w:name w:val="font8"/>
    <w:basedOn w:val="Normal"/>
    <w:rsid w:val="00FC196D"/>
    <w:pPr>
      <w:spacing w:before="100" w:beforeAutospacing="1" w:after="100" w:afterAutospacing="1" w:line="240" w:lineRule="auto"/>
    </w:pPr>
    <w:rPr>
      <w:rFonts w:ascii="Tahoma" w:eastAsia="Times New Roman" w:hAnsi="Tahoma" w:cs="Tahoma"/>
      <w:color w:val="000000"/>
      <w:sz w:val="16"/>
      <w:szCs w:val="16"/>
    </w:rPr>
  </w:style>
  <w:style w:type="paragraph" w:customStyle="1" w:styleId="font9">
    <w:name w:val="font9"/>
    <w:basedOn w:val="Normal"/>
    <w:rsid w:val="00FC196D"/>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209">
    <w:name w:val="xl209"/>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0">
    <w:name w:val="xl210"/>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1">
    <w:name w:val="xl211"/>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2">
    <w:name w:val="xl212"/>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3">
    <w:name w:val="xl213"/>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4">
    <w:name w:val="xl214"/>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5">
    <w:name w:val="xl215"/>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6">
    <w:name w:val="xl216"/>
    <w:basedOn w:val="Normal"/>
    <w:rsid w:val="00FC196D"/>
    <w:pPr>
      <w:pBdr>
        <w:top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7">
    <w:name w:val="xl217"/>
    <w:basedOn w:val="Normal"/>
    <w:rsid w:val="00FC196D"/>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8">
    <w:name w:val="xl218"/>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9">
    <w:name w:val="xl219"/>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0">
    <w:name w:val="xl220"/>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1">
    <w:name w:val="xl221"/>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2">
    <w:name w:val="xl222"/>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table" w:styleId="TableGrid">
    <w:name w:val="Table Grid"/>
    <w:basedOn w:val="TableNormal"/>
    <w:uiPriority w:val="59"/>
    <w:rsid w:val="00866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2624F"/>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1">
    <w:name w:val="No List1"/>
    <w:next w:val="NoList"/>
    <w:uiPriority w:val="99"/>
    <w:semiHidden/>
    <w:unhideWhenUsed/>
    <w:rsid w:val="00E247C6"/>
  </w:style>
  <w:style w:type="table" w:customStyle="1" w:styleId="TableGrid1">
    <w:name w:val="Table Grid1"/>
    <w:basedOn w:val="TableNormal"/>
    <w:next w:val="TableGrid"/>
    <w:uiPriority w:val="59"/>
    <w:rsid w:val="00E247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3">
    <w:name w:val="xl223"/>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224">
    <w:name w:val="xl224"/>
    <w:basedOn w:val="Normal"/>
    <w:rsid w:val="0006491F"/>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225">
    <w:name w:val="xl225"/>
    <w:basedOn w:val="Normal"/>
    <w:rsid w:val="0006491F"/>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226">
    <w:name w:val="xl226"/>
    <w:basedOn w:val="Normal"/>
    <w:rsid w:val="0006491F"/>
    <w:pP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227">
    <w:name w:val="xl227"/>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228">
    <w:name w:val="xl228"/>
    <w:basedOn w:val="Normal"/>
    <w:rsid w:val="0006491F"/>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29">
    <w:name w:val="xl229"/>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0">
    <w:name w:val="xl230"/>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31">
    <w:name w:val="xl231"/>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232">
    <w:name w:val="xl232"/>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33">
    <w:name w:val="xl233"/>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234">
    <w:name w:val="xl234"/>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color w:val="FFFF00"/>
      <w:sz w:val="24"/>
      <w:szCs w:val="24"/>
    </w:rPr>
  </w:style>
  <w:style w:type="paragraph" w:customStyle="1" w:styleId="xl235">
    <w:name w:val="xl235"/>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i/>
      <w:iCs/>
      <w:color w:val="FFFF00"/>
      <w:sz w:val="24"/>
      <w:szCs w:val="24"/>
    </w:rPr>
  </w:style>
  <w:style w:type="paragraph" w:customStyle="1" w:styleId="xl236">
    <w:name w:val="xl236"/>
    <w:basedOn w:val="Normal"/>
    <w:rsid w:val="0006491F"/>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7">
    <w:name w:val="xl237"/>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8">
    <w:name w:val="xl238"/>
    <w:basedOn w:val="Normal"/>
    <w:rsid w:val="0006491F"/>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39">
    <w:name w:val="xl239"/>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0">
    <w:name w:val="xl240"/>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1">
    <w:name w:val="xl241"/>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2">
    <w:name w:val="xl242"/>
    <w:basedOn w:val="Normal"/>
    <w:rsid w:val="0006491F"/>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43">
    <w:name w:val="xl243"/>
    <w:basedOn w:val="Normal"/>
    <w:rsid w:val="0006491F"/>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44">
    <w:name w:val="xl244"/>
    <w:basedOn w:val="Normal"/>
    <w:rsid w:val="0006491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45">
    <w:name w:val="xl245"/>
    <w:basedOn w:val="Normal"/>
    <w:rsid w:val="0006491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46">
    <w:name w:val="xl246"/>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47">
    <w:name w:val="xl247"/>
    <w:basedOn w:val="Normal"/>
    <w:rsid w:val="0006491F"/>
    <w:pPr>
      <w:shd w:val="clear" w:color="000000" w:fill="E6B8B7"/>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8">
    <w:name w:val="xl248"/>
    <w:basedOn w:val="Normal"/>
    <w:rsid w:val="0006491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9">
    <w:name w:val="xl249"/>
    <w:basedOn w:val="Normal"/>
    <w:rsid w:val="0006491F"/>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50">
    <w:name w:val="xl250"/>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1">
    <w:name w:val="xl251"/>
    <w:basedOn w:val="Normal"/>
    <w:rsid w:val="0006491F"/>
    <w:pPr>
      <w:shd w:val="clear" w:color="000000" w:fill="8064A2"/>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2">
    <w:name w:val="xl252"/>
    <w:basedOn w:val="Normal"/>
    <w:rsid w:val="0006491F"/>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3">
    <w:name w:val="xl253"/>
    <w:basedOn w:val="Normal"/>
    <w:rsid w:val="0006491F"/>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4">
    <w:name w:val="xl254"/>
    <w:basedOn w:val="Normal"/>
    <w:rsid w:val="0006491F"/>
    <w:pPr>
      <w:shd w:val="clear" w:color="000000" w:fill="FDE9D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5">
    <w:name w:val="xl255"/>
    <w:basedOn w:val="Normal"/>
    <w:rsid w:val="0006491F"/>
    <w:pP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6">
    <w:name w:val="xl256"/>
    <w:basedOn w:val="Normal"/>
    <w:rsid w:val="0006491F"/>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7">
    <w:name w:val="xl257"/>
    <w:basedOn w:val="Normal"/>
    <w:rsid w:val="0006491F"/>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58">
    <w:name w:val="xl258"/>
    <w:basedOn w:val="Normal"/>
    <w:rsid w:val="0006491F"/>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59">
    <w:name w:val="xl259"/>
    <w:basedOn w:val="Normal"/>
    <w:rsid w:val="0006491F"/>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60">
    <w:name w:val="xl260"/>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1">
    <w:name w:val="xl261"/>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2">
    <w:name w:val="xl262"/>
    <w:basedOn w:val="Normal"/>
    <w:rsid w:val="0006491F"/>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63">
    <w:name w:val="xl263"/>
    <w:basedOn w:val="Normal"/>
    <w:rsid w:val="0006491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4">
    <w:name w:val="xl264"/>
    <w:basedOn w:val="Normal"/>
    <w:rsid w:val="0006491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5">
    <w:name w:val="xl265"/>
    <w:basedOn w:val="Normal"/>
    <w:rsid w:val="0006491F"/>
    <w:pPr>
      <w:pBdr>
        <w:top w:val="single" w:sz="8" w:space="0" w:color="auto"/>
        <w:bottom w:val="single" w:sz="8"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6">
    <w:name w:val="xl266"/>
    <w:basedOn w:val="Normal"/>
    <w:rsid w:val="0006491F"/>
    <w:pP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7">
    <w:name w:val="xl267"/>
    <w:basedOn w:val="Normal"/>
    <w:rsid w:val="0006491F"/>
    <w:pPr>
      <w:pBdr>
        <w:bottom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8">
    <w:name w:val="xl268"/>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9">
    <w:name w:val="xl269"/>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0">
    <w:name w:val="xl270"/>
    <w:basedOn w:val="Normal"/>
    <w:rsid w:val="0006491F"/>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1">
    <w:name w:val="xl271"/>
    <w:basedOn w:val="Normal"/>
    <w:rsid w:val="0006491F"/>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2">
    <w:name w:val="xl272"/>
    <w:basedOn w:val="Normal"/>
    <w:rsid w:val="0006491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3">
    <w:name w:val="xl273"/>
    <w:basedOn w:val="Normal"/>
    <w:rsid w:val="0006491F"/>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4">
    <w:name w:val="xl274"/>
    <w:basedOn w:val="Normal"/>
    <w:rsid w:val="0006491F"/>
    <w:pPr>
      <w:pBdr>
        <w:top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5">
    <w:name w:val="xl275"/>
    <w:basedOn w:val="Normal"/>
    <w:rsid w:val="0006491F"/>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6">
    <w:name w:val="xl276"/>
    <w:basedOn w:val="Normal"/>
    <w:rsid w:val="0006491F"/>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7">
    <w:name w:val="xl277"/>
    <w:basedOn w:val="Normal"/>
    <w:rsid w:val="0006491F"/>
    <w:pPr>
      <w:pBdr>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8">
    <w:name w:val="xl278"/>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9">
    <w:name w:val="xl279"/>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0">
    <w:name w:val="xl280"/>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1">
    <w:name w:val="xl281"/>
    <w:basedOn w:val="Normal"/>
    <w:rsid w:val="0006491F"/>
    <w:pP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282">
    <w:name w:val="xl282"/>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3">
    <w:name w:val="xl283"/>
    <w:basedOn w:val="Normal"/>
    <w:rsid w:val="0006491F"/>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284">
    <w:name w:val="xl284"/>
    <w:basedOn w:val="Normal"/>
    <w:rsid w:val="0006491F"/>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5">
    <w:name w:val="xl285"/>
    <w:basedOn w:val="Normal"/>
    <w:rsid w:val="0006491F"/>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6">
    <w:name w:val="xl286"/>
    <w:basedOn w:val="Normal"/>
    <w:rsid w:val="0006491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7">
    <w:name w:val="xl287"/>
    <w:basedOn w:val="Normal"/>
    <w:rsid w:val="0006491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288">
    <w:name w:val="xl288"/>
    <w:basedOn w:val="Normal"/>
    <w:rsid w:val="0006491F"/>
    <w:pPr>
      <w:pBdr>
        <w:top w:val="single" w:sz="8" w:space="0" w:color="auto"/>
        <w:bottom w:val="single" w:sz="8"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9">
    <w:name w:val="xl289"/>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0">
    <w:name w:val="xl290"/>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91">
    <w:name w:val="xl291"/>
    <w:basedOn w:val="Normal"/>
    <w:rsid w:val="0006491F"/>
    <w:pPr>
      <w:pBdr>
        <w:bottom w:val="single" w:sz="8" w:space="0" w:color="auto"/>
      </w:pBdr>
      <w:shd w:val="clear" w:color="000000" w:fill="C4D79B"/>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2">
    <w:name w:val="xl292"/>
    <w:basedOn w:val="Normal"/>
    <w:rsid w:val="0006491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93">
    <w:name w:val="xl293"/>
    <w:basedOn w:val="Normal"/>
    <w:rsid w:val="0006491F"/>
    <w:pPr>
      <w:pBdr>
        <w:bottom w:val="single" w:sz="8" w:space="0" w:color="auto"/>
      </w:pBdr>
      <w:shd w:val="clear" w:color="000000" w:fill="B8CCE4"/>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4">
    <w:name w:val="xl294"/>
    <w:basedOn w:val="Normal"/>
    <w:rsid w:val="0006491F"/>
    <w:pPr>
      <w:pBdr>
        <w:top w:val="single" w:sz="8"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5">
    <w:name w:val="xl295"/>
    <w:basedOn w:val="Normal"/>
    <w:rsid w:val="0006491F"/>
    <w:pPr>
      <w:pBdr>
        <w:top w:val="single" w:sz="8" w:space="0" w:color="auto"/>
        <w:bottom w:val="single" w:sz="8"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296">
    <w:name w:val="xl296"/>
    <w:basedOn w:val="Normal"/>
    <w:rsid w:val="0006491F"/>
    <w:pPr>
      <w:pBdr>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7">
    <w:name w:val="xl297"/>
    <w:basedOn w:val="Normal"/>
    <w:rsid w:val="0006491F"/>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98">
    <w:name w:val="xl298"/>
    <w:basedOn w:val="Normal"/>
    <w:rsid w:val="0006491F"/>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99">
    <w:name w:val="xl299"/>
    <w:basedOn w:val="Normal"/>
    <w:rsid w:val="0006491F"/>
    <w:pP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0">
    <w:name w:val="xl300"/>
    <w:basedOn w:val="Normal"/>
    <w:rsid w:val="0006491F"/>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1">
    <w:name w:val="xl301"/>
    <w:basedOn w:val="Normal"/>
    <w:rsid w:val="0006491F"/>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2">
    <w:name w:val="xl302"/>
    <w:basedOn w:val="Normal"/>
    <w:rsid w:val="0006491F"/>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Normal"/>
    <w:rsid w:val="0006491F"/>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4">
    <w:name w:val="xl304"/>
    <w:basedOn w:val="Normal"/>
    <w:rsid w:val="0006491F"/>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305">
    <w:name w:val="xl305"/>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06">
    <w:name w:val="xl306"/>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07">
    <w:name w:val="xl307"/>
    <w:basedOn w:val="Normal"/>
    <w:rsid w:val="0006491F"/>
    <w:pPr>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308">
    <w:name w:val="xl308"/>
    <w:basedOn w:val="Normal"/>
    <w:rsid w:val="0006491F"/>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09">
    <w:name w:val="xl309"/>
    <w:basedOn w:val="Normal"/>
    <w:rsid w:val="0006491F"/>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0">
    <w:name w:val="xl310"/>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1">
    <w:name w:val="xl311"/>
    <w:basedOn w:val="Normal"/>
    <w:rsid w:val="0006491F"/>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12">
    <w:name w:val="xl312"/>
    <w:basedOn w:val="Normal"/>
    <w:rsid w:val="0006491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13">
    <w:name w:val="xl313"/>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14">
    <w:name w:val="xl314"/>
    <w:basedOn w:val="Normal"/>
    <w:rsid w:val="0006491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15">
    <w:name w:val="xl315"/>
    <w:basedOn w:val="Normal"/>
    <w:rsid w:val="0006491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16">
    <w:name w:val="xl316"/>
    <w:basedOn w:val="Normal"/>
    <w:rsid w:val="000649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7">
    <w:name w:val="xl317"/>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318">
    <w:name w:val="xl318"/>
    <w:basedOn w:val="Normal"/>
    <w:rsid w:val="0006491F"/>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319">
    <w:name w:val="xl319"/>
    <w:basedOn w:val="Normal"/>
    <w:rsid w:val="0006491F"/>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0">
    <w:name w:val="xl320"/>
    <w:basedOn w:val="Normal"/>
    <w:rsid w:val="0006491F"/>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1">
    <w:name w:val="xl321"/>
    <w:basedOn w:val="Normal"/>
    <w:rsid w:val="0006491F"/>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22">
    <w:name w:val="xl322"/>
    <w:basedOn w:val="Normal"/>
    <w:rsid w:val="0006491F"/>
    <w:pP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323">
    <w:name w:val="xl323"/>
    <w:basedOn w:val="Normal"/>
    <w:rsid w:val="0006491F"/>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24">
    <w:name w:val="xl324"/>
    <w:basedOn w:val="Normal"/>
    <w:rsid w:val="0006491F"/>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25">
    <w:name w:val="xl325"/>
    <w:basedOn w:val="Normal"/>
    <w:rsid w:val="0006491F"/>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326">
    <w:name w:val="xl326"/>
    <w:basedOn w:val="Normal"/>
    <w:rsid w:val="0006491F"/>
    <w:pPr>
      <w:pBdr>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7">
    <w:name w:val="xl327"/>
    <w:basedOn w:val="Normal"/>
    <w:rsid w:val="0006491F"/>
    <w:pPr>
      <w:pBdr>
        <w:bottom w:val="single" w:sz="8"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28">
    <w:name w:val="xl328"/>
    <w:basedOn w:val="Normal"/>
    <w:rsid w:val="0006491F"/>
    <w:pPr>
      <w:pBdr>
        <w:bottom w:val="single" w:sz="8"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329">
    <w:name w:val="xl329"/>
    <w:basedOn w:val="Normal"/>
    <w:rsid w:val="0006491F"/>
    <w:pPr>
      <w:pBdr>
        <w:top w:val="single" w:sz="8"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0">
    <w:name w:val="xl330"/>
    <w:basedOn w:val="Normal"/>
    <w:rsid w:val="0006491F"/>
    <w:pPr>
      <w:pBdr>
        <w:top w:val="single" w:sz="8" w:space="0" w:color="auto"/>
        <w:bottom w:val="single" w:sz="8"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31">
    <w:name w:val="xl331"/>
    <w:basedOn w:val="Normal"/>
    <w:rsid w:val="0006491F"/>
    <w:pPr>
      <w:pBdr>
        <w:top w:val="single" w:sz="8" w:space="0" w:color="auto"/>
        <w:bottom w:val="single" w:sz="8"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2">
    <w:name w:val="xl332"/>
    <w:basedOn w:val="Normal"/>
    <w:rsid w:val="0006491F"/>
    <w:pPr>
      <w:pBdr>
        <w:bottom w:val="single" w:sz="8"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3">
    <w:name w:val="xl333"/>
    <w:basedOn w:val="Normal"/>
    <w:rsid w:val="0006491F"/>
    <w:pPr>
      <w:pBdr>
        <w:top w:val="single" w:sz="8" w:space="0" w:color="auto"/>
        <w:bottom w:val="single" w:sz="8"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34">
    <w:name w:val="xl334"/>
    <w:basedOn w:val="Normal"/>
    <w:rsid w:val="0006491F"/>
    <w:pPr>
      <w:pBdr>
        <w:top w:val="single" w:sz="8" w:space="0" w:color="auto"/>
        <w:bottom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35">
    <w:name w:val="xl335"/>
    <w:basedOn w:val="Normal"/>
    <w:rsid w:val="0006491F"/>
    <w:pPr>
      <w:pBdr>
        <w:top w:val="single" w:sz="8" w:space="0" w:color="auto"/>
        <w:bottom w:val="single" w:sz="8" w:space="0" w:color="auto"/>
      </w:pBdr>
      <w:shd w:val="clear" w:color="000000" w:fill="CCC0DA"/>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rPr>
  </w:style>
  <w:style w:type="paragraph" w:customStyle="1" w:styleId="xl336">
    <w:name w:val="xl336"/>
    <w:basedOn w:val="Normal"/>
    <w:rsid w:val="0006491F"/>
    <w:pPr>
      <w:pBdr>
        <w:bottom w:val="single" w:sz="8" w:space="0" w:color="auto"/>
      </w:pBdr>
      <w:shd w:val="clear" w:color="000000" w:fill="CCC0DA"/>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7">
    <w:name w:val="xl337"/>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38">
    <w:name w:val="xl338"/>
    <w:basedOn w:val="Normal"/>
    <w:rsid w:val="0006491F"/>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339">
    <w:name w:val="xl339"/>
    <w:basedOn w:val="Normal"/>
    <w:rsid w:val="0006491F"/>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40">
    <w:name w:val="xl340"/>
    <w:basedOn w:val="Normal"/>
    <w:rsid w:val="0006491F"/>
    <w:pPr>
      <w:pBdr>
        <w:top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341">
    <w:name w:val="xl341"/>
    <w:basedOn w:val="Normal"/>
    <w:rsid w:val="0006491F"/>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42">
    <w:name w:val="xl342"/>
    <w:basedOn w:val="Normal"/>
    <w:rsid w:val="0006491F"/>
    <w:pPr>
      <w:pBdr>
        <w:top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3">
    <w:name w:val="xl343"/>
    <w:basedOn w:val="Normal"/>
    <w:rsid w:val="0006491F"/>
    <w:pP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4">
    <w:name w:val="xl344"/>
    <w:basedOn w:val="Normal"/>
    <w:rsid w:val="0006491F"/>
    <w:pPr>
      <w:pBdr>
        <w:bottom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5">
    <w:name w:val="xl345"/>
    <w:basedOn w:val="Normal"/>
    <w:rsid w:val="0006491F"/>
    <w:pPr>
      <w:pBdr>
        <w:top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6">
    <w:name w:val="xl346"/>
    <w:basedOn w:val="Normal"/>
    <w:rsid w:val="0006491F"/>
    <w:pPr>
      <w:pBdr>
        <w:top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7">
    <w:name w:val="xl347"/>
    <w:basedOn w:val="Normal"/>
    <w:rsid w:val="0006491F"/>
    <w:pP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8">
    <w:name w:val="xl348"/>
    <w:basedOn w:val="Normal"/>
    <w:rsid w:val="0006491F"/>
    <w:pPr>
      <w:pBdr>
        <w:bottom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9">
    <w:name w:val="xl349"/>
    <w:basedOn w:val="Normal"/>
    <w:rsid w:val="0006491F"/>
    <w:pPr>
      <w:pBdr>
        <w:top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0">
    <w:name w:val="xl350"/>
    <w:basedOn w:val="Normal"/>
    <w:rsid w:val="0006491F"/>
    <w:pP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1">
    <w:name w:val="xl351"/>
    <w:basedOn w:val="Normal"/>
    <w:rsid w:val="0006491F"/>
    <w:pPr>
      <w:pBdr>
        <w:bottom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2">
    <w:name w:val="xl352"/>
    <w:basedOn w:val="Normal"/>
    <w:rsid w:val="0006491F"/>
    <w:pPr>
      <w:pBdr>
        <w:top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3">
    <w:name w:val="xl353"/>
    <w:basedOn w:val="Normal"/>
    <w:rsid w:val="0006491F"/>
    <w:pP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4">
    <w:name w:val="xl354"/>
    <w:basedOn w:val="Normal"/>
    <w:rsid w:val="0006491F"/>
    <w:pPr>
      <w:pBdr>
        <w:bottom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5">
    <w:name w:val="xl355"/>
    <w:basedOn w:val="Normal"/>
    <w:rsid w:val="0006491F"/>
    <w:pPr>
      <w:pBdr>
        <w:top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6">
    <w:name w:val="xl356"/>
    <w:basedOn w:val="Normal"/>
    <w:rsid w:val="0006491F"/>
    <w:pP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7">
    <w:name w:val="xl357"/>
    <w:basedOn w:val="Normal"/>
    <w:rsid w:val="0006491F"/>
    <w:pPr>
      <w:pBdr>
        <w:bottom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8">
    <w:name w:val="xl358"/>
    <w:basedOn w:val="Normal"/>
    <w:rsid w:val="0006491F"/>
    <w:pPr>
      <w:pBdr>
        <w:top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9">
    <w:name w:val="xl359"/>
    <w:basedOn w:val="Normal"/>
    <w:rsid w:val="0006491F"/>
    <w:pP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0">
    <w:name w:val="xl360"/>
    <w:basedOn w:val="Normal"/>
    <w:rsid w:val="0006491F"/>
    <w:pPr>
      <w:pBdr>
        <w:bottom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948">
      <w:bodyDiv w:val="1"/>
      <w:marLeft w:val="0"/>
      <w:marRight w:val="0"/>
      <w:marTop w:val="0"/>
      <w:marBottom w:val="0"/>
      <w:divBdr>
        <w:top w:val="none" w:sz="0" w:space="0" w:color="auto"/>
        <w:left w:val="none" w:sz="0" w:space="0" w:color="auto"/>
        <w:bottom w:val="none" w:sz="0" w:space="0" w:color="auto"/>
        <w:right w:val="none" w:sz="0" w:space="0" w:color="auto"/>
      </w:divBdr>
    </w:div>
    <w:div w:id="2439116">
      <w:bodyDiv w:val="1"/>
      <w:marLeft w:val="0"/>
      <w:marRight w:val="0"/>
      <w:marTop w:val="0"/>
      <w:marBottom w:val="0"/>
      <w:divBdr>
        <w:top w:val="none" w:sz="0" w:space="0" w:color="auto"/>
        <w:left w:val="none" w:sz="0" w:space="0" w:color="auto"/>
        <w:bottom w:val="none" w:sz="0" w:space="0" w:color="auto"/>
        <w:right w:val="none" w:sz="0" w:space="0" w:color="auto"/>
      </w:divBdr>
    </w:div>
    <w:div w:id="4677096">
      <w:bodyDiv w:val="1"/>
      <w:marLeft w:val="0"/>
      <w:marRight w:val="0"/>
      <w:marTop w:val="0"/>
      <w:marBottom w:val="0"/>
      <w:divBdr>
        <w:top w:val="none" w:sz="0" w:space="0" w:color="auto"/>
        <w:left w:val="none" w:sz="0" w:space="0" w:color="auto"/>
        <w:bottom w:val="none" w:sz="0" w:space="0" w:color="auto"/>
        <w:right w:val="none" w:sz="0" w:space="0" w:color="auto"/>
      </w:divBdr>
    </w:div>
    <w:div w:id="8410214">
      <w:bodyDiv w:val="1"/>
      <w:marLeft w:val="0"/>
      <w:marRight w:val="0"/>
      <w:marTop w:val="0"/>
      <w:marBottom w:val="0"/>
      <w:divBdr>
        <w:top w:val="none" w:sz="0" w:space="0" w:color="auto"/>
        <w:left w:val="none" w:sz="0" w:space="0" w:color="auto"/>
        <w:bottom w:val="none" w:sz="0" w:space="0" w:color="auto"/>
        <w:right w:val="none" w:sz="0" w:space="0" w:color="auto"/>
      </w:divBdr>
    </w:div>
    <w:div w:id="26608930">
      <w:bodyDiv w:val="1"/>
      <w:marLeft w:val="0"/>
      <w:marRight w:val="0"/>
      <w:marTop w:val="0"/>
      <w:marBottom w:val="0"/>
      <w:divBdr>
        <w:top w:val="none" w:sz="0" w:space="0" w:color="auto"/>
        <w:left w:val="none" w:sz="0" w:space="0" w:color="auto"/>
        <w:bottom w:val="none" w:sz="0" w:space="0" w:color="auto"/>
        <w:right w:val="none" w:sz="0" w:space="0" w:color="auto"/>
      </w:divBdr>
    </w:div>
    <w:div w:id="42486371">
      <w:bodyDiv w:val="1"/>
      <w:marLeft w:val="0"/>
      <w:marRight w:val="0"/>
      <w:marTop w:val="0"/>
      <w:marBottom w:val="0"/>
      <w:divBdr>
        <w:top w:val="none" w:sz="0" w:space="0" w:color="auto"/>
        <w:left w:val="none" w:sz="0" w:space="0" w:color="auto"/>
        <w:bottom w:val="none" w:sz="0" w:space="0" w:color="auto"/>
        <w:right w:val="none" w:sz="0" w:space="0" w:color="auto"/>
      </w:divBdr>
    </w:div>
    <w:div w:id="47385582">
      <w:bodyDiv w:val="1"/>
      <w:marLeft w:val="0"/>
      <w:marRight w:val="0"/>
      <w:marTop w:val="0"/>
      <w:marBottom w:val="0"/>
      <w:divBdr>
        <w:top w:val="none" w:sz="0" w:space="0" w:color="auto"/>
        <w:left w:val="none" w:sz="0" w:space="0" w:color="auto"/>
        <w:bottom w:val="none" w:sz="0" w:space="0" w:color="auto"/>
        <w:right w:val="none" w:sz="0" w:space="0" w:color="auto"/>
      </w:divBdr>
    </w:div>
    <w:div w:id="59251531">
      <w:bodyDiv w:val="1"/>
      <w:marLeft w:val="0"/>
      <w:marRight w:val="0"/>
      <w:marTop w:val="0"/>
      <w:marBottom w:val="0"/>
      <w:divBdr>
        <w:top w:val="none" w:sz="0" w:space="0" w:color="auto"/>
        <w:left w:val="none" w:sz="0" w:space="0" w:color="auto"/>
        <w:bottom w:val="none" w:sz="0" w:space="0" w:color="auto"/>
        <w:right w:val="none" w:sz="0" w:space="0" w:color="auto"/>
      </w:divBdr>
    </w:div>
    <w:div w:id="64110854">
      <w:bodyDiv w:val="1"/>
      <w:marLeft w:val="0"/>
      <w:marRight w:val="0"/>
      <w:marTop w:val="0"/>
      <w:marBottom w:val="0"/>
      <w:divBdr>
        <w:top w:val="none" w:sz="0" w:space="0" w:color="auto"/>
        <w:left w:val="none" w:sz="0" w:space="0" w:color="auto"/>
        <w:bottom w:val="none" w:sz="0" w:space="0" w:color="auto"/>
        <w:right w:val="none" w:sz="0" w:space="0" w:color="auto"/>
      </w:divBdr>
    </w:div>
    <w:div w:id="83040852">
      <w:bodyDiv w:val="1"/>
      <w:marLeft w:val="0"/>
      <w:marRight w:val="0"/>
      <w:marTop w:val="0"/>
      <w:marBottom w:val="0"/>
      <w:divBdr>
        <w:top w:val="none" w:sz="0" w:space="0" w:color="auto"/>
        <w:left w:val="none" w:sz="0" w:space="0" w:color="auto"/>
        <w:bottom w:val="none" w:sz="0" w:space="0" w:color="auto"/>
        <w:right w:val="none" w:sz="0" w:space="0" w:color="auto"/>
      </w:divBdr>
    </w:div>
    <w:div w:id="87503269">
      <w:bodyDiv w:val="1"/>
      <w:marLeft w:val="0"/>
      <w:marRight w:val="0"/>
      <w:marTop w:val="0"/>
      <w:marBottom w:val="0"/>
      <w:divBdr>
        <w:top w:val="none" w:sz="0" w:space="0" w:color="auto"/>
        <w:left w:val="none" w:sz="0" w:space="0" w:color="auto"/>
        <w:bottom w:val="none" w:sz="0" w:space="0" w:color="auto"/>
        <w:right w:val="none" w:sz="0" w:space="0" w:color="auto"/>
      </w:divBdr>
    </w:div>
    <w:div w:id="100224834">
      <w:bodyDiv w:val="1"/>
      <w:marLeft w:val="0"/>
      <w:marRight w:val="0"/>
      <w:marTop w:val="0"/>
      <w:marBottom w:val="0"/>
      <w:divBdr>
        <w:top w:val="none" w:sz="0" w:space="0" w:color="auto"/>
        <w:left w:val="none" w:sz="0" w:space="0" w:color="auto"/>
        <w:bottom w:val="none" w:sz="0" w:space="0" w:color="auto"/>
        <w:right w:val="none" w:sz="0" w:space="0" w:color="auto"/>
      </w:divBdr>
    </w:div>
    <w:div w:id="111244607">
      <w:bodyDiv w:val="1"/>
      <w:marLeft w:val="0"/>
      <w:marRight w:val="0"/>
      <w:marTop w:val="0"/>
      <w:marBottom w:val="0"/>
      <w:divBdr>
        <w:top w:val="none" w:sz="0" w:space="0" w:color="auto"/>
        <w:left w:val="none" w:sz="0" w:space="0" w:color="auto"/>
        <w:bottom w:val="none" w:sz="0" w:space="0" w:color="auto"/>
        <w:right w:val="none" w:sz="0" w:space="0" w:color="auto"/>
      </w:divBdr>
    </w:div>
    <w:div w:id="112597256">
      <w:bodyDiv w:val="1"/>
      <w:marLeft w:val="0"/>
      <w:marRight w:val="0"/>
      <w:marTop w:val="0"/>
      <w:marBottom w:val="0"/>
      <w:divBdr>
        <w:top w:val="none" w:sz="0" w:space="0" w:color="auto"/>
        <w:left w:val="none" w:sz="0" w:space="0" w:color="auto"/>
        <w:bottom w:val="none" w:sz="0" w:space="0" w:color="auto"/>
        <w:right w:val="none" w:sz="0" w:space="0" w:color="auto"/>
      </w:divBdr>
    </w:div>
    <w:div w:id="124084083">
      <w:bodyDiv w:val="1"/>
      <w:marLeft w:val="0"/>
      <w:marRight w:val="0"/>
      <w:marTop w:val="0"/>
      <w:marBottom w:val="0"/>
      <w:divBdr>
        <w:top w:val="none" w:sz="0" w:space="0" w:color="auto"/>
        <w:left w:val="none" w:sz="0" w:space="0" w:color="auto"/>
        <w:bottom w:val="none" w:sz="0" w:space="0" w:color="auto"/>
        <w:right w:val="none" w:sz="0" w:space="0" w:color="auto"/>
      </w:divBdr>
    </w:div>
    <w:div w:id="138309063">
      <w:bodyDiv w:val="1"/>
      <w:marLeft w:val="0"/>
      <w:marRight w:val="0"/>
      <w:marTop w:val="0"/>
      <w:marBottom w:val="0"/>
      <w:divBdr>
        <w:top w:val="none" w:sz="0" w:space="0" w:color="auto"/>
        <w:left w:val="none" w:sz="0" w:space="0" w:color="auto"/>
        <w:bottom w:val="none" w:sz="0" w:space="0" w:color="auto"/>
        <w:right w:val="none" w:sz="0" w:space="0" w:color="auto"/>
      </w:divBdr>
    </w:div>
    <w:div w:id="151415025">
      <w:bodyDiv w:val="1"/>
      <w:marLeft w:val="0"/>
      <w:marRight w:val="0"/>
      <w:marTop w:val="0"/>
      <w:marBottom w:val="0"/>
      <w:divBdr>
        <w:top w:val="none" w:sz="0" w:space="0" w:color="auto"/>
        <w:left w:val="none" w:sz="0" w:space="0" w:color="auto"/>
        <w:bottom w:val="none" w:sz="0" w:space="0" w:color="auto"/>
        <w:right w:val="none" w:sz="0" w:space="0" w:color="auto"/>
      </w:divBdr>
    </w:div>
    <w:div w:id="180122839">
      <w:bodyDiv w:val="1"/>
      <w:marLeft w:val="0"/>
      <w:marRight w:val="0"/>
      <w:marTop w:val="0"/>
      <w:marBottom w:val="0"/>
      <w:divBdr>
        <w:top w:val="none" w:sz="0" w:space="0" w:color="auto"/>
        <w:left w:val="none" w:sz="0" w:space="0" w:color="auto"/>
        <w:bottom w:val="none" w:sz="0" w:space="0" w:color="auto"/>
        <w:right w:val="none" w:sz="0" w:space="0" w:color="auto"/>
      </w:divBdr>
    </w:div>
    <w:div w:id="188371316">
      <w:bodyDiv w:val="1"/>
      <w:marLeft w:val="0"/>
      <w:marRight w:val="0"/>
      <w:marTop w:val="0"/>
      <w:marBottom w:val="0"/>
      <w:divBdr>
        <w:top w:val="none" w:sz="0" w:space="0" w:color="auto"/>
        <w:left w:val="none" w:sz="0" w:space="0" w:color="auto"/>
        <w:bottom w:val="none" w:sz="0" w:space="0" w:color="auto"/>
        <w:right w:val="none" w:sz="0" w:space="0" w:color="auto"/>
      </w:divBdr>
    </w:div>
    <w:div w:id="188489405">
      <w:bodyDiv w:val="1"/>
      <w:marLeft w:val="0"/>
      <w:marRight w:val="0"/>
      <w:marTop w:val="0"/>
      <w:marBottom w:val="0"/>
      <w:divBdr>
        <w:top w:val="none" w:sz="0" w:space="0" w:color="auto"/>
        <w:left w:val="none" w:sz="0" w:space="0" w:color="auto"/>
        <w:bottom w:val="none" w:sz="0" w:space="0" w:color="auto"/>
        <w:right w:val="none" w:sz="0" w:space="0" w:color="auto"/>
      </w:divBdr>
    </w:div>
    <w:div w:id="216476781">
      <w:bodyDiv w:val="1"/>
      <w:marLeft w:val="0"/>
      <w:marRight w:val="0"/>
      <w:marTop w:val="0"/>
      <w:marBottom w:val="0"/>
      <w:divBdr>
        <w:top w:val="none" w:sz="0" w:space="0" w:color="auto"/>
        <w:left w:val="none" w:sz="0" w:space="0" w:color="auto"/>
        <w:bottom w:val="none" w:sz="0" w:space="0" w:color="auto"/>
        <w:right w:val="none" w:sz="0" w:space="0" w:color="auto"/>
      </w:divBdr>
    </w:div>
    <w:div w:id="227688161">
      <w:bodyDiv w:val="1"/>
      <w:marLeft w:val="0"/>
      <w:marRight w:val="0"/>
      <w:marTop w:val="0"/>
      <w:marBottom w:val="0"/>
      <w:divBdr>
        <w:top w:val="none" w:sz="0" w:space="0" w:color="auto"/>
        <w:left w:val="none" w:sz="0" w:space="0" w:color="auto"/>
        <w:bottom w:val="none" w:sz="0" w:space="0" w:color="auto"/>
        <w:right w:val="none" w:sz="0" w:space="0" w:color="auto"/>
      </w:divBdr>
    </w:div>
    <w:div w:id="228156663">
      <w:bodyDiv w:val="1"/>
      <w:marLeft w:val="0"/>
      <w:marRight w:val="0"/>
      <w:marTop w:val="0"/>
      <w:marBottom w:val="0"/>
      <w:divBdr>
        <w:top w:val="none" w:sz="0" w:space="0" w:color="auto"/>
        <w:left w:val="none" w:sz="0" w:space="0" w:color="auto"/>
        <w:bottom w:val="none" w:sz="0" w:space="0" w:color="auto"/>
        <w:right w:val="none" w:sz="0" w:space="0" w:color="auto"/>
      </w:divBdr>
    </w:div>
    <w:div w:id="231887960">
      <w:bodyDiv w:val="1"/>
      <w:marLeft w:val="0"/>
      <w:marRight w:val="0"/>
      <w:marTop w:val="0"/>
      <w:marBottom w:val="0"/>
      <w:divBdr>
        <w:top w:val="none" w:sz="0" w:space="0" w:color="auto"/>
        <w:left w:val="none" w:sz="0" w:space="0" w:color="auto"/>
        <w:bottom w:val="none" w:sz="0" w:space="0" w:color="auto"/>
        <w:right w:val="none" w:sz="0" w:space="0" w:color="auto"/>
      </w:divBdr>
    </w:div>
    <w:div w:id="232929784">
      <w:bodyDiv w:val="1"/>
      <w:marLeft w:val="0"/>
      <w:marRight w:val="0"/>
      <w:marTop w:val="0"/>
      <w:marBottom w:val="0"/>
      <w:divBdr>
        <w:top w:val="none" w:sz="0" w:space="0" w:color="auto"/>
        <w:left w:val="none" w:sz="0" w:space="0" w:color="auto"/>
        <w:bottom w:val="none" w:sz="0" w:space="0" w:color="auto"/>
        <w:right w:val="none" w:sz="0" w:space="0" w:color="auto"/>
      </w:divBdr>
    </w:div>
    <w:div w:id="248779925">
      <w:bodyDiv w:val="1"/>
      <w:marLeft w:val="0"/>
      <w:marRight w:val="0"/>
      <w:marTop w:val="0"/>
      <w:marBottom w:val="0"/>
      <w:divBdr>
        <w:top w:val="none" w:sz="0" w:space="0" w:color="auto"/>
        <w:left w:val="none" w:sz="0" w:space="0" w:color="auto"/>
        <w:bottom w:val="none" w:sz="0" w:space="0" w:color="auto"/>
        <w:right w:val="none" w:sz="0" w:space="0" w:color="auto"/>
      </w:divBdr>
    </w:div>
    <w:div w:id="258029153">
      <w:bodyDiv w:val="1"/>
      <w:marLeft w:val="0"/>
      <w:marRight w:val="0"/>
      <w:marTop w:val="0"/>
      <w:marBottom w:val="0"/>
      <w:divBdr>
        <w:top w:val="none" w:sz="0" w:space="0" w:color="auto"/>
        <w:left w:val="none" w:sz="0" w:space="0" w:color="auto"/>
        <w:bottom w:val="none" w:sz="0" w:space="0" w:color="auto"/>
        <w:right w:val="none" w:sz="0" w:space="0" w:color="auto"/>
      </w:divBdr>
    </w:div>
    <w:div w:id="264390924">
      <w:bodyDiv w:val="1"/>
      <w:marLeft w:val="0"/>
      <w:marRight w:val="0"/>
      <w:marTop w:val="0"/>
      <w:marBottom w:val="0"/>
      <w:divBdr>
        <w:top w:val="none" w:sz="0" w:space="0" w:color="auto"/>
        <w:left w:val="none" w:sz="0" w:space="0" w:color="auto"/>
        <w:bottom w:val="none" w:sz="0" w:space="0" w:color="auto"/>
        <w:right w:val="none" w:sz="0" w:space="0" w:color="auto"/>
      </w:divBdr>
    </w:div>
    <w:div w:id="272128920">
      <w:bodyDiv w:val="1"/>
      <w:marLeft w:val="0"/>
      <w:marRight w:val="0"/>
      <w:marTop w:val="0"/>
      <w:marBottom w:val="0"/>
      <w:divBdr>
        <w:top w:val="none" w:sz="0" w:space="0" w:color="auto"/>
        <w:left w:val="none" w:sz="0" w:space="0" w:color="auto"/>
        <w:bottom w:val="none" w:sz="0" w:space="0" w:color="auto"/>
        <w:right w:val="none" w:sz="0" w:space="0" w:color="auto"/>
      </w:divBdr>
    </w:div>
    <w:div w:id="279924351">
      <w:bodyDiv w:val="1"/>
      <w:marLeft w:val="0"/>
      <w:marRight w:val="0"/>
      <w:marTop w:val="0"/>
      <w:marBottom w:val="0"/>
      <w:divBdr>
        <w:top w:val="none" w:sz="0" w:space="0" w:color="auto"/>
        <w:left w:val="none" w:sz="0" w:space="0" w:color="auto"/>
        <w:bottom w:val="none" w:sz="0" w:space="0" w:color="auto"/>
        <w:right w:val="none" w:sz="0" w:space="0" w:color="auto"/>
      </w:divBdr>
    </w:div>
    <w:div w:id="293025850">
      <w:bodyDiv w:val="1"/>
      <w:marLeft w:val="0"/>
      <w:marRight w:val="0"/>
      <w:marTop w:val="0"/>
      <w:marBottom w:val="0"/>
      <w:divBdr>
        <w:top w:val="none" w:sz="0" w:space="0" w:color="auto"/>
        <w:left w:val="none" w:sz="0" w:space="0" w:color="auto"/>
        <w:bottom w:val="none" w:sz="0" w:space="0" w:color="auto"/>
        <w:right w:val="none" w:sz="0" w:space="0" w:color="auto"/>
      </w:divBdr>
    </w:div>
    <w:div w:id="296111175">
      <w:bodyDiv w:val="1"/>
      <w:marLeft w:val="0"/>
      <w:marRight w:val="0"/>
      <w:marTop w:val="0"/>
      <w:marBottom w:val="0"/>
      <w:divBdr>
        <w:top w:val="none" w:sz="0" w:space="0" w:color="auto"/>
        <w:left w:val="none" w:sz="0" w:space="0" w:color="auto"/>
        <w:bottom w:val="none" w:sz="0" w:space="0" w:color="auto"/>
        <w:right w:val="none" w:sz="0" w:space="0" w:color="auto"/>
      </w:divBdr>
    </w:div>
    <w:div w:id="314262287">
      <w:bodyDiv w:val="1"/>
      <w:marLeft w:val="0"/>
      <w:marRight w:val="0"/>
      <w:marTop w:val="0"/>
      <w:marBottom w:val="0"/>
      <w:divBdr>
        <w:top w:val="none" w:sz="0" w:space="0" w:color="auto"/>
        <w:left w:val="none" w:sz="0" w:space="0" w:color="auto"/>
        <w:bottom w:val="none" w:sz="0" w:space="0" w:color="auto"/>
        <w:right w:val="none" w:sz="0" w:space="0" w:color="auto"/>
      </w:divBdr>
    </w:div>
    <w:div w:id="334772245">
      <w:bodyDiv w:val="1"/>
      <w:marLeft w:val="0"/>
      <w:marRight w:val="0"/>
      <w:marTop w:val="0"/>
      <w:marBottom w:val="0"/>
      <w:divBdr>
        <w:top w:val="none" w:sz="0" w:space="0" w:color="auto"/>
        <w:left w:val="none" w:sz="0" w:space="0" w:color="auto"/>
        <w:bottom w:val="none" w:sz="0" w:space="0" w:color="auto"/>
        <w:right w:val="none" w:sz="0" w:space="0" w:color="auto"/>
      </w:divBdr>
    </w:div>
    <w:div w:id="337467450">
      <w:bodyDiv w:val="1"/>
      <w:marLeft w:val="0"/>
      <w:marRight w:val="0"/>
      <w:marTop w:val="0"/>
      <w:marBottom w:val="0"/>
      <w:divBdr>
        <w:top w:val="none" w:sz="0" w:space="0" w:color="auto"/>
        <w:left w:val="none" w:sz="0" w:space="0" w:color="auto"/>
        <w:bottom w:val="none" w:sz="0" w:space="0" w:color="auto"/>
        <w:right w:val="none" w:sz="0" w:space="0" w:color="auto"/>
      </w:divBdr>
    </w:div>
    <w:div w:id="352340689">
      <w:bodyDiv w:val="1"/>
      <w:marLeft w:val="0"/>
      <w:marRight w:val="0"/>
      <w:marTop w:val="0"/>
      <w:marBottom w:val="0"/>
      <w:divBdr>
        <w:top w:val="none" w:sz="0" w:space="0" w:color="auto"/>
        <w:left w:val="none" w:sz="0" w:space="0" w:color="auto"/>
        <w:bottom w:val="none" w:sz="0" w:space="0" w:color="auto"/>
        <w:right w:val="none" w:sz="0" w:space="0" w:color="auto"/>
      </w:divBdr>
    </w:div>
    <w:div w:id="354306143">
      <w:bodyDiv w:val="1"/>
      <w:marLeft w:val="0"/>
      <w:marRight w:val="0"/>
      <w:marTop w:val="0"/>
      <w:marBottom w:val="0"/>
      <w:divBdr>
        <w:top w:val="none" w:sz="0" w:space="0" w:color="auto"/>
        <w:left w:val="none" w:sz="0" w:space="0" w:color="auto"/>
        <w:bottom w:val="none" w:sz="0" w:space="0" w:color="auto"/>
        <w:right w:val="none" w:sz="0" w:space="0" w:color="auto"/>
      </w:divBdr>
    </w:div>
    <w:div w:id="370501319">
      <w:bodyDiv w:val="1"/>
      <w:marLeft w:val="0"/>
      <w:marRight w:val="0"/>
      <w:marTop w:val="0"/>
      <w:marBottom w:val="0"/>
      <w:divBdr>
        <w:top w:val="none" w:sz="0" w:space="0" w:color="auto"/>
        <w:left w:val="none" w:sz="0" w:space="0" w:color="auto"/>
        <w:bottom w:val="none" w:sz="0" w:space="0" w:color="auto"/>
        <w:right w:val="none" w:sz="0" w:space="0" w:color="auto"/>
      </w:divBdr>
    </w:div>
    <w:div w:id="376974575">
      <w:bodyDiv w:val="1"/>
      <w:marLeft w:val="0"/>
      <w:marRight w:val="0"/>
      <w:marTop w:val="0"/>
      <w:marBottom w:val="0"/>
      <w:divBdr>
        <w:top w:val="none" w:sz="0" w:space="0" w:color="auto"/>
        <w:left w:val="none" w:sz="0" w:space="0" w:color="auto"/>
        <w:bottom w:val="none" w:sz="0" w:space="0" w:color="auto"/>
        <w:right w:val="none" w:sz="0" w:space="0" w:color="auto"/>
      </w:divBdr>
    </w:div>
    <w:div w:id="429669948">
      <w:bodyDiv w:val="1"/>
      <w:marLeft w:val="0"/>
      <w:marRight w:val="0"/>
      <w:marTop w:val="0"/>
      <w:marBottom w:val="0"/>
      <w:divBdr>
        <w:top w:val="none" w:sz="0" w:space="0" w:color="auto"/>
        <w:left w:val="none" w:sz="0" w:space="0" w:color="auto"/>
        <w:bottom w:val="none" w:sz="0" w:space="0" w:color="auto"/>
        <w:right w:val="none" w:sz="0" w:space="0" w:color="auto"/>
      </w:divBdr>
    </w:div>
    <w:div w:id="431902376">
      <w:bodyDiv w:val="1"/>
      <w:marLeft w:val="0"/>
      <w:marRight w:val="0"/>
      <w:marTop w:val="0"/>
      <w:marBottom w:val="0"/>
      <w:divBdr>
        <w:top w:val="none" w:sz="0" w:space="0" w:color="auto"/>
        <w:left w:val="none" w:sz="0" w:space="0" w:color="auto"/>
        <w:bottom w:val="none" w:sz="0" w:space="0" w:color="auto"/>
        <w:right w:val="none" w:sz="0" w:space="0" w:color="auto"/>
      </w:divBdr>
    </w:div>
    <w:div w:id="433600654">
      <w:bodyDiv w:val="1"/>
      <w:marLeft w:val="0"/>
      <w:marRight w:val="0"/>
      <w:marTop w:val="0"/>
      <w:marBottom w:val="0"/>
      <w:divBdr>
        <w:top w:val="none" w:sz="0" w:space="0" w:color="auto"/>
        <w:left w:val="none" w:sz="0" w:space="0" w:color="auto"/>
        <w:bottom w:val="none" w:sz="0" w:space="0" w:color="auto"/>
        <w:right w:val="none" w:sz="0" w:space="0" w:color="auto"/>
      </w:divBdr>
    </w:div>
    <w:div w:id="453064232">
      <w:bodyDiv w:val="1"/>
      <w:marLeft w:val="0"/>
      <w:marRight w:val="0"/>
      <w:marTop w:val="0"/>
      <w:marBottom w:val="0"/>
      <w:divBdr>
        <w:top w:val="none" w:sz="0" w:space="0" w:color="auto"/>
        <w:left w:val="none" w:sz="0" w:space="0" w:color="auto"/>
        <w:bottom w:val="none" w:sz="0" w:space="0" w:color="auto"/>
        <w:right w:val="none" w:sz="0" w:space="0" w:color="auto"/>
      </w:divBdr>
    </w:div>
    <w:div w:id="455951395">
      <w:bodyDiv w:val="1"/>
      <w:marLeft w:val="0"/>
      <w:marRight w:val="0"/>
      <w:marTop w:val="0"/>
      <w:marBottom w:val="0"/>
      <w:divBdr>
        <w:top w:val="none" w:sz="0" w:space="0" w:color="auto"/>
        <w:left w:val="none" w:sz="0" w:space="0" w:color="auto"/>
        <w:bottom w:val="none" w:sz="0" w:space="0" w:color="auto"/>
        <w:right w:val="none" w:sz="0" w:space="0" w:color="auto"/>
      </w:divBdr>
    </w:div>
    <w:div w:id="485977426">
      <w:bodyDiv w:val="1"/>
      <w:marLeft w:val="0"/>
      <w:marRight w:val="0"/>
      <w:marTop w:val="0"/>
      <w:marBottom w:val="0"/>
      <w:divBdr>
        <w:top w:val="none" w:sz="0" w:space="0" w:color="auto"/>
        <w:left w:val="none" w:sz="0" w:space="0" w:color="auto"/>
        <w:bottom w:val="none" w:sz="0" w:space="0" w:color="auto"/>
        <w:right w:val="none" w:sz="0" w:space="0" w:color="auto"/>
      </w:divBdr>
    </w:div>
    <w:div w:id="493381142">
      <w:bodyDiv w:val="1"/>
      <w:marLeft w:val="0"/>
      <w:marRight w:val="0"/>
      <w:marTop w:val="0"/>
      <w:marBottom w:val="0"/>
      <w:divBdr>
        <w:top w:val="none" w:sz="0" w:space="0" w:color="auto"/>
        <w:left w:val="none" w:sz="0" w:space="0" w:color="auto"/>
        <w:bottom w:val="none" w:sz="0" w:space="0" w:color="auto"/>
        <w:right w:val="none" w:sz="0" w:space="0" w:color="auto"/>
      </w:divBdr>
    </w:div>
    <w:div w:id="523639944">
      <w:bodyDiv w:val="1"/>
      <w:marLeft w:val="0"/>
      <w:marRight w:val="0"/>
      <w:marTop w:val="0"/>
      <w:marBottom w:val="0"/>
      <w:divBdr>
        <w:top w:val="none" w:sz="0" w:space="0" w:color="auto"/>
        <w:left w:val="none" w:sz="0" w:space="0" w:color="auto"/>
        <w:bottom w:val="none" w:sz="0" w:space="0" w:color="auto"/>
        <w:right w:val="none" w:sz="0" w:space="0" w:color="auto"/>
      </w:divBdr>
    </w:div>
    <w:div w:id="529339713">
      <w:bodyDiv w:val="1"/>
      <w:marLeft w:val="0"/>
      <w:marRight w:val="0"/>
      <w:marTop w:val="0"/>
      <w:marBottom w:val="0"/>
      <w:divBdr>
        <w:top w:val="none" w:sz="0" w:space="0" w:color="auto"/>
        <w:left w:val="none" w:sz="0" w:space="0" w:color="auto"/>
        <w:bottom w:val="none" w:sz="0" w:space="0" w:color="auto"/>
        <w:right w:val="none" w:sz="0" w:space="0" w:color="auto"/>
      </w:divBdr>
    </w:div>
    <w:div w:id="544833237">
      <w:bodyDiv w:val="1"/>
      <w:marLeft w:val="0"/>
      <w:marRight w:val="0"/>
      <w:marTop w:val="0"/>
      <w:marBottom w:val="0"/>
      <w:divBdr>
        <w:top w:val="none" w:sz="0" w:space="0" w:color="auto"/>
        <w:left w:val="none" w:sz="0" w:space="0" w:color="auto"/>
        <w:bottom w:val="none" w:sz="0" w:space="0" w:color="auto"/>
        <w:right w:val="none" w:sz="0" w:space="0" w:color="auto"/>
      </w:divBdr>
    </w:div>
    <w:div w:id="553542744">
      <w:bodyDiv w:val="1"/>
      <w:marLeft w:val="0"/>
      <w:marRight w:val="0"/>
      <w:marTop w:val="0"/>
      <w:marBottom w:val="0"/>
      <w:divBdr>
        <w:top w:val="none" w:sz="0" w:space="0" w:color="auto"/>
        <w:left w:val="none" w:sz="0" w:space="0" w:color="auto"/>
        <w:bottom w:val="none" w:sz="0" w:space="0" w:color="auto"/>
        <w:right w:val="none" w:sz="0" w:space="0" w:color="auto"/>
      </w:divBdr>
    </w:div>
    <w:div w:id="560285396">
      <w:bodyDiv w:val="1"/>
      <w:marLeft w:val="0"/>
      <w:marRight w:val="0"/>
      <w:marTop w:val="0"/>
      <w:marBottom w:val="0"/>
      <w:divBdr>
        <w:top w:val="none" w:sz="0" w:space="0" w:color="auto"/>
        <w:left w:val="none" w:sz="0" w:space="0" w:color="auto"/>
        <w:bottom w:val="none" w:sz="0" w:space="0" w:color="auto"/>
        <w:right w:val="none" w:sz="0" w:space="0" w:color="auto"/>
      </w:divBdr>
    </w:div>
    <w:div w:id="563374278">
      <w:bodyDiv w:val="1"/>
      <w:marLeft w:val="0"/>
      <w:marRight w:val="0"/>
      <w:marTop w:val="0"/>
      <w:marBottom w:val="0"/>
      <w:divBdr>
        <w:top w:val="none" w:sz="0" w:space="0" w:color="auto"/>
        <w:left w:val="none" w:sz="0" w:space="0" w:color="auto"/>
        <w:bottom w:val="none" w:sz="0" w:space="0" w:color="auto"/>
        <w:right w:val="none" w:sz="0" w:space="0" w:color="auto"/>
      </w:divBdr>
    </w:div>
    <w:div w:id="588388617">
      <w:bodyDiv w:val="1"/>
      <w:marLeft w:val="0"/>
      <w:marRight w:val="0"/>
      <w:marTop w:val="0"/>
      <w:marBottom w:val="0"/>
      <w:divBdr>
        <w:top w:val="none" w:sz="0" w:space="0" w:color="auto"/>
        <w:left w:val="none" w:sz="0" w:space="0" w:color="auto"/>
        <w:bottom w:val="none" w:sz="0" w:space="0" w:color="auto"/>
        <w:right w:val="none" w:sz="0" w:space="0" w:color="auto"/>
      </w:divBdr>
    </w:div>
    <w:div w:id="594093663">
      <w:bodyDiv w:val="1"/>
      <w:marLeft w:val="0"/>
      <w:marRight w:val="0"/>
      <w:marTop w:val="0"/>
      <w:marBottom w:val="0"/>
      <w:divBdr>
        <w:top w:val="none" w:sz="0" w:space="0" w:color="auto"/>
        <w:left w:val="none" w:sz="0" w:space="0" w:color="auto"/>
        <w:bottom w:val="none" w:sz="0" w:space="0" w:color="auto"/>
        <w:right w:val="none" w:sz="0" w:space="0" w:color="auto"/>
      </w:divBdr>
    </w:div>
    <w:div w:id="605428322">
      <w:bodyDiv w:val="1"/>
      <w:marLeft w:val="0"/>
      <w:marRight w:val="0"/>
      <w:marTop w:val="0"/>
      <w:marBottom w:val="0"/>
      <w:divBdr>
        <w:top w:val="none" w:sz="0" w:space="0" w:color="auto"/>
        <w:left w:val="none" w:sz="0" w:space="0" w:color="auto"/>
        <w:bottom w:val="none" w:sz="0" w:space="0" w:color="auto"/>
        <w:right w:val="none" w:sz="0" w:space="0" w:color="auto"/>
      </w:divBdr>
    </w:div>
    <w:div w:id="622152116">
      <w:bodyDiv w:val="1"/>
      <w:marLeft w:val="0"/>
      <w:marRight w:val="0"/>
      <w:marTop w:val="0"/>
      <w:marBottom w:val="0"/>
      <w:divBdr>
        <w:top w:val="none" w:sz="0" w:space="0" w:color="auto"/>
        <w:left w:val="none" w:sz="0" w:space="0" w:color="auto"/>
        <w:bottom w:val="none" w:sz="0" w:space="0" w:color="auto"/>
        <w:right w:val="none" w:sz="0" w:space="0" w:color="auto"/>
      </w:divBdr>
    </w:div>
    <w:div w:id="639843787">
      <w:bodyDiv w:val="1"/>
      <w:marLeft w:val="0"/>
      <w:marRight w:val="0"/>
      <w:marTop w:val="0"/>
      <w:marBottom w:val="0"/>
      <w:divBdr>
        <w:top w:val="none" w:sz="0" w:space="0" w:color="auto"/>
        <w:left w:val="none" w:sz="0" w:space="0" w:color="auto"/>
        <w:bottom w:val="none" w:sz="0" w:space="0" w:color="auto"/>
        <w:right w:val="none" w:sz="0" w:space="0" w:color="auto"/>
      </w:divBdr>
    </w:div>
    <w:div w:id="640617673">
      <w:bodyDiv w:val="1"/>
      <w:marLeft w:val="0"/>
      <w:marRight w:val="0"/>
      <w:marTop w:val="0"/>
      <w:marBottom w:val="0"/>
      <w:divBdr>
        <w:top w:val="none" w:sz="0" w:space="0" w:color="auto"/>
        <w:left w:val="none" w:sz="0" w:space="0" w:color="auto"/>
        <w:bottom w:val="none" w:sz="0" w:space="0" w:color="auto"/>
        <w:right w:val="none" w:sz="0" w:space="0" w:color="auto"/>
      </w:divBdr>
    </w:div>
    <w:div w:id="646402151">
      <w:bodyDiv w:val="1"/>
      <w:marLeft w:val="0"/>
      <w:marRight w:val="0"/>
      <w:marTop w:val="0"/>
      <w:marBottom w:val="0"/>
      <w:divBdr>
        <w:top w:val="none" w:sz="0" w:space="0" w:color="auto"/>
        <w:left w:val="none" w:sz="0" w:space="0" w:color="auto"/>
        <w:bottom w:val="none" w:sz="0" w:space="0" w:color="auto"/>
        <w:right w:val="none" w:sz="0" w:space="0" w:color="auto"/>
      </w:divBdr>
    </w:div>
    <w:div w:id="672221104">
      <w:bodyDiv w:val="1"/>
      <w:marLeft w:val="0"/>
      <w:marRight w:val="0"/>
      <w:marTop w:val="0"/>
      <w:marBottom w:val="0"/>
      <w:divBdr>
        <w:top w:val="none" w:sz="0" w:space="0" w:color="auto"/>
        <w:left w:val="none" w:sz="0" w:space="0" w:color="auto"/>
        <w:bottom w:val="none" w:sz="0" w:space="0" w:color="auto"/>
        <w:right w:val="none" w:sz="0" w:space="0" w:color="auto"/>
      </w:divBdr>
    </w:div>
    <w:div w:id="681398116">
      <w:bodyDiv w:val="1"/>
      <w:marLeft w:val="0"/>
      <w:marRight w:val="0"/>
      <w:marTop w:val="0"/>
      <w:marBottom w:val="0"/>
      <w:divBdr>
        <w:top w:val="none" w:sz="0" w:space="0" w:color="auto"/>
        <w:left w:val="none" w:sz="0" w:space="0" w:color="auto"/>
        <w:bottom w:val="none" w:sz="0" w:space="0" w:color="auto"/>
        <w:right w:val="none" w:sz="0" w:space="0" w:color="auto"/>
      </w:divBdr>
    </w:div>
    <w:div w:id="691537638">
      <w:bodyDiv w:val="1"/>
      <w:marLeft w:val="0"/>
      <w:marRight w:val="0"/>
      <w:marTop w:val="0"/>
      <w:marBottom w:val="0"/>
      <w:divBdr>
        <w:top w:val="none" w:sz="0" w:space="0" w:color="auto"/>
        <w:left w:val="none" w:sz="0" w:space="0" w:color="auto"/>
        <w:bottom w:val="none" w:sz="0" w:space="0" w:color="auto"/>
        <w:right w:val="none" w:sz="0" w:space="0" w:color="auto"/>
      </w:divBdr>
    </w:div>
    <w:div w:id="696350171">
      <w:bodyDiv w:val="1"/>
      <w:marLeft w:val="0"/>
      <w:marRight w:val="0"/>
      <w:marTop w:val="0"/>
      <w:marBottom w:val="0"/>
      <w:divBdr>
        <w:top w:val="none" w:sz="0" w:space="0" w:color="auto"/>
        <w:left w:val="none" w:sz="0" w:space="0" w:color="auto"/>
        <w:bottom w:val="none" w:sz="0" w:space="0" w:color="auto"/>
        <w:right w:val="none" w:sz="0" w:space="0" w:color="auto"/>
      </w:divBdr>
    </w:div>
    <w:div w:id="698507918">
      <w:bodyDiv w:val="1"/>
      <w:marLeft w:val="0"/>
      <w:marRight w:val="0"/>
      <w:marTop w:val="0"/>
      <w:marBottom w:val="0"/>
      <w:divBdr>
        <w:top w:val="none" w:sz="0" w:space="0" w:color="auto"/>
        <w:left w:val="none" w:sz="0" w:space="0" w:color="auto"/>
        <w:bottom w:val="none" w:sz="0" w:space="0" w:color="auto"/>
        <w:right w:val="none" w:sz="0" w:space="0" w:color="auto"/>
      </w:divBdr>
    </w:div>
    <w:div w:id="720054467">
      <w:bodyDiv w:val="1"/>
      <w:marLeft w:val="0"/>
      <w:marRight w:val="0"/>
      <w:marTop w:val="0"/>
      <w:marBottom w:val="0"/>
      <w:divBdr>
        <w:top w:val="none" w:sz="0" w:space="0" w:color="auto"/>
        <w:left w:val="none" w:sz="0" w:space="0" w:color="auto"/>
        <w:bottom w:val="none" w:sz="0" w:space="0" w:color="auto"/>
        <w:right w:val="none" w:sz="0" w:space="0" w:color="auto"/>
      </w:divBdr>
    </w:div>
    <w:div w:id="724373386">
      <w:bodyDiv w:val="1"/>
      <w:marLeft w:val="0"/>
      <w:marRight w:val="0"/>
      <w:marTop w:val="0"/>
      <w:marBottom w:val="0"/>
      <w:divBdr>
        <w:top w:val="none" w:sz="0" w:space="0" w:color="auto"/>
        <w:left w:val="none" w:sz="0" w:space="0" w:color="auto"/>
        <w:bottom w:val="none" w:sz="0" w:space="0" w:color="auto"/>
        <w:right w:val="none" w:sz="0" w:space="0" w:color="auto"/>
      </w:divBdr>
    </w:div>
    <w:div w:id="724598233">
      <w:bodyDiv w:val="1"/>
      <w:marLeft w:val="0"/>
      <w:marRight w:val="0"/>
      <w:marTop w:val="0"/>
      <w:marBottom w:val="0"/>
      <w:divBdr>
        <w:top w:val="none" w:sz="0" w:space="0" w:color="auto"/>
        <w:left w:val="none" w:sz="0" w:space="0" w:color="auto"/>
        <w:bottom w:val="none" w:sz="0" w:space="0" w:color="auto"/>
        <w:right w:val="none" w:sz="0" w:space="0" w:color="auto"/>
      </w:divBdr>
    </w:div>
    <w:div w:id="740638023">
      <w:bodyDiv w:val="1"/>
      <w:marLeft w:val="0"/>
      <w:marRight w:val="0"/>
      <w:marTop w:val="0"/>
      <w:marBottom w:val="0"/>
      <w:divBdr>
        <w:top w:val="none" w:sz="0" w:space="0" w:color="auto"/>
        <w:left w:val="none" w:sz="0" w:space="0" w:color="auto"/>
        <w:bottom w:val="none" w:sz="0" w:space="0" w:color="auto"/>
        <w:right w:val="none" w:sz="0" w:space="0" w:color="auto"/>
      </w:divBdr>
    </w:div>
    <w:div w:id="764421610">
      <w:bodyDiv w:val="1"/>
      <w:marLeft w:val="0"/>
      <w:marRight w:val="0"/>
      <w:marTop w:val="0"/>
      <w:marBottom w:val="0"/>
      <w:divBdr>
        <w:top w:val="none" w:sz="0" w:space="0" w:color="auto"/>
        <w:left w:val="none" w:sz="0" w:space="0" w:color="auto"/>
        <w:bottom w:val="none" w:sz="0" w:space="0" w:color="auto"/>
        <w:right w:val="none" w:sz="0" w:space="0" w:color="auto"/>
      </w:divBdr>
    </w:div>
    <w:div w:id="776020955">
      <w:bodyDiv w:val="1"/>
      <w:marLeft w:val="0"/>
      <w:marRight w:val="0"/>
      <w:marTop w:val="0"/>
      <w:marBottom w:val="0"/>
      <w:divBdr>
        <w:top w:val="none" w:sz="0" w:space="0" w:color="auto"/>
        <w:left w:val="none" w:sz="0" w:space="0" w:color="auto"/>
        <w:bottom w:val="none" w:sz="0" w:space="0" w:color="auto"/>
        <w:right w:val="none" w:sz="0" w:space="0" w:color="auto"/>
      </w:divBdr>
    </w:div>
    <w:div w:id="824277044">
      <w:bodyDiv w:val="1"/>
      <w:marLeft w:val="0"/>
      <w:marRight w:val="0"/>
      <w:marTop w:val="0"/>
      <w:marBottom w:val="0"/>
      <w:divBdr>
        <w:top w:val="none" w:sz="0" w:space="0" w:color="auto"/>
        <w:left w:val="none" w:sz="0" w:space="0" w:color="auto"/>
        <w:bottom w:val="none" w:sz="0" w:space="0" w:color="auto"/>
        <w:right w:val="none" w:sz="0" w:space="0" w:color="auto"/>
      </w:divBdr>
    </w:div>
    <w:div w:id="824590065">
      <w:bodyDiv w:val="1"/>
      <w:marLeft w:val="0"/>
      <w:marRight w:val="0"/>
      <w:marTop w:val="0"/>
      <w:marBottom w:val="0"/>
      <w:divBdr>
        <w:top w:val="none" w:sz="0" w:space="0" w:color="auto"/>
        <w:left w:val="none" w:sz="0" w:space="0" w:color="auto"/>
        <w:bottom w:val="none" w:sz="0" w:space="0" w:color="auto"/>
        <w:right w:val="none" w:sz="0" w:space="0" w:color="auto"/>
      </w:divBdr>
    </w:div>
    <w:div w:id="848835172">
      <w:bodyDiv w:val="1"/>
      <w:marLeft w:val="0"/>
      <w:marRight w:val="0"/>
      <w:marTop w:val="0"/>
      <w:marBottom w:val="0"/>
      <w:divBdr>
        <w:top w:val="none" w:sz="0" w:space="0" w:color="auto"/>
        <w:left w:val="none" w:sz="0" w:space="0" w:color="auto"/>
        <w:bottom w:val="none" w:sz="0" w:space="0" w:color="auto"/>
        <w:right w:val="none" w:sz="0" w:space="0" w:color="auto"/>
      </w:divBdr>
    </w:div>
    <w:div w:id="873618112">
      <w:bodyDiv w:val="1"/>
      <w:marLeft w:val="0"/>
      <w:marRight w:val="0"/>
      <w:marTop w:val="0"/>
      <w:marBottom w:val="0"/>
      <w:divBdr>
        <w:top w:val="none" w:sz="0" w:space="0" w:color="auto"/>
        <w:left w:val="none" w:sz="0" w:space="0" w:color="auto"/>
        <w:bottom w:val="none" w:sz="0" w:space="0" w:color="auto"/>
        <w:right w:val="none" w:sz="0" w:space="0" w:color="auto"/>
      </w:divBdr>
    </w:div>
    <w:div w:id="892472460">
      <w:bodyDiv w:val="1"/>
      <w:marLeft w:val="0"/>
      <w:marRight w:val="0"/>
      <w:marTop w:val="0"/>
      <w:marBottom w:val="0"/>
      <w:divBdr>
        <w:top w:val="none" w:sz="0" w:space="0" w:color="auto"/>
        <w:left w:val="none" w:sz="0" w:space="0" w:color="auto"/>
        <w:bottom w:val="none" w:sz="0" w:space="0" w:color="auto"/>
        <w:right w:val="none" w:sz="0" w:space="0" w:color="auto"/>
      </w:divBdr>
    </w:div>
    <w:div w:id="922420713">
      <w:bodyDiv w:val="1"/>
      <w:marLeft w:val="0"/>
      <w:marRight w:val="0"/>
      <w:marTop w:val="0"/>
      <w:marBottom w:val="0"/>
      <w:divBdr>
        <w:top w:val="none" w:sz="0" w:space="0" w:color="auto"/>
        <w:left w:val="none" w:sz="0" w:space="0" w:color="auto"/>
        <w:bottom w:val="none" w:sz="0" w:space="0" w:color="auto"/>
        <w:right w:val="none" w:sz="0" w:space="0" w:color="auto"/>
      </w:divBdr>
    </w:div>
    <w:div w:id="924611059">
      <w:bodyDiv w:val="1"/>
      <w:marLeft w:val="0"/>
      <w:marRight w:val="0"/>
      <w:marTop w:val="0"/>
      <w:marBottom w:val="0"/>
      <w:divBdr>
        <w:top w:val="none" w:sz="0" w:space="0" w:color="auto"/>
        <w:left w:val="none" w:sz="0" w:space="0" w:color="auto"/>
        <w:bottom w:val="none" w:sz="0" w:space="0" w:color="auto"/>
        <w:right w:val="none" w:sz="0" w:space="0" w:color="auto"/>
      </w:divBdr>
    </w:div>
    <w:div w:id="926158535">
      <w:bodyDiv w:val="1"/>
      <w:marLeft w:val="0"/>
      <w:marRight w:val="0"/>
      <w:marTop w:val="0"/>
      <w:marBottom w:val="0"/>
      <w:divBdr>
        <w:top w:val="none" w:sz="0" w:space="0" w:color="auto"/>
        <w:left w:val="none" w:sz="0" w:space="0" w:color="auto"/>
        <w:bottom w:val="none" w:sz="0" w:space="0" w:color="auto"/>
        <w:right w:val="none" w:sz="0" w:space="0" w:color="auto"/>
      </w:divBdr>
    </w:div>
    <w:div w:id="932936953">
      <w:bodyDiv w:val="1"/>
      <w:marLeft w:val="0"/>
      <w:marRight w:val="0"/>
      <w:marTop w:val="0"/>
      <w:marBottom w:val="0"/>
      <w:divBdr>
        <w:top w:val="none" w:sz="0" w:space="0" w:color="auto"/>
        <w:left w:val="none" w:sz="0" w:space="0" w:color="auto"/>
        <w:bottom w:val="none" w:sz="0" w:space="0" w:color="auto"/>
        <w:right w:val="none" w:sz="0" w:space="0" w:color="auto"/>
      </w:divBdr>
    </w:div>
    <w:div w:id="942031709">
      <w:bodyDiv w:val="1"/>
      <w:marLeft w:val="0"/>
      <w:marRight w:val="0"/>
      <w:marTop w:val="0"/>
      <w:marBottom w:val="0"/>
      <w:divBdr>
        <w:top w:val="none" w:sz="0" w:space="0" w:color="auto"/>
        <w:left w:val="none" w:sz="0" w:space="0" w:color="auto"/>
        <w:bottom w:val="none" w:sz="0" w:space="0" w:color="auto"/>
        <w:right w:val="none" w:sz="0" w:space="0" w:color="auto"/>
      </w:divBdr>
    </w:div>
    <w:div w:id="942885908">
      <w:bodyDiv w:val="1"/>
      <w:marLeft w:val="0"/>
      <w:marRight w:val="0"/>
      <w:marTop w:val="0"/>
      <w:marBottom w:val="0"/>
      <w:divBdr>
        <w:top w:val="none" w:sz="0" w:space="0" w:color="auto"/>
        <w:left w:val="none" w:sz="0" w:space="0" w:color="auto"/>
        <w:bottom w:val="none" w:sz="0" w:space="0" w:color="auto"/>
        <w:right w:val="none" w:sz="0" w:space="0" w:color="auto"/>
      </w:divBdr>
    </w:div>
    <w:div w:id="991055743">
      <w:bodyDiv w:val="1"/>
      <w:marLeft w:val="0"/>
      <w:marRight w:val="0"/>
      <w:marTop w:val="0"/>
      <w:marBottom w:val="0"/>
      <w:divBdr>
        <w:top w:val="none" w:sz="0" w:space="0" w:color="auto"/>
        <w:left w:val="none" w:sz="0" w:space="0" w:color="auto"/>
        <w:bottom w:val="none" w:sz="0" w:space="0" w:color="auto"/>
        <w:right w:val="none" w:sz="0" w:space="0" w:color="auto"/>
      </w:divBdr>
    </w:div>
    <w:div w:id="1003163813">
      <w:bodyDiv w:val="1"/>
      <w:marLeft w:val="0"/>
      <w:marRight w:val="0"/>
      <w:marTop w:val="0"/>
      <w:marBottom w:val="0"/>
      <w:divBdr>
        <w:top w:val="none" w:sz="0" w:space="0" w:color="auto"/>
        <w:left w:val="none" w:sz="0" w:space="0" w:color="auto"/>
        <w:bottom w:val="none" w:sz="0" w:space="0" w:color="auto"/>
        <w:right w:val="none" w:sz="0" w:space="0" w:color="auto"/>
      </w:divBdr>
    </w:div>
    <w:div w:id="1021853876">
      <w:bodyDiv w:val="1"/>
      <w:marLeft w:val="0"/>
      <w:marRight w:val="0"/>
      <w:marTop w:val="0"/>
      <w:marBottom w:val="0"/>
      <w:divBdr>
        <w:top w:val="none" w:sz="0" w:space="0" w:color="auto"/>
        <w:left w:val="none" w:sz="0" w:space="0" w:color="auto"/>
        <w:bottom w:val="none" w:sz="0" w:space="0" w:color="auto"/>
        <w:right w:val="none" w:sz="0" w:space="0" w:color="auto"/>
      </w:divBdr>
    </w:div>
    <w:div w:id="1025134232">
      <w:bodyDiv w:val="1"/>
      <w:marLeft w:val="0"/>
      <w:marRight w:val="0"/>
      <w:marTop w:val="0"/>
      <w:marBottom w:val="0"/>
      <w:divBdr>
        <w:top w:val="none" w:sz="0" w:space="0" w:color="auto"/>
        <w:left w:val="none" w:sz="0" w:space="0" w:color="auto"/>
        <w:bottom w:val="none" w:sz="0" w:space="0" w:color="auto"/>
        <w:right w:val="none" w:sz="0" w:space="0" w:color="auto"/>
      </w:divBdr>
    </w:div>
    <w:div w:id="1031809455">
      <w:bodyDiv w:val="1"/>
      <w:marLeft w:val="0"/>
      <w:marRight w:val="0"/>
      <w:marTop w:val="0"/>
      <w:marBottom w:val="0"/>
      <w:divBdr>
        <w:top w:val="none" w:sz="0" w:space="0" w:color="auto"/>
        <w:left w:val="none" w:sz="0" w:space="0" w:color="auto"/>
        <w:bottom w:val="none" w:sz="0" w:space="0" w:color="auto"/>
        <w:right w:val="none" w:sz="0" w:space="0" w:color="auto"/>
      </w:divBdr>
    </w:div>
    <w:div w:id="1056012058">
      <w:bodyDiv w:val="1"/>
      <w:marLeft w:val="0"/>
      <w:marRight w:val="0"/>
      <w:marTop w:val="0"/>
      <w:marBottom w:val="0"/>
      <w:divBdr>
        <w:top w:val="none" w:sz="0" w:space="0" w:color="auto"/>
        <w:left w:val="none" w:sz="0" w:space="0" w:color="auto"/>
        <w:bottom w:val="none" w:sz="0" w:space="0" w:color="auto"/>
        <w:right w:val="none" w:sz="0" w:space="0" w:color="auto"/>
      </w:divBdr>
    </w:div>
    <w:div w:id="1069112589">
      <w:bodyDiv w:val="1"/>
      <w:marLeft w:val="0"/>
      <w:marRight w:val="0"/>
      <w:marTop w:val="0"/>
      <w:marBottom w:val="0"/>
      <w:divBdr>
        <w:top w:val="none" w:sz="0" w:space="0" w:color="auto"/>
        <w:left w:val="none" w:sz="0" w:space="0" w:color="auto"/>
        <w:bottom w:val="none" w:sz="0" w:space="0" w:color="auto"/>
        <w:right w:val="none" w:sz="0" w:space="0" w:color="auto"/>
      </w:divBdr>
    </w:div>
    <w:div w:id="1087190972">
      <w:bodyDiv w:val="1"/>
      <w:marLeft w:val="0"/>
      <w:marRight w:val="0"/>
      <w:marTop w:val="0"/>
      <w:marBottom w:val="0"/>
      <w:divBdr>
        <w:top w:val="none" w:sz="0" w:space="0" w:color="auto"/>
        <w:left w:val="none" w:sz="0" w:space="0" w:color="auto"/>
        <w:bottom w:val="none" w:sz="0" w:space="0" w:color="auto"/>
        <w:right w:val="none" w:sz="0" w:space="0" w:color="auto"/>
      </w:divBdr>
    </w:div>
    <w:div w:id="1097364348">
      <w:bodyDiv w:val="1"/>
      <w:marLeft w:val="0"/>
      <w:marRight w:val="0"/>
      <w:marTop w:val="0"/>
      <w:marBottom w:val="0"/>
      <w:divBdr>
        <w:top w:val="none" w:sz="0" w:space="0" w:color="auto"/>
        <w:left w:val="none" w:sz="0" w:space="0" w:color="auto"/>
        <w:bottom w:val="none" w:sz="0" w:space="0" w:color="auto"/>
        <w:right w:val="none" w:sz="0" w:space="0" w:color="auto"/>
      </w:divBdr>
    </w:div>
    <w:div w:id="1103845378">
      <w:bodyDiv w:val="1"/>
      <w:marLeft w:val="0"/>
      <w:marRight w:val="0"/>
      <w:marTop w:val="0"/>
      <w:marBottom w:val="0"/>
      <w:divBdr>
        <w:top w:val="none" w:sz="0" w:space="0" w:color="auto"/>
        <w:left w:val="none" w:sz="0" w:space="0" w:color="auto"/>
        <w:bottom w:val="none" w:sz="0" w:space="0" w:color="auto"/>
        <w:right w:val="none" w:sz="0" w:space="0" w:color="auto"/>
      </w:divBdr>
    </w:div>
    <w:div w:id="1121416056">
      <w:bodyDiv w:val="1"/>
      <w:marLeft w:val="0"/>
      <w:marRight w:val="0"/>
      <w:marTop w:val="0"/>
      <w:marBottom w:val="0"/>
      <w:divBdr>
        <w:top w:val="none" w:sz="0" w:space="0" w:color="auto"/>
        <w:left w:val="none" w:sz="0" w:space="0" w:color="auto"/>
        <w:bottom w:val="none" w:sz="0" w:space="0" w:color="auto"/>
        <w:right w:val="none" w:sz="0" w:space="0" w:color="auto"/>
      </w:divBdr>
    </w:div>
    <w:div w:id="1124226108">
      <w:bodyDiv w:val="1"/>
      <w:marLeft w:val="0"/>
      <w:marRight w:val="0"/>
      <w:marTop w:val="0"/>
      <w:marBottom w:val="0"/>
      <w:divBdr>
        <w:top w:val="none" w:sz="0" w:space="0" w:color="auto"/>
        <w:left w:val="none" w:sz="0" w:space="0" w:color="auto"/>
        <w:bottom w:val="none" w:sz="0" w:space="0" w:color="auto"/>
        <w:right w:val="none" w:sz="0" w:space="0" w:color="auto"/>
      </w:divBdr>
    </w:div>
    <w:div w:id="1136606748">
      <w:bodyDiv w:val="1"/>
      <w:marLeft w:val="0"/>
      <w:marRight w:val="0"/>
      <w:marTop w:val="0"/>
      <w:marBottom w:val="0"/>
      <w:divBdr>
        <w:top w:val="none" w:sz="0" w:space="0" w:color="auto"/>
        <w:left w:val="none" w:sz="0" w:space="0" w:color="auto"/>
        <w:bottom w:val="none" w:sz="0" w:space="0" w:color="auto"/>
        <w:right w:val="none" w:sz="0" w:space="0" w:color="auto"/>
      </w:divBdr>
    </w:div>
    <w:div w:id="1159005805">
      <w:bodyDiv w:val="1"/>
      <w:marLeft w:val="0"/>
      <w:marRight w:val="0"/>
      <w:marTop w:val="0"/>
      <w:marBottom w:val="0"/>
      <w:divBdr>
        <w:top w:val="none" w:sz="0" w:space="0" w:color="auto"/>
        <w:left w:val="none" w:sz="0" w:space="0" w:color="auto"/>
        <w:bottom w:val="none" w:sz="0" w:space="0" w:color="auto"/>
        <w:right w:val="none" w:sz="0" w:space="0" w:color="auto"/>
      </w:divBdr>
    </w:div>
    <w:div w:id="1168863541">
      <w:bodyDiv w:val="1"/>
      <w:marLeft w:val="0"/>
      <w:marRight w:val="0"/>
      <w:marTop w:val="0"/>
      <w:marBottom w:val="0"/>
      <w:divBdr>
        <w:top w:val="none" w:sz="0" w:space="0" w:color="auto"/>
        <w:left w:val="none" w:sz="0" w:space="0" w:color="auto"/>
        <w:bottom w:val="none" w:sz="0" w:space="0" w:color="auto"/>
        <w:right w:val="none" w:sz="0" w:space="0" w:color="auto"/>
      </w:divBdr>
    </w:div>
    <w:div w:id="1193877875">
      <w:bodyDiv w:val="1"/>
      <w:marLeft w:val="0"/>
      <w:marRight w:val="0"/>
      <w:marTop w:val="0"/>
      <w:marBottom w:val="0"/>
      <w:divBdr>
        <w:top w:val="none" w:sz="0" w:space="0" w:color="auto"/>
        <w:left w:val="none" w:sz="0" w:space="0" w:color="auto"/>
        <w:bottom w:val="none" w:sz="0" w:space="0" w:color="auto"/>
        <w:right w:val="none" w:sz="0" w:space="0" w:color="auto"/>
      </w:divBdr>
    </w:div>
    <w:div w:id="1196622635">
      <w:bodyDiv w:val="1"/>
      <w:marLeft w:val="0"/>
      <w:marRight w:val="0"/>
      <w:marTop w:val="0"/>
      <w:marBottom w:val="0"/>
      <w:divBdr>
        <w:top w:val="none" w:sz="0" w:space="0" w:color="auto"/>
        <w:left w:val="none" w:sz="0" w:space="0" w:color="auto"/>
        <w:bottom w:val="none" w:sz="0" w:space="0" w:color="auto"/>
        <w:right w:val="none" w:sz="0" w:space="0" w:color="auto"/>
      </w:divBdr>
    </w:div>
    <w:div w:id="1200781997">
      <w:bodyDiv w:val="1"/>
      <w:marLeft w:val="0"/>
      <w:marRight w:val="0"/>
      <w:marTop w:val="0"/>
      <w:marBottom w:val="0"/>
      <w:divBdr>
        <w:top w:val="none" w:sz="0" w:space="0" w:color="auto"/>
        <w:left w:val="none" w:sz="0" w:space="0" w:color="auto"/>
        <w:bottom w:val="none" w:sz="0" w:space="0" w:color="auto"/>
        <w:right w:val="none" w:sz="0" w:space="0" w:color="auto"/>
      </w:divBdr>
    </w:div>
    <w:div w:id="1212569542">
      <w:bodyDiv w:val="1"/>
      <w:marLeft w:val="0"/>
      <w:marRight w:val="0"/>
      <w:marTop w:val="0"/>
      <w:marBottom w:val="0"/>
      <w:divBdr>
        <w:top w:val="none" w:sz="0" w:space="0" w:color="auto"/>
        <w:left w:val="none" w:sz="0" w:space="0" w:color="auto"/>
        <w:bottom w:val="none" w:sz="0" w:space="0" w:color="auto"/>
        <w:right w:val="none" w:sz="0" w:space="0" w:color="auto"/>
      </w:divBdr>
    </w:div>
    <w:div w:id="1215240186">
      <w:bodyDiv w:val="1"/>
      <w:marLeft w:val="0"/>
      <w:marRight w:val="0"/>
      <w:marTop w:val="0"/>
      <w:marBottom w:val="0"/>
      <w:divBdr>
        <w:top w:val="none" w:sz="0" w:space="0" w:color="auto"/>
        <w:left w:val="none" w:sz="0" w:space="0" w:color="auto"/>
        <w:bottom w:val="none" w:sz="0" w:space="0" w:color="auto"/>
        <w:right w:val="none" w:sz="0" w:space="0" w:color="auto"/>
      </w:divBdr>
    </w:div>
    <w:div w:id="1216162908">
      <w:bodyDiv w:val="1"/>
      <w:marLeft w:val="0"/>
      <w:marRight w:val="0"/>
      <w:marTop w:val="0"/>
      <w:marBottom w:val="0"/>
      <w:divBdr>
        <w:top w:val="none" w:sz="0" w:space="0" w:color="auto"/>
        <w:left w:val="none" w:sz="0" w:space="0" w:color="auto"/>
        <w:bottom w:val="none" w:sz="0" w:space="0" w:color="auto"/>
        <w:right w:val="none" w:sz="0" w:space="0" w:color="auto"/>
      </w:divBdr>
    </w:div>
    <w:div w:id="1218663500">
      <w:bodyDiv w:val="1"/>
      <w:marLeft w:val="0"/>
      <w:marRight w:val="0"/>
      <w:marTop w:val="0"/>
      <w:marBottom w:val="0"/>
      <w:divBdr>
        <w:top w:val="none" w:sz="0" w:space="0" w:color="auto"/>
        <w:left w:val="none" w:sz="0" w:space="0" w:color="auto"/>
        <w:bottom w:val="none" w:sz="0" w:space="0" w:color="auto"/>
        <w:right w:val="none" w:sz="0" w:space="0" w:color="auto"/>
      </w:divBdr>
    </w:div>
    <w:div w:id="1221214121">
      <w:bodyDiv w:val="1"/>
      <w:marLeft w:val="0"/>
      <w:marRight w:val="0"/>
      <w:marTop w:val="0"/>
      <w:marBottom w:val="0"/>
      <w:divBdr>
        <w:top w:val="none" w:sz="0" w:space="0" w:color="auto"/>
        <w:left w:val="none" w:sz="0" w:space="0" w:color="auto"/>
        <w:bottom w:val="none" w:sz="0" w:space="0" w:color="auto"/>
        <w:right w:val="none" w:sz="0" w:space="0" w:color="auto"/>
      </w:divBdr>
    </w:div>
    <w:div w:id="1222597847">
      <w:bodyDiv w:val="1"/>
      <w:marLeft w:val="0"/>
      <w:marRight w:val="0"/>
      <w:marTop w:val="0"/>
      <w:marBottom w:val="0"/>
      <w:divBdr>
        <w:top w:val="none" w:sz="0" w:space="0" w:color="auto"/>
        <w:left w:val="none" w:sz="0" w:space="0" w:color="auto"/>
        <w:bottom w:val="none" w:sz="0" w:space="0" w:color="auto"/>
        <w:right w:val="none" w:sz="0" w:space="0" w:color="auto"/>
      </w:divBdr>
    </w:div>
    <w:div w:id="1234243127">
      <w:bodyDiv w:val="1"/>
      <w:marLeft w:val="0"/>
      <w:marRight w:val="0"/>
      <w:marTop w:val="0"/>
      <w:marBottom w:val="0"/>
      <w:divBdr>
        <w:top w:val="none" w:sz="0" w:space="0" w:color="auto"/>
        <w:left w:val="none" w:sz="0" w:space="0" w:color="auto"/>
        <w:bottom w:val="none" w:sz="0" w:space="0" w:color="auto"/>
        <w:right w:val="none" w:sz="0" w:space="0" w:color="auto"/>
      </w:divBdr>
    </w:div>
    <w:div w:id="1236672250">
      <w:bodyDiv w:val="1"/>
      <w:marLeft w:val="0"/>
      <w:marRight w:val="0"/>
      <w:marTop w:val="0"/>
      <w:marBottom w:val="0"/>
      <w:divBdr>
        <w:top w:val="none" w:sz="0" w:space="0" w:color="auto"/>
        <w:left w:val="none" w:sz="0" w:space="0" w:color="auto"/>
        <w:bottom w:val="none" w:sz="0" w:space="0" w:color="auto"/>
        <w:right w:val="none" w:sz="0" w:space="0" w:color="auto"/>
      </w:divBdr>
    </w:div>
    <w:div w:id="1241677121">
      <w:bodyDiv w:val="1"/>
      <w:marLeft w:val="0"/>
      <w:marRight w:val="0"/>
      <w:marTop w:val="0"/>
      <w:marBottom w:val="0"/>
      <w:divBdr>
        <w:top w:val="none" w:sz="0" w:space="0" w:color="auto"/>
        <w:left w:val="none" w:sz="0" w:space="0" w:color="auto"/>
        <w:bottom w:val="none" w:sz="0" w:space="0" w:color="auto"/>
        <w:right w:val="none" w:sz="0" w:space="0" w:color="auto"/>
      </w:divBdr>
    </w:div>
    <w:div w:id="1259824138">
      <w:bodyDiv w:val="1"/>
      <w:marLeft w:val="0"/>
      <w:marRight w:val="0"/>
      <w:marTop w:val="0"/>
      <w:marBottom w:val="0"/>
      <w:divBdr>
        <w:top w:val="none" w:sz="0" w:space="0" w:color="auto"/>
        <w:left w:val="none" w:sz="0" w:space="0" w:color="auto"/>
        <w:bottom w:val="none" w:sz="0" w:space="0" w:color="auto"/>
        <w:right w:val="none" w:sz="0" w:space="0" w:color="auto"/>
      </w:divBdr>
    </w:div>
    <w:div w:id="1270241237">
      <w:bodyDiv w:val="1"/>
      <w:marLeft w:val="0"/>
      <w:marRight w:val="0"/>
      <w:marTop w:val="0"/>
      <w:marBottom w:val="0"/>
      <w:divBdr>
        <w:top w:val="none" w:sz="0" w:space="0" w:color="auto"/>
        <w:left w:val="none" w:sz="0" w:space="0" w:color="auto"/>
        <w:bottom w:val="none" w:sz="0" w:space="0" w:color="auto"/>
        <w:right w:val="none" w:sz="0" w:space="0" w:color="auto"/>
      </w:divBdr>
    </w:div>
    <w:div w:id="1271930608">
      <w:bodyDiv w:val="1"/>
      <w:marLeft w:val="0"/>
      <w:marRight w:val="0"/>
      <w:marTop w:val="0"/>
      <w:marBottom w:val="0"/>
      <w:divBdr>
        <w:top w:val="none" w:sz="0" w:space="0" w:color="auto"/>
        <w:left w:val="none" w:sz="0" w:space="0" w:color="auto"/>
        <w:bottom w:val="none" w:sz="0" w:space="0" w:color="auto"/>
        <w:right w:val="none" w:sz="0" w:space="0" w:color="auto"/>
      </w:divBdr>
    </w:div>
    <w:div w:id="1281111064">
      <w:bodyDiv w:val="1"/>
      <w:marLeft w:val="0"/>
      <w:marRight w:val="0"/>
      <w:marTop w:val="0"/>
      <w:marBottom w:val="0"/>
      <w:divBdr>
        <w:top w:val="none" w:sz="0" w:space="0" w:color="auto"/>
        <w:left w:val="none" w:sz="0" w:space="0" w:color="auto"/>
        <w:bottom w:val="none" w:sz="0" w:space="0" w:color="auto"/>
        <w:right w:val="none" w:sz="0" w:space="0" w:color="auto"/>
      </w:divBdr>
    </w:div>
    <w:div w:id="1282961304">
      <w:bodyDiv w:val="1"/>
      <w:marLeft w:val="0"/>
      <w:marRight w:val="0"/>
      <w:marTop w:val="0"/>
      <w:marBottom w:val="0"/>
      <w:divBdr>
        <w:top w:val="none" w:sz="0" w:space="0" w:color="auto"/>
        <w:left w:val="none" w:sz="0" w:space="0" w:color="auto"/>
        <w:bottom w:val="none" w:sz="0" w:space="0" w:color="auto"/>
        <w:right w:val="none" w:sz="0" w:space="0" w:color="auto"/>
      </w:divBdr>
    </w:div>
    <w:div w:id="1305239816">
      <w:bodyDiv w:val="1"/>
      <w:marLeft w:val="0"/>
      <w:marRight w:val="0"/>
      <w:marTop w:val="0"/>
      <w:marBottom w:val="0"/>
      <w:divBdr>
        <w:top w:val="none" w:sz="0" w:space="0" w:color="auto"/>
        <w:left w:val="none" w:sz="0" w:space="0" w:color="auto"/>
        <w:bottom w:val="none" w:sz="0" w:space="0" w:color="auto"/>
        <w:right w:val="none" w:sz="0" w:space="0" w:color="auto"/>
      </w:divBdr>
    </w:div>
    <w:div w:id="1315066949">
      <w:bodyDiv w:val="1"/>
      <w:marLeft w:val="0"/>
      <w:marRight w:val="0"/>
      <w:marTop w:val="0"/>
      <w:marBottom w:val="0"/>
      <w:divBdr>
        <w:top w:val="none" w:sz="0" w:space="0" w:color="auto"/>
        <w:left w:val="none" w:sz="0" w:space="0" w:color="auto"/>
        <w:bottom w:val="none" w:sz="0" w:space="0" w:color="auto"/>
        <w:right w:val="none" w:sz="0" w:space="0" w:color="auto"/>
      </w:divBdr>
    </w:div>
    <w:div w:id="1317346558">
      <w:bodyDiv w:val="1"/>
      <w:marLeft w:val="0"/>
      <w:marRight w:val="0"/>
      <w:marTop w:val="0"/>
      <w:marBottom w:val="0"/>
      <w:divBdr>
        <w:top w:val="none" w:sz="0" w:space="0" w:color="auto"/>
        <w:left w:val="none" w:sz="0" w:space="0" w:color="auto"/>
        <w:bottom w:val="none" w:sz="0" w:space="0" w:color="auto"/>
        <w:right w:val="none" w:sz="0" w:space="0" w:color="auto"/>
      </w:divBdr>
    </w:div>
    <w:div w:id="1329020404">
      <w:bodyDiv w:val="1"/>
      <w:marLeft w:val="0"/>
      <w:marRight w:val="0"/>
      <w:marTop w:val="0"/>
      <w:marBottom w:val="0"/>
      <w:divBdr>
        <w:top w:val="none" w:sz="0" w:space="0" w:color="auto"/>
        <w:left w:val="none" w:sz="0" w:space="0" w:color="auto"/>
        <w:bottom w:val="none" w:sz="0" w:space="0" w:color="auto"/>
        <w:right w:val="none" w:sz="0" w:space="0" w:color="auto"/>
      </w:divBdr>
    </w:div>
    <w:div w:id="1334140551">
      <w:bodyDiv w:val="1"/>
      <w:marLeft w:val="0"/>
      <w:marRight w:val="0"/>
      <w:marTop w:val="0"/>
      <w:marBottom w:val="0"/>
      <w:divBdr>
        <w:top w:val="none" w:sz="0" w:space="0" w:color="auto"/>
        <w:left w:val="none" w:sz="0" w:space="0" w:color="auto"/>
        <w:bottom w:val="none" w:sz="0" w:space="0" w:color="auto"/>
        <w:right w:val="none" w:sz="0" w:space="0" w:color="auto"/>
      </w:divBdr>
    </w:div>
    <w:div w:id="1345936555">
      <w:bodyDiv w:val="1"/>
      <w:marLeft w:val="0"/>
      <w:marRight w:val="0"/>
      <w:marTop w:val="0"/>
      <w:marBottom w:val="0"/>
      <w:divBdr>
        <w:top w:val="none" w:sz="0" w:space="0" w:color="auto"/>
        <w:left w:val="none" w:sz="0" w:space="0" w:color="auto"/>
        <w:bottom w:val="none" w:sz="0" w:space="0" w:color="auto"/>
        <w:right w:val="none" w:sz="0" w:space="0" w:color="auto"/>
      </w:divBdr>
    </w:div>
    <w:div w:id="1354186657">
      <w:bodyDiv w:val="1"/>
      <w:marLeft w:val="0"/>
      <w:marRight w:val="0"/>
      <w:marTop w:val="0"/>
      <w:marBottom w:val="0"/>
      <w:divBdr>
        <w:top w:val="none" w:sz="0" w:space="0" w:color="auto"/>
        <w:left w:val="none" w:sz="0" w:space="0" w:color="auto"/>
        <w:bottom w:val="none" w:sz="0" w:space="0" w:color="auto"/>
        <w:right w:val="none" w:sz="0" w:space="0" w:color="auto"/>
      </w:divBdr>
    </w:div>
    <w:div w:id="1355763754">
      <w:bodyDiv w:val="1"/>
      <w:marLeft w:val="0"/>
      <w:marRight w:val="0"/>
      <w:marTop w:val="0"/>
      <w:marBottom w:val="0"/>
      <w:divBdr>
        <w:top w:val="none" w:sz="0" w:space="0" w:color="auto"/>
        <w:left w:val="none" w:sz="0" w:space="0" w:color="auto"/>
        <w:bottom w:val="none" w:sz="0" w:space="0" w:color="auto"/>
        <w:right w:val="none" w:sz="0" w:space="0" w:color="auto"/>
      </w:divBdr>
    </w:div>
    <w:div w:id="1362971751">
      <w:bodyDiv w:val="1"/>
      <w:marLeft w:val="0"/>
      <w:marRight w:val="0"/>
      <w:marTop w:val="0"/>
      <w:marBottom w:val="0"/>
      <w:divBdr>
        <w:top w:val="none" w:sz="0" w:space="0" w:color="auto"/>
        <w:left w:val="none" w:sz="0" w:space="0" w:color="auto"/>
        <w:bottom w:val="none" w:sz="0" w:space="0" w:color="auto"/>
        <w:right w:val="none" w:sz="0" w:space="0" w:color="auto"/>
      </w:divBdr>
    </w:div>
    <w:div w:id="1364134852">
      <w:bodyDiv w:val="1"/>
      <w:marLeft w:val="0"/>
      <w:marRight w:val="0"/>
      <w:marTop w:val="0"/>
      <w:marBottom w:val="0"/>
      <w:divBdr>
        <w:top w:val="none" w:sz="0" w:space="0" w:color="auto"/>
        <w:left w:val="none" w:sz="0" w:space="0" w:color="auto"/>
        <w:bottom w:val="none" w:sz="0" w:space="0" w:color="auto"/>
        <w:right w:val="none" w:sz="0" w:space="0" w:color="auto"/>
      </w:divBdr>
    </w:div>
    <w:div w:id="1395854907">
      <w:bodyDiv w:val="1"/>
      <w:marLeft w:val="0"/>
      <w:marRight w:val="0"/>
      <w:marTop w:val="0"/>
      <w:marBottom w:val="0"/>
      <w:divBdr>
        <w:top w:val="none" w:sz="0" w:space="0" w:color="auto"/>
        <w:left w:val="none" w:sz="0" w:space="0" w:color="auto"/>
        <w:bottom w:val="none" w:sz="0" w:space="0" w:color="auto"/>
        <w:right w:val="none" w:sz="0" w:space="0" w:color="auto"/>
      </w:divBdr>
    </w:div>
    <w:div w:id="1399668130">
      <w:bodyDiv w:val="1"/>
      <w:marLeft w:val="0"/>
      <w:marRight w:val="0"/>
      <w:marTop w:val="0"/>
      <w:marBottom w:val="0"/>
      <w:divBdr>
        <w:top w:val="none" w:sz="0" w:space="0" w:color="auto"/>
        <w:left w:val="none" w:sz="0" w:space="0" w:color="auto"/>
        <w:bottom w:val="none" w:sz="0" w:space="0" w:color="auto"/>
        <w:right w:val="none" w:sz="0" w:space="0" w:color="auto"/>
      </w:divBdr>
    </w:div>
    <w:div w:id="1412266812">
      <w:bodyDiv w:val="1"/>
      <w:marLeft w:val="0"/>
      <w:marRight w:val="0"/>
      <w:marTop w:val="0"/>
      <w:marBottom w:val="0"/>
      <w:divBdr>
        <w:top w:val="none" w:sz="0" w:space="0" w:color="auto"/>
        <w:left w:val="none" w:sz="0" w:space="0" w:color="auto"/>
        <w:bottom w:val="none" w:sz="0" w:space="0" w:color="auto"/>
        <w:right w:val="none" w:sz="0" w:space="0" w:color="auto"/>
      </w:divBdr>
    </w:div>
    <w:div w:id="1412581111">
      <w:bodyDiv w:val="1"/>
      <w:marLeft w:val="0"/>
      <w:marRight w:val="0"/>
      <w:marTop w:val="0"/>
      <w:marBottom w:val="0"/>
      <w:divBdr>
        <w:top w:val="none" w:sz="0" w:space="0" w:color="auto"/>
        <w:left w:val="none" w:sz="0" w:space="0" w:color="auto"/>
        <w:bottom w:val="none" w:sz="0" w:space="0" w:color="auto"/>
        <w:right w:val="none" w:sz="0" w:space="0" w:color="auto"/>
      </w:divBdr>
    </w:div>
    <w:div w:id="1412964924">
      <w:bodyDiv w:val="1"/>
      <w:marLeft w:val="0"/>
      <w:marRight w:val="0"/>
      <w:marTop w:val="0"/>
      <w:marBottom w:val="0"/>
      <w:divBdr>
        <w:top w:val="none" w:sz="0" w:space="0" w:color="auto"/>
        <w:left w:val="none" w:sz="0" w:space="0" w:color="auto"/>
        <w:bottom w:val="none" w:sz="0" w:space="0" w:color="auto"/>
        <w:right w:val="none" w:sz="0" w:space="0" w:color="auto"/>
      </w:divBdr>
    </w:div>
    <w:div w:id="1426800361">
      <w:bodyDiv w:val="1"/>
      <w:marLeft w:val="0"/>
      <w:marRight w:val="0"/>
      <w:marTop w:val="0"/>
      <w:marBottom w:val="0"/>
      <w:divBdr>
        <w:top w:val="none" w:sz="0" w:space="0" w:color="auto"/>
        <w:left w:val="none" w:sz="0" w:space="0" w:color="auto"/>
        <w:bottom w:val="none" w:sz="0" w:space="0" w:color="auto"/>
        <w:right w:val="none" w:sz="0" w:space="0" w:color="auto"/>
      </w:divBdr>
    </w:div>
    <w:div w:id="1427462616">
      <w:bodyDiv w:val="1"/>
      <w:marLeft w:val="0"/>
      <w:marRight w:val="0"/>
      <w:marTop w:val="0"/>
      <w:marBottom w:val="0"/>
      <w:divBdr>
        <w:top w:val="none" w:sz="0" w:space="0" w:color="auto"/>
        <w:left w:val="none" w:sz="0" w:space="0" w:color="auto"/>
        <w:bottom w:val="none" w:sz="0" w:space="0" w:color="auto"/>
        <w:right w:val="none" w:sz="0" w:space="0" w:color="auto"/>
      </w:divBdr>
    </w:div>
    <w:div w:id="1427995681">
      <w:bodyDiv w:val="1"/>
      <w:marLeft w:val="0"/>
      <w:marRight w:val="0"/>
      <w:marTop w:val="0"/>
      <w:marBottom w:val="0"/>
      <w:divBdr>
        <w:top w:val="none" w:sz="0" w:space="0" w:color="auto"/>
        <w:left w:val="none" w:sz="0" w:space="0" w:color="auto"/>
        <w:bottom w:val="none" w:sz="0" w:space="0" w:color="auto"/>
        <w:right w:val="none" w:sz="0" w:space="0" w:color="auto"/>
      </w:divBdr>
    </w:div>
    <w:div w:id="1445035007">
      <w:bodyDiv w:val="1"/>
      <w:marLeft w:val="0"/>
      <w:marRight w:val="0"/>
      <w:marTop w:val="0"/>
      <w:marBottom w:val="0"/>
      <w:divBdr>
        <w:top w:val="none" w:sz="0" w:space="0" w:color="auto"/>
        <w:left w:val="none" w:sz="0" w:space="0" w:color="auto"/>
        <w:bottom w:val="none" w:sz="0" w:space="0" w:color="auto"/>
        <w:right w:val="none" w:sz="0" w:space="0" w:color="auto"/>
      </w:divBdr>
    </w:div>
    <w:div w:id="1461343759">
      <w:bodyDiv w:val="1"/>
      <w:marLeft w:val="0"/>
      <w:marRight w:val="0"/>
      <w:marTop w:val="0"/>
      <w:marBottom w:val="0"/>
      <w:divBdr>
        <w:top w:val="none" w:sz="0" w:space="0" w:color="auto"/>
        <w:left w:val="none" w:sz="0" w:space="0" w:color="auto"/>
        <w:bottom w:val="none" w:sz="0" w:space="0" w:color="auto"/>
        <w:right w:val="none" w:sz="0" w:space="0" w:color="auto"/>
      </w:divBdr>
    </w:div>
    <w:div w:id="1461411611">
      <w:bodyDiv w:val="1"/>
      <w:marLeft w:val="0"/>
      <w:marRight w:val="0"/>
      <w:marTop w:val="0"/>
      <w:marBottom w:val="0"/>
      <w:divBdr>
        <w:top w:val="none" w:sz="0" w:space="0" w:color="auto"/>
        <w:left w:val="none" w:sz="0" w:space="0" w:color="auto"/>
        <w:bottom w:val="none" w:sz="0" w:space="0" w:color="auto"/>
        <w:right w:val="none" w:sz="0" w:space="0" w:color="auto"/>
      </w:divBdr>
    </w:div>
    <w:div w:id="1465655880">
      <w:bodyDiv w:val="1"/>
      <w:marLeft w:val="0"/>
      <w:marRight w:val="0"/>
      <w:marTop w:val="0"/>
      <w:marBottom w:val="0"/>
      <w:divBdr>
        <w:top w:val="none" w:sz="0" w:space="0" w:color="auto"/>
        <w:left w:val="none" w:sz="0" w:space="0" w:color="auto"/>
        <w:bottom w:val="none" w:sz="0" w:space="0" w:color="auto"/>
        <w:right w:val="none" w:sz="0" w:space="0" w:color="auto"/>
      </w:divBdr>
    </w:div>
    <w:div w:id="1471899785">
      <w:bodyDiv w:val="1"/>
      <w:marLeft w:val="0"/>
      <w:marRight w:val="0"/>
      <w:marTop w:val="0"/>
      <w:marBottom w:val="0"/>
      <w:divBdr>
        <w:top w:val="none" w:sz="0" w:space="0" w:color="auto"/>
        <w:left w:val="none" w:sz="0" w:space="0" w:color="auto"/>
        <w:bottom w:val="none" w:sz="0" w:space="0" w:color="auto"/>
        <w:right w:val="none" w:sz="0" w:space="0" w:color="auto"/>
      </w:divBdr>
    </w:div>
    <w:div w:id="1472333630">
      <w:bodyDiv w:val="1"/>
      <w:marLeft w:val="0"/>
      <w:marRight w:val="0"/>
      <w:marTop w:val="0"/>
      <w:marBottom w:val="0"/>
      <w:divBdr>
        <w:top w:val="none" w:sz="0" w:space="0" w:color="auto"/>
        <w:left w:val="none" w:sz="0" w:space="0" w:color="auto"/>
        <w:bottom w:val="none" w:sz="0" w:space="0" w:color="auto"/>
        <w:right w:val="none" w:sz="0" w:space="0" w:color="auto"/>
      </w:divBdr>
    </w:div>
    <w:div w:id="1495952770">
      <w:bodyDiv w:val="1"/>
      <w:marLeft w:val="0"/>
      <w:marRight w:val="0"/>
      <w:marTop w:val="0"/>
      <w:marBottom w:val="0"/>
      <w:divBdr>
        <w:top w:val="none" w:sz="0" w:space="0" w:color="auto"/>
        <w:left w:val="none" w:sz="0" w:space="0" w:color="auto"/>
        <w:bottom w:val="none" w:sz="0" w:space="0" w:color="auto"/>
        <w:right w:val="none" w:sz="0" w:space="0" w:color="auto"/>
      </w:divBdr>
    </w:div>
    <w:div w:id="1503085985">
      <w:bodyDiv w:val="1"/>
      <w:marLeft w:val="0"/>
      <w:marRight w:val="0"/>
      <w:marTop w:val="0"/>
      <w:marBottom w:val="0"/>
      <w:divBdr>
        <w:top w:val="none" w:sz="0" w:space="0" w:color="auto"/>
        <w:left w:val="none" w:sz="0" w:space="0" w:color="auto"/>
        <w:bottom w:val="none" w:sz="0" w:space="0" w:color="auto"/>
        <w:right w:val="none" w:sz="0" w:space="0" w:color="auto"/>
      </w:divBdr>
    </w:div>
    <w:div w:id="1503088234">
      <w:bodyDiv w:val="1"/>
      <w:marLeft w:val="0"/>
      <w:marRight w:val="0"/>
      <w:marTop w:val="0"/>
      <w:marBottom w:val="0"/>
      <w:divBdr>
        <w:top w:val="none" w:sz="0" w:space="0" w:color="auto"/>
        <w:left w:val="none" w:sz="0" w:space="0" w:color="auto"/>
        <w:bottom w:val="none" w:sz="0" w:space="0" w:color="auto"/>
        <w:right w:val="none" w:sz="0" w:space="0" w:color="auto"/>
      </w:divBdr>
    </w:div>
    <w:div w:id="1553232078">
      <w:bodyDiv w:val="1"/>
      <w:marLeft w:val="0"/>
      <w:marRight w:val="0"/>
      <w:marTop w:val="0"/>
      <w:marBottom w:val="0"/>
      <w:divBdr>
        <w:top w:val="none" w:sz="0" w:space="0" w:color="auto"/>
        <w:left w:val="none" w:sz="0" w:space="0" w:color="auto"/>
        <w:bottom w:val="none" w:sz="0" w:space="0" w:color="auto"/>
        <w:right w:val="none" w:sz="0" w:space="0" w:color="auto"/>
      </w:divBdr>
    </w:div>
    <w:div w:id="1557666746">
      <w:bodyDiv w:val="1"/>
      <w:marLeft w:val="0"/>
      <w:marRight w:val="0"/>
      <w:marTop w:val="0"/>
      <w:marBottom w:val="0"/>
      <w:divBdr>
        <w:top w:val="none" w:sz="0" w:space="0" w:color="auto"/>
        <w:left w:val="none" w:sz="0" w:space="0" w:color="auto"/>
        <w:bottom w:val="none" w:sz="0" w:space="0" w:color="auto"/>
        <w:right w:val="none" w:sz="0" w:space="0" w:color="auto"/>
      </w:divBdr>
    </w:div>
    <w:div w:id="1575236130">
      <w:bodyDiv w:val="1"/>
      <w:marLeft w:val="0"/>
      <w:marRight w:val="0"/>
      <w:marTop w:val="0"/>
      <w:marBottom w:val="0"/>
      <w:divBdr>
        <w:top w:val="none" w:sz="0" w:space="0" w:color="auto"/>
        <w:left w:val="none" w:sz="0" w:space="0" w:color="auto"/>
        <w:bottom w:val="none" w:sz="0" w:space="0" w:color="auto"/>
        <w:right w:val="none" w:sz="0" w:space="0" w:color="auto"/>
      </w:divBdr>
    </w:div>
    <w:div w:id="1577662550">
      <w:bodyDiv w:val="1"/>
      <w:marLeft w:val="0"/>
      <w:marRight w:val="0"/>
      <w:marTop w:val="0"/>
      <w:marBottom w:val="0"/>
      <w:divBdr>
        <w:top w:val="none" w:sz="0" w:space="0" w:color="auto"/>
        <w:left w:val="none" w:sz="0" w:space="0" w:color="auto"/>
        <w:bottom w:val="none" w:sz="0" w:space="0" w:color="auto"/>
        <w:right w:val="none" w:sz="0" w:space="0" w:color="auto"/>
      </w:divBdr>
    </w:div>
    <w:div w:id="1579943039">
      <w:bodyDiv w:val="1"/>
      <w:marLeft w:val="0"/>
      <w:marRight w:val="0"/>
      <w:marTop w:val="0"/>
      <w:marBottom w:val="0"/>
      <w:divBdr>
        <w:top w:val="none" w:sz="0" w:space="0" w:color="auto"/>
        <w:left w:val="none" w:sz="0" w:space="0" w:color="auto"/>
        <w:bottom w:val="none" w:sz="0" w:space="0" w:color="auto"/>
        <w:right w:val="none" w:sz="0" w:space="0" w:color="auto"/>
      </w:divBdr>
    </w:div>
    <w:div w:id="1587572113">
      <w:bodyDiv w:val="1"/>
      <w:marLeft w:val="0"/>
      <w:marRight w:val="0"/>
      <w:marTop w:val="0"/>
      <w:marBottom w:val="0"/>
      <w:divBdr>
        <w:top w:val="none" w:sz="0" w:space="0" w:color="auto"/>
        <w:left w:val="none" w:sz="0" w:space="0" w:color="auto"/>
        <w:bottom w:val="none" w:sz="0" w:space="0" w:color="auto"/>
        <w:right w:val="none" w:sz="0" w:space="0" w:color="auto"/>
      </w:divBdr>
    </w:div>
    <w:div w:id="1590000923">
      <w:bodyDiv w:val="1"/>
      <w:marLeft w:val="0"/>
      <w:marRight w:val="0"/>
      <w:marTop w:val="0"/>
      <w:marBottom w:val="0"/>
      <w:divBdr>
        <w:top w:val="none" w:sz="0" w:space="0" w:color="auto"/>
        <w:left w:val="none" w:sz="0" w:space="0" w:color="auto"/>
        <w:bottom w:val="none" w:sz="0" w:space="0" w:color="auto"/>
        <w:right w:val="none" w:sz="0" w:space="0" w:color="auto"/>
      </w:divBdr>
    </w:div>
    <w:div w:id="1593851642">
      <w:bodyDiv w:val="1"/>
      <w:marLeft w:val="0"/>
      <w:marRight w:val="0"/>
      <w:marTop w:val="0"/>
      <w:marBottom w:val="0"/>
      <w:divBdr>
        <w:top w:val="none" w:sz="0" w:space="0" w:color="auto"/>
        <w:left w:val="none" w:sz="0" w:space="0" w:color="auto"/>
        <w:bottom w:val="none" w:sz="0" w:space="0" w:color="auto"/>
        <w:right w:val="none" w:sz="0" w:space="0" w:color="auto"/>
      </w:divBdr>
    </w:div>
    <w:div w:id="1599950955">
      <w:bodyDiv w:val="1"/>
      <w:marLeft w:val="0"/>
      <w:marRight w:val="0"/>
      <w:marTop w:val="0"/>
      <w:marBottom w:val="0"/>
      <w:divBdr>
        <w:top w:val="none" w:sz="0" w:space="0" w:color="auto"/>
        <w:left w:val="none" w:sz="0" w:space="0" w:color="auto"/>
        <w:bottom w:val="none" w:sz="0" w:space="0" w:color="auto"/>
        <w:right w:val="none" w:sz="0" w:space="0" w:color="auto"/>
      </w:divBdr>
    </w:div>
    <w:div w:id="1602687288">
      <w:bodyDiv w:val="1"/>
      <w:marLeft w:val="0"/>
      <w:marRight w:val="0"/>
      <w:marTop w:val="0"/>
      <w:marBottom w:val="0"/>
      <w:divBdr>
        <w:top w:val="none" w:sz="0" w:space="0" w:color="auto"/>
        <w:left w:val="none" w:sz="0" w:space="0" w:color="auto"/>
        <w:bottom w:val="none" w:sz="0" w:space="0" w:color="auto"/>
        <w:right w:val="none" w:sz="0" w:space="0" w:color="auto"/>
      </w:divBdr>
    </w:div>
    <w:div w:id="1610312562">
      <w:bodyDiv w:val="1"/>
      <w:marLeft w:val="0"/>
      <w:marRight w:val="0"/>
      <w:marTop w:val="0"/>
      <w:marBottom w:val="0"/>
      <w:divBdr>
        <w:top w:val="none" w:sz="0" w:space="0" w:color="auto"/>
        <w:left w:val="none" w:sz="0" w:space="0" w:color="auto"/>
        <w:bottom w:val="none" w:sz="0" w:space="0" w:color="auto"/>
        <w:right w:val="none" w:sz="0" w:space="0" w:color="auto"/>
      </w:divBdr>
    </w:div>
    <w:div w:id="1653212847">
      <w:bodyDiv w:val="1"/>
      <w:marLeft w:val="0"/>
      <w:marRight w:val="0"/>
      <w:marTop w:val="0"/>
      <w:marBottom w:val="0"/>
      <w:divBdr>
        <w:top w:val="none" w:sz="0" w:space="0" w:color="auto"/>
        <w:left w:val="none" w:sz="0" w:space="0" w:color="auto"/>
        <w:bottom w:val="none" w:sz="0" w:space="0" w:color="auto"/>
        <w:right w:val="none" w:sz="0" w:space="0" w:color="auto"/>
      </w:divBdr>
    </w:div>
    <w:div w:id="1671256767">
      <w:bodyDiv w:val="1"/>
      <w:marLeft w:val="0"/>
      <w:marRight w:val="0"/>
      <w:marTop w:val="0"/>
      <w:marBottom w:val="0"/>
      <w:divBdr>
        <w:top w:val="none" w:sz="0" w:space="0" w:color="auto"/>
        <w:left w:val="none" w:sz="0" w:space="0" w:color="auto"/>
        <w:bottom w:val="none" w:sz="0" w:space="0" w:color="auto"/>
        <w:right w:val="none" w:sz="0" w:space="0" w:color="auto"/>
      </w:divBdr>
    </w:div>
    <w:div w:id="1671366241">
      <w:bodyDiv w:val="1"/>
      <w:marLeft w:val="0"/>
      <w:marRight w:val="0"/>
      <w:marTop w:val="0"/>
      <w:marBottom w:val="0"/>
      <w:divBdr>
        <w:top w:val="none" w:sz="0" w:space="0" w:color="auto"/>
        <w:left w:val="none" w:sz="0" w:space="0" w:color="auto"/>
        <w:bottom w:val="none" w:sz="0" w:space="0" w:color="auto"/>
        <w:right w:val="none" w:sz="0" w:space="0" w:color="auto"/>
      </w:divBdr>
    </w:div>
    <w:div w:id="1675642783">
      <w:bodyDiv w:val="1"/>
      <w:marLeft w:val="0"/>
      <w:marRight w:val="0"/>
      <w:marTop w:val="0"/>
      <w:marBottom w:val="0"/>
      <w:divBdr>
        <w:top w:val="none" w:sz="0" w:space="0" w:color="auto"/>
        <w:left w:val="none" w:sz="0" w:space="0" w:color="auto"/>
        <w:bottom w:val="none" w:sz="0" w:space="0" w:color="auto"/>
        <w:right w:val="none" w:sz="0" w:space="0" w:color="auto"/>
      </w:divBdr>
    </w:div>
    <w:div w:id="1698578119">
      <w:bodyDiv w:val="1"/>
      <w:marLeft w:val="0"/>
      <w:marRight w:val="0"/>
      <w:marTop w:val="0"/>
      <w:marBottom w:val="0"/>
      <w:divBdr>
        <w:top w:val="none" w:sz="0" w:space="0" w:color="auto"/>
        <w:left w:val="none" w:sz="0" w:space="0" w:color="auto"/>
        <w:bottom w:val="none" w:sz="0" w:space="0" w:color="auto"/>
        <w:right w:val="none" w:sz="0" w:space="0" w:color="auto"/>
      </w:divBdr>
    </w:div>
    <w:div w:id="1699742761">
      <w:bodyDiv w:val="1"/>
      <w:marLeft w:val="0"/>
      <w:marRight w:val="0"/>
      <w:marTop w:val="0"/>
      <w:marBottom w:val="0"/>
      <w:divBdr>
        <w:top w:val="none" w:sz="0" w:space="0" w:color="auto"/>
        <w:left w:val="none" w:sz="0" w:space="0" w:color="auto"/>
        <w:bottom w:val="none" w:sz="0" w:space="0" w:color="auto"/>
        <w:right w:val="none" w:sz="0" w:space="0" w:color="auto"/>
      </w:divBdr>
    </w:div>
    <w:div w:id="1701740324">
      <w:bodyDiv w:val="1"/>
      <w:marLeft w:val="0"/>
      <w:marRight w:val="0"/>
      <w:marTop w:val="0"/>
      <w:marBottom w:val="0"/>
      <w:divBdr>
        <w:top w:val="none" w:sz="0" w:space="0" w:color="auto"/>
        <w:left w:val="none" w:sz="0" w:space="0" w:color="auto"/>
        <w:bottom w:val="none" w:sz="0" w:space="0" w:color="auto"/>
        <w:right w:val="none" w:sz="0" w:space="0" w:color="auto"/>
      </w:divBdr>
    </w:div>
    <w:div w:id="1763911157">
      <w:bodyDiv w:val="1"/>
      <w:marLeft w:val="0"/>
      <w:marRight w:val="0"/>
      <w:marTop w:val="0"/>
      <w:marBottom w:val="0"/>
      <w:divBdr>
        <w:top w:val="none" w:sz="0" w:space="0" w:color="auto"/>
        <w:left w:val="none" w:sz="0" w:space="0" w:color="auto"/>
        <w:bottom w:val="none" w:sz="0" w:space="0" w:color="auto"/>
        <w:right w:val="none" w:sz="0" w:space="0" w:color="auto"/>
      </w:divBdr>
    </w:div>
    <w:div w:id="1766657150">
      <w:bodyDiv w:val="1"/>
      <w:marLeft w:val="0"/>
      <w:marRight w:val="0"/>
      <w:marTop w:val="0"/>
      <w:marBottom w:val="0"/>
      <w:divBdr>
        <w:top w:val="none" w:sz="0" w:space="0" w:color="auto"/>
        <w:left w:val="none" w:sz="0" w:space="0" w:color="auto"/>
        <w:bottom w:val="none" w:sz="0" w:space="0" w:color="auto"/>
        <w:right w:val="none" w:sz="0" w:space="0" w:color="auto"/>
      </w:divBdr>
    </w:div>
    <w:div w:id="1774400140">
      <w:bodyDiv w:val="1"/>
      <w:marLeft w:val="0"/>
      <w:marRight w:val="0"/>
      <w:marTop w:val="0"/>
      <w:marBottom w:val="0"/>
      <w:divBdr>
        <w:top w:val="none" w:sz="0" w:space="0" w:color="auto"/>
        <w:left w:val="none" w:sz="0" w:space="0" w:color="auto"/>
        <w:bottom w:val="none" w:sz="0" w:space="0" w:color="auto"/>
        <w:right w:val="none" w:sz="0" w:space="0" w:color="auto"/>
      </w:divBdr>
    </w:div>
    <w:div w:id="1802570225">
      <w:bodyDiv w:val="1"/>
      <w:marLeft w:val="0"/>
      <w:marRight w:val="0"/>
      <w:marTop w:val="0"/>
      <w:marBottom w:val="0"/>
      <w:divBdr>
        <w:top w:val="none" w:sz="0" w:space="0" w:color="auto"/>
        <w:left w:val="none" w:sz="0" w:space="0" w:color="auto"/>
        <w:bottom w:val="none" w:sz="0" w:space="0" w:color="auto"/>
        <w:right w:val="none" w:sz="0" w:space="0" w:color="auto"/>
      </w:divBdr>
    </w:div>
    <w:div w:id="1820994377">
      <w:bodyDiv w:val="1"/>
      <w:marLeft w:val="0"/>
      <w:marRight w:val="0"/>
      <w:marTop w:val="0"/>
      <w:marBottom w:val="0"/>
      <w:divBdr>
        <w:top w:val="none" w:sz="0" w:space="0" w:color="auto"/>
        <w:left w:val="none" w:sz="0" w:space="0" w:color="auto"/>
        <w:bottom w:val="none" w:sz="0" w:space="0" w:color="auto"/>
        <w:right w:val="none" w:sz="0" w:space="0" w:color="auto"/>
      </w:divBdr>
    </w:div>
    <w:div w:id="1828355375">
      <w:bodyDiv w:val="1"/>
      <w:marLeft w:val="0"/>
      <w:marRight w:val="0"/>
      <w:marTop w:val="0"/>
      <w:marBottom w:val="0"/>
      <w:divBdr>
        <w:top w:val="none" w:sz="0" w:space="0" w:color="auto"/>
        <w:left w:val="none" w:sz="0" w:space="0" w:color="auto"/>
        <w:bottom w:val="none" w:sz="0" w:space="0" w:color="auto"/>
        <w:right w:val="none" w:sz="0" w:space="0" w:color="auto"/>
      </w:divBdr>
    </w:div>
    <w:div w:id="1856189969">
      <w:bodyDiv w:val="1"/>
      <w:marLeft w:val="0"/>
      <w:marRight w:val="0"/>
      <w:marTop w:val="0"/>
      <w:marBottom w:val="0"/>
      <w:divBdr>
        <w:top w:val="none" w:sz="0" w:space="0" w:color="auto"/>
        <w:left w:val="none" w:sz="0" w:space="0" w:color="auto"/>
        <w:bottom w:val="none" w:sz="0" w:space="0" w:color="auto"/>
        <w:right w:val="none" w:sz="0" w:space="0" w:color="auto"/>
      </w:divBdr>
    </w:div>
    <w:div w:id="1873107442">
      <w:bodyDiv w:val="1"/>
      <w:marLeft w:val="0"/>
      <w:marRight w:val="0"/>
      <w:marTop w:val="0"/>
      <w:marBottom w:val="0"/>
      <w:divBdr>
        <w:top w:val="none" w:sz="0" w:space="0" w:color="auto"/>
        <w:left w:val="none" w:sz="0" w:space="0" w:color="auto"/>
        <w:bottom w:val="none" w:sz="0" w:space="0" w:color="auto"/>
        <w:right w:val="none" w:sz="0" w:space="0" w:color="auto"/>
      </w:divBdr>
    </w:div>
    <w:div w:id="1887719097">
      <w:bodyDiv w:val="1"/>
      <w:marLeft w:val="0"/>
      <w:marRight w:val="0"/>
      <w:marTop w:val="0"/>
      <w:marBottom w:val="0"/>
      <w:divBdr>
        <w:top w:val="none" w:sz="0" w:space="0" w:color="auto"/>
        <w:left w:val="none" w:sz="0" w:space="0" w:color="auto"/>
        <w:bottom w:val="none" w:sz="0" w:space="0" w:color="auto"/>
        <w:right w:val="none" w:sz="0" w:space="0" w:color="auto"/>
      </w:divBdr>
    </w:div>
    <w:div w:id="1898782446">
      <w:bodyDiv w:val="1"/>
      <w:marLeft w:val="0"/>
      <w:marRight w:val="0"/>
      <w:marTop w:val="0"/>
      <w:marBottom w:val="0"/>
      <w:divBdr>
        <w:top w:val="none" w:sz="0" w:space="0" w:color="auto"/>
        <w:left w:val="none" w:sz="0" w:space="0" w:color="auto"/>
        <w:bottom w:val="none" w:sz="0" w:space="0" w:color="auto"/>
        <w:right w:val="none" w:sz="0" w:space="0" w:color="auto"/>
      </w:divBdr>
    </w:div>
    <w:div w:id="1914777794">
      <w:bodyDiv w:val="1"/>
      <w:marLeft w:val="0"/>
      <w:marRight w:val="0"/>
      <w:marTop w:val="0"/>
      <w:marBottom w:val="0"/>
      <w:divBdr>
        <w:top w:val="none" w:sz="0" w:space="0" w:color="auto"/>
        <w:left w:val="none" w:sz="0" w:space="0" w:color="auto"/>
        <w:bottom w:val="none" w:sz="0" w:space="0" w:color="auto"/>
        <w:right w:val="none" w:sz="0" w:space="0" w:color="auto"/>
      </w:divBdr>
    </w:div>
    <w:div w:id="1920863198">
      <w:bodyDiv w:val="1"/>
      <w:marLeft w:val="0"/>
      <w:marRight w:val="0"/>
      <w:marTop w:val="0"/>
      <w:marBottom w:val="0"/>
      <w:divBdr>
        <w:top w:val="none" w:sz="0" w:space="0" w:color="auto"/>
        <w:left w:val="none" w:sz="0" w:space="0" w:color="auto"/>
        <w:bottom w:val="none" w:sz="0" w:space="0" w:color="auto"/>
        <w:right w:val="none" w:sz="0" w:space="0" w:color="auto"/>
      </w:divBdr>
    </w:div>
    <w:div w:id="1937710779">
      <w:bodyDiv w:val="1"/>
      <w:marLeft w:val="0"/>
      <w:marRight w:val="0"/>
      <w:marTop w:val="0"/>
      <w:marBottom w:val="0"/>
      <w:divBdr>
        <w:top w:val="none" w:sz="0" w:space="0" w:color="auto"/>
        <w:left w:val="none" w:sz="0" w:space="0" w:color="auto"/>
        <w:bottom w:val="none" w:sz="0" w:space="0" w:color="auto"/>
        <w:right w:val="none" w:sz="0" w:space="0" w:color="auto"/>
      </w:divBdr>
    </w:div>
    <w:div w:id="1942906133">
      <w:bodyDiv w:val="1"/>
      <w:marLeft w:val="0"/>
      <w:marRight w:val="0"/>
      <w:marTop w:val="0"/>
      <w:marBottom w:val="0"/>
      <w:divBdr>
        <w:top w:val="none" w:sz="0" w:space="0" w:color="auto"/>
        <w:left w:val="none" w:sz="0" w:space="0" w:color="auto"/>
        <w:bottom w:val="none" w:sz="0" w:space="0" w:color="auto"/>
        <w:right w:val="none" w:sz="0" w:space="0" w:color="auto"/>
      </w:divBdr>
    </w:div>
    <w:div w:id="1975014117">
      <w:bodyDiv w:val="1"/>
      <w:marLeft w:val="0"/>
      <w:marRight w:val="0"/>
      <w:marTop w:val="0"/>
      <w:marBottom w:val="0"/>
      <w:divBdr>
        <w:top w:val="none" w:sz="0" w:space="0" w:color="auto"/>
        <w:left w:val="none" w:sz="0" w:space="0" w:color="auto"/>
        <w:bottom w:val="none" w:sz="0" w:space="0" w:color="auto"/>
        <w:right w:val="none" w:sz="0" w:space="0" w:color="auto"/>
      </w:divBdr>
    </w:div>
    <w:div w:id="1985116355">
      <w:bodyDiv w:val="1"/>
      <w:marLeft w:val="0"/>
      <w:marRight w:val="0"/>
      <w:marTop w:val="0"/>
      <w:marBottom w:val="0"/>
      <w:divBdr>
        <w:top w:val="none" w:sz="0" w:space="0" w:color="auto"/>
        <w:left w:val="none" w:sz="0" w:space="0" w:color="auto"/>
        <w:bottom w:val="none" w:sz="0" w:space="0" w:color="auto"/>
        <w:right w:val="none" w:sz="0" w:space="0" w:color="auto"/>
      </w:divBdr>
    </w:div>
    <w:div w:id="1997954454">
      <w:bodyDiv w:val="1"/>
      <w:marLeft w:val="0"/>
      <w:marRight w:val="0"/>
      <w:marTop w:val="0"/>
      <w:marBottom w:val="0"/>
      <w:divBdr>
        <w:top w:val="none" w:sz="0" w:space="0" w:color="auto"/>
        <w:left w:val="none" w:sz="0" w:space="0" w:color="auto"/>
        <w:bottom w:val="none" w:sz="0" w:space="0" w:color="auto"/>
        <w:right w:val="none" w:sz="0" w:space="0" w:color="auto"/>
      </w:divBdr>
    </w:div>
    <w:div w:id="1998461185">
      <w:bodyDiv w:val="1"/>
      <w:marLeft w:val="0"/>
      <w:marRight w:val="0"/>
      <w:marTop w:val="0"/>
      <w:marBottom w:val="0"/>
      <w:divBdr>
        <w:top w:val="none" w:sz="0" w:space="0" w:color="auto"/>
        <w:left w:val="none" w:sz="0" w:space="0" w:color="auto"/>
        <w:bottom w:val="none" w:sz="0" w:space="0" w:color="auto"/>
        <w:right w:val="none" w:sz="0" w:space="0" w:color="auto"/>
      </w:divBdr>
    </w:div>
    <w:div w:id="2004624555">
      <w:bodyDiv w:val="1"/>
      <w:marLeft w:val="0"/>
      <w:marRight w:val="0"/>
      <w:marTop w:val="0"/>
      <w:marBottom w:val="0"/>
      <w:divBdr>
        <w:top w:val="none" w:sz="0" w:space="0" w:color="auto"/>
        <w:left w:val="none" w:sz="0" w:space="0" w:color="auto"/>
        <w:bottom w:val="none" w:sz="0" w:space="0" w:color="auto"/>
        <w:right w:val="none" w:sz="0" w:space="0" w:color="auto"/>
      </w:divBdr>
    </w:div>
    <w:div w:id="2015104031">
      <w:bodyDiv w:val="1"/>
      <w:marLeft w:val="0"/>
      <w:marRight w:val="0"/>
      <w:marTop w:val="0"/>
      <w:marBottom w:val="0"/>
      <w:divBdr>
        <w:top w:val="none" w:sz="0" w:space="0" w:color="auto"/>
        <w:left w:val="none" w:sz="0" w:space="0" w:color="auto"/>
        <w:bottom w:val="none" w:sz="0" w:space="0" w:color="auto"/>
        <w:right w:val="none" w:sz="0" w:space="0" w:color="auto"/>
      </w:divBdr>
    </w:div>
    <w:div w:id="2019960360">
      <w:bodyDiv w:val="1"/>
      <w:marLeft w:val="0"/>
      <w:marRight w:val="0"/>
      <w:marTop w:val="0"/>
      <w:marBottom w:val="0"/>
      <w:divBdr>
        <w:top w:val="none" w:sz="0" w:space="0" w:color="auto"/>
        <w:left w:val="none" w:sz="0" w:space="0" w:color="auto"/>
        <w:bottom w:val="none" w:sz="0" w:space="0" w:color="auto"/>
        <w:right w:val="none" w:sz="0" w:space="0" w:color="auto"/>
      </w:divBdr>
    </w:div>
    <w:div w:id="2021464564">
      <w:bodyDiv w:val="1"/>
      <w:marLeft w:val="0"/>
      <w:marRight w:val="0"/>
      <w:marTop w:val="0"/>
      <w:marBottom w:val="0"/>
      <w:divBdr>
        <w:top w:val="none" w:sz="0" w:space="0" w:color="auto"/>
        <w:left w:val="none" w:sz="0" w:space="0" w:color="auto"/>
        <w:bottom w:val="none" w:sz="0" w:space="0" w:color="auto"/>
        <w:right w:val="none" w:sz="0" w:space="0" w:color="auto"/>
      </w:divBdr>
    </w:div>
    <w:div w:id="2109498301">
      <w:bodyDiv w:val="1"/>
      <w:marLeft w:val="0"/>
      <w:marRight w:val="0"/>
      <w:marTop w:val="0"/>
      <w:marBottom w:val="0"/>
      <w:divBdr>
        <w:top w:val="none" w:sz="0" w:space="0" w:color="auto"/>
        <w:left w:val="none" w:sz="0" w:space="0" w:color="auto"/>
        <w:bottom w:val="none" w:sz="0" w:space="0" w:color="auto"/>
        <w:right w:val="none" w:sz="0" w:space="0" w:color="auto"/>
      </w:divBdr>
    </w:div>
    <w:div w:id="2114737491">
      <w:bodyDiv w:val="1"/>
      <w:marLeft w:val="0"/>
      <w:marRight w:val="0"/>
      <w:marTop w:val="0"/>
      <w:marBottom w:val="0"/>
      <w:divBdr>
        <w:top w:val="none" w:sz="0" w:space="0" w:color="auto"/>
        <w:left w:val="none" w:sz="0" w:space="0" w:color="auto"/>
        <w:bottom w:val="none" w:sz="0" w:space="0" w:color="auto"/>
        <w:right w:val="none" w:sz="0" w:space="0" w:color="auto"/>
      </w:divBdr>
    </w:div>
    <w:div w:id="2123646075">
      <w:bodyDiv w:val="1"/>
      <w:marLeft w:val="0"/>
      <w:marRight w:val="0"/>
      <w:marTop w:val="0"/>
      <w:marBottom w:val="0"/>
      <w:divBdr>
        <w:top w:val="none" w:sz="0" w:space="0" w:color="auto"/>
        <w:left w:val="none" w:sz="0" w:space="0" w:color="auto"/>
        <w:bottom w:val="none" w:sz="0" w:space="0" w:color="auto"/>
        <w:right w:val="none" w:sz="0" w:space="0" w:color="auto"/>
      </w:divBdr>
    </w:div>
    <w:div w:id="2128503655">
      <w:bodyDiv w:val="1"/>
      <w:marLeft w:val="0"/>
      <w:marRight w:val="0"/>
      <w:marTop w:val="0"/>
      <w:marBottom w:val="0"/>
      <w:divBdr>
        <w:top w:val="none" w:sz="0" w:space="0" w:color="auto"/>
        <w:left w:val="none" w:sz="0" w:space="0" w:color="auto"/>
        <w:bottom w:val="none" w:sz="0" w:space="0" w:color="auto"/>
        <w:right w:val="none" w:sz="0" w:space="0" w:color="auto"/>
      </w:divBdr>
    </w:div>
    <w:div w:id="2130782649">
      <w:bodyDiv w:val="1"/>
      <w:marLeft w:val="0"/>
      <w:marRight w:val="0"/>
      <w:marTop w:val="0"/>
      <w:marBottom w:val="0"/>
      <w:divBdr>
        <w:top w:val="none" w:sz="0" w:space="0" w:color="auto"/>
        <w:left w:val="none" w:sz="0" w:space="0" w:color="auto"/>
        <w:bottom w:val="none" w:sz="0" w:space="0" w:color="auto"/>
        <w:right w:val="none" w:sz="0" w:space="0" w:color="auto"/>
      </w:divBdr>
    </w:div>
    <w:div w:id="213852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mdragana\My%20Documents\DOKUMENTA\BUD&#381;ET%202016.%20GOD\BUD&#381;ET%202016%20sa%20zahtevima%20korisnika%20i%20prenetim%20obavezam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mdragana\My%20Documents\DOKUMENTA\BUD&#381;ET%202016.%20GOD\BUD&#381;ET%202016%20sa%20zahtevima%20korisnika%20i%20prenetim%20obavezam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mdragana\My%20Documents\DOKUMENTA\BUD&#381;ET%202016.%20GOD\BUD&#381;ET%202016%20sa%20zahtevima%20korisnika%20i%20prenetim%20obavezam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0.16862257602415082"/>
          <c:y val="5.6649145769707546E-2"/>
          <c:w val="0.79230538490381008"/>
          <c:h val="0.92188200749312665"/>
        </c:manualLayout>
      </c:layout>
      <c:bar3DChart>
        <c:barDir val="col"/>
        <c:grouping val="stacked"/>
        <c:varyColors val="0"/>
        <c:ser>
          <c:idx val="0"/>
          <c:order val="0"/>
          <c:invertIfNegative val="0"/>
          <c:dLbls>
            <c:dLbl>
              <c:idx val="0"/>
              <c:layout>
                <c:manualLayout>
                  <c:x val="-3.9072039072039093E-2"/>
                  <c:y val="-0.48298173810067935"/>
                </c:manualLayout>
              </c:layout>
              <c:showLegendKey val="0"/>
              <c:showVal val="1"/>
              <c:showCatName val="1"/>
              <c:showSerName val="0"/>
              <c:showPercent val="0"/>
              <c:showBubbleSize val="0"/>
            </c:dLbl>
            <c:dLbl>
              <c:idx val="1"/>
              <c:layout>
                <c:manualLayout>
                  <c:x val="1.221001221001221E-2"/>
                  <c:y val="-0.24288201441838239"/>
                </c:manualLayout>
              </c:layout>
              <c:showLegendKey val="0"/>
              <c:showVal val="1"/>
              <c:showCatName val="1"/>
              <c:showSerName val="0"/>
              <c:showPercent val="0"/>
              <c:showBubbleSize val="0"/>
            </c:dLbl>
            <c:dLbl>
              <c:idx val="2"/>
              <c:layout>
                <c:manualLayout>
                  <c:x val="4.3956043956043959E-2"/>
                  <c:y val="-0.14786085776217286"/>
                </c:manualLayout>
              </c:layout>
              <c:showLegendKey val="0"/>
              <c:showVal val="1"/>
              <c:showCatName val="1"/>
              <c:showSerName val="0"/>
              <c:showPercent val="0"/>
              <c:showBubbleSize val="0"/>
            </c:dLbl>
            <c:showLegendKey val="0"/>
            <c:showVal val="1"/>
            <c:showCatName val="1"/>
            <c:showSerName val="0"/>
            <c:showPercent val="0"/>
            <c:showBubbleSize val="0"/>
            <c:showLeaderLines val="0"/>
          </c:dLbls>
          <c:cat>
            <c:strRef>
              <c:f>'графикони и погаче'!$B$5:$B$7</c:f>
              <c:strCache>
                <c:ptCount val="3"/>
                <c:pt idx="0">
                  <c:v>Tекући расходи</c:v>
                </c:pt>
                <c:pt idx="1">
                  <c:v>Издаци за нефинансијску имовину </c:v>
                </c:pt>
                <c:pt idx="2">
                  <c:v>Издаци за отплату главнице и набавку финансијске имовине</c:v>
                </c:pt>
              </c:strCache>
            </c:strRef>
          </c:cat>
          <c:val>
            <c:numRef>
              <c:f>'графикони и погаче'!$C$5:$C$7</c:f>
              <c:numCache>
                <c:formatCode>#,##0</c:formatCode>
                <c:ptCount val="3"/>
                <c:pt idx="0">
                  <c:v>8857106000</c:v>
                </c:pt>
                <c:pt idx="1">
                  <c:v>2307738000</c:v>
                </c:pt>
                <c:pt idx="2">
                  <c:v>657555000</c:v>
                </c:pt>
              </c:numCache>
            </c:numRef>
          </c:val>
        </c:ser>
        <c:ser>
          <c:idx val="1"/>
          <c:order val="1"/>
          <c:invertIfNegative val="0"/>
          <c:cat>
            <c:strRef>
              <c:f>'графикони и погаче'!$B$5:$B$7</c:f>
              <c:strCache>
                <c:ptCount val="3"/>
                <c:pt idx="0">
                  <c:v>Tекући расходи</c:v>
                </c:pt>
                <c:pt idx="1">
                  <c:v>Издаци за нефинансијску имовину </c:v>
                </c:pt>
                <c:pt idx="2">
                  <c:v>Издаци за отплату главнице и набавку финансијске имовине</c:v>
                </c:pt>
              </c:strCache>
            </c:strRef>
          </c:cat>
          <c:val>
            <c:numRef>
              <c:f>'графикони и погаче'!$D$5:$D$7</c:f>
              <c:numCache>
                <c:formatCode>0.00%</c:formatCode>
                <c:ptCount val="3"/>
                <c:pt idx="0">
                  <c:v>0.74918009449689527</c:v>
                </c:pt>
                <c:pt idx="1">
                  <c:v>0.19520048342134283</c:v>
                </c:pt>
                <c:pt idx="2">
                  <c:v>5.5619422081761918E-2</c:v>
                </c:pt>
              </c:numCache>
            </c:numRef>
          </c:val>
        </c:ser>
        <c:dLbls>
          <c:showLegendKey val="0"/>
          <c:showVal val="0"/>
          <c:showCatName val="0"/>
          <c:showSerName val="0"/>
          <c:showPercent val="0"/>
          <c:showBubbleSize val="0"/>
        </c:dLbls>
        <c:gapWidth val="150"/>
        <c:shape val="box"/>
        <c:axId val="76804480"/>
        <c:axId val="76806016"/>
        <c:axId val="0"/>
      </c:bar3DChart>
      <c:catAx>
        <c:axId val="76804480"/>
        <c:scaling>
          <c:orientation val="minMax"/>
        </c:scaling>
        <c:delete val="1"/>
        <c:axPos val="b"/>
        <c:majorTickMark val="out"/>
        <c:minorTickMark val="none"/>
        <c:tickLblPos val="nextTo"/>
        <c:crossAx val="76806016"/>
        <c:crosses val="autoZero"/>
        <c:auto val="1"/>
        <c:lblAlgn val="ctr"/>
        <c:lblOffset val="100"/>
        <c:noMultiLvlLbl val="0"/>
      </c:catAx>
      <c:valAx>
        <c:axId val="76806016"/>
        <c:scaling>
          <c:orientation val="minMax"/>
        </c:scaling>
        <c:delete val="0"/>
        <c:axPos val="l"/>
        <c:numFmt formatCode="#,##0" sourceLinked="1"/>
        <c:majorTickMark val="out"/>
        <c:minorTickMark val="none"/>
        <c:tickLblPos val="nextTo"/>
        <c:crossAx val="76804480"/>
        <c:crosses val="autoZero"/>
        <c:crossBetween val="between"/>
      </c:valAx>
      <c:spPr>
        <a:noFill/>
        <a:ln w="25400">
          <a:no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spPr>
            <a:ln>
              <a:noFill/>
            </a:ln>
          </c:spPr>
          <c:invertIfNegative val="0"/>
          <c:dLbls>
            <c:dLbl>
              <c:idx val="0"/>
              <c:layout>
                <c:manualLayout>
                  <c:x val="0"/>
                  <c:y val="-0.35023041474654376"/>
                </c:manualLayout>
              </c:layout>
              <c:tx>
                <c:rich>
                  <a:bodyPr/>
                  <a:lstStyle/>
                  <a:p>
                    <a:r>
                      <a:rPr lang="sr-Cyrl-CS" sz="800"/>
                      <a:t>Расходи за </a:t>
                    </a:r>
                  </a:p>
                  <a:p>
                    <a:r>
                      <a:rPr lang="sr-Cyrl-CS" sz="800"/>
                      <a:t>запослене ; </a:t>
                    </a:r>
                  </a:p>
                  <a:p>
                    <a:r>
                      <a:rPr lang="sr-Cyrl-CS" sz="800"/>
                      <a:t>2.024.038.000</a:t>
                    </a:r>
                    <a:endParaRPr lang="sr-Cyrl-CS"/>
                  </a:p>
                </c:rich>
              </c:tx>
              <c:showLegendKey val="0"/>
              <c:showVal val="1"/>
              <c:showCatName val="1"/>
              <c:showSerName val="0"/>
              <c:showPercent val="0"/>
              <c:showBubbleSize val="0"/>
            </c:dLbl>
            <c:dLbl>
              <c:idx val="1"/>
              <c:layout>
                <c:manualLayout>
                  <c:x val="0.10565355308240101"/>
                  <c:y val="-0.31653543307086612"/>
                </c:manualLayout>
              </c:layout>
              <c:tx>
                <c:rich>
                  <a:bodyPr/>
                  <a:lstStyle/>
                  <a:p>
                    <a:r>
                      <a:rPr lang="sr-Cyrl-CS" sz="800"/>
                      <a:t>Коришћење </a:t>
                    </a:r>
                  </a:p>
                  <a:p>
                    <a:r>
                      <a:rPr lang="sr-Cyrl-CS" sz="800"/>
                      <a:t>услуга и роба ;</a:t>
                    </a:r>
                  </a:p>
                  <a:p>
                    <a:r>
                      <a:rPr lang="sr-Cyrl-CS" sz="800"/>
                      <a:t> 3.318.238.000</a:t>
                    </a:r>
                    <a:endParaRPr lang="sr-Cyrl-CS"/>
                  </a:p>
                </c:rich>
              </c:tx>
              <c:showLegendKey val="0"/>
              <c:showVal val="1"/>
              <c:showCatName val="1"/>
              <c:showSerName val="0"/>
              <c:showPercent val="0"/>
              <c:showBubbleSize val="0"/>
            </c:dLbl>
            <c:dLbl>
              <c:idx val="2"/>
              <c:layout>
                <c:manualLayout>
                  <c:x val="-9.1535149103016463E-3"/>
                  <c:y val="-0.1605504890790817"/>
                </c:manualLayout>
              </c:layout>
              <c:showLegendKey val="0"/>
              <c:showVal val="1"/>
              <c:showCatName val="1"/>
              <c:showSerName val="0"/>
              <c:showPercent val="0"/>
              <c:showBubbleSize val="0"/>
            </c:dLbl>
            <c:dLbl>
              <c:idx val="3"/>
              <c:layout>
                <c:manualLayout>
                  <c:x val="5.1536172169750231E-3"/>
                  <c:y val="-9.1275593704441008E-2"/>
                </c:manualLayout>
              </c:layout>
              <c:tx>
                <c:rich>
                  <a:bodyPr/>
                  <a:lstStyle/>
                  <a:p>
                    <a:r>
                      <a:rPr lang="sr-Cyrl-CS"/>
                      <a:t>Субвенције ;</a:t>
                    </a:r>
                  </a:p>
                  <a:p>
                    <a:r>
                      <a:rPr lang="sr-Cyrl-CS"/>
                      <a:t> 183.300.000</a:t>
                    </a:r>
                  </a:p>
                </c:rich>
              </c:tx>
              <c:showLegendKey val="0"/>
              <c:showVal val="1"/>
              <c:showCatName val="1"/>
              <c:showSerName val="0"/>
              <c:showPercent val="0"/>
              <c:showBubbleSize val="0"/>
            </c:dLbl>
            <c:dLbl>
              <c:idx val="4"/>
              <c:layout>
                <c:manualLayout>
                  <c:x val="-2.0744934716566507E-2"/>
                  <c:y val="-0.35059182118364235"/>
                </c:manualLayout>
              </c:layout>
              <c:tx>
                <c:rich>
                  <a:bodyPr/>
                  <a:lstStyle/>
                  <a:p>
                    <a:r>
                      <a:rPr lang="sr-Cyrl-CS"/>
                      <a:t>Донације, дотације и трансфери ; </a:t>
                    </a:r>
                  </a:p>
                  <a:p>
                    <a:r>
                      <a:rPr lang="sr-Cyrl-CS"/>
                      <a:t>1.668.464.000</a:t>
                    </a:r>
                  </a:p>
                </c:rich>
              </c:tx>
              <c:showLegendKey val="0"/>
              <c:showVal val="1"/>
              <c:showCatName val="1"/>
              <c:showSerName val="0"/>
              <c:showPercent val="0"/>
              <c:showBubbleSize val="0"/>
            </c:dLbl>
            <c:dLbl>
              <c:idx val="5"/>
              <c:layout>
                <c:manualLayout>
                  <c:x val="2.0456637519937568E-2"/>
                  <c:y val="-0.37926233340643245"/>
                </c:manualLayout>
              </c:layout>
              <c:showLegendKey val="0"/>
              <c:showVal val="1"/>
              <c:showCatName val="1"/>
              <c:showSerName val="0"/>
              <c:showPercent val="0"/>
              <c:showBubbleSize val="0"/>
            </c:dLbl>
            <c:dLbl>
              <c:idx val="6"/>
              <c:layout>
                <c:manualLayout>
                  <c:x val="0"/>
                  <c:y val="-0.21982495420313455"/>
                </c:manualLayout>
              </c:layout>
              <c:showLegendKey val="0"/>
              <c:showVal val="1"/>
              <c:showCatName val="1"/>
              <c:showSerName val="0"/>
              <c:showPercent val="0"/>
              <c:showBubbleSize val="0"/>
            </c:dLbl>
            <c:txPr>
              <a:bodyPr/>
              <a:lstStyle/>
              <a:p>
                <a:pPr>
                  <a:defRPr sz="800"/>
                </a:pPr>
                <a:endParaRPr lang="en-US"/>
              </a:p>
            </c:txPr>
            <c:showLegendKey val="0"/>
            <c:showVal val="1"/>
            <c:showCatName val="1"/>
            <c:showSerName val="0"/>
            <c:showPercent val="0"/>
            <c:showBubbleSize val="0"/>
            <c:showLeaderLines val="0"/>
          </c:dLbls>
          <c:cat>
            <c:strRef>
              <c:f>'графикони и погаче'!$B$31:$B$37</c:f>
              <c:strCache>
                <c:ptCount val="7"/>
                <c:pt idx="0">
                  <c:v>Расходи за запослене </c:v>
                </c:pt>
                <c:pt idx="1">
                  <c:v>Коришћење услуга и роба </c:v>
                </c:pt>
                <c:pt idx="2">
                  <c:v>Отплата камата и пратећи трошкови задуживања </c:v>
                </c:pt>
                <c:pt idx="3">
                  <c:v>Субвенције </c:v>
                </c:pt>
                <c:pt idx="4">
                  <c:v>Донације, дотације и трансфери </c:v>
                </c:pt>
                <c:pt idx="5">
                  <c:v>Социјално осигурање и социјална заштита </c:v>
                </c:pt>
                <c:pt idx="6">
                  <c:v>Oстали расходи и административни  трансфери из буџета </c:v>
                </c:pt>
              </c:strCache>
            </c:strRef>
          </c:cat>
          <c:val>
            <c:numRef>
              <c:f>'графикони и погаче'!$C$31:$C$37</c:f>
              <c:numCache>
                <c:formatCode>#,##0</c:formatCode>
                <c:ptCount val="7"/>
                <c:pt idx="0">
                  <c:v>2024038000</c:v>
                </c:pt>
                <c:pt idx="1">
                  <c:v>3318238000</c:v>
                </c:pt>
                <c:pt idx="2">
                  <c:v>117304000</c:v>
                </c:pt>
                <c:pt idx="3">
                  <c:v>183300000</c:v>
                </c:pt>
                <c:pt idx="4">
                  <c:v>1668464000</c:v>
                </c:pt>
                <c:pt idx="5">
                  <c:v>771060000</c:v>
                </c:pt>
                <c:pt idx="6">
                  <c:v>774702000</c:v>
                </c:pt>
              </c:numCache>
            </c:numRef>
          </c:val>
        </c:ser>
        <c:ser>
          <c:idx val="1"/>
          <c:order val="1"/>
          <c:invertIfNegative val="0"/>
          <c:cat>
            <c:strRef>
              <c:f>'графикони и погаче'!$B$31:$B$37</c:f>
              <c:strCache>
                <c:ptCount val="7"/>
                <c:pt idx="0">
                  <c:v>Расходи за запослене </c:v>
                </c:pt>
                <c:pt idx="1">
                  <c:v>Коришћење услуга и роба </c:v>
                </c:pt>
                <c:pt idx="2">
                  <c:v>Отплата камата и пратећи трошкови задуживања </c:v>
                </c:pt>
                <c:pt idx="3">
                  <c:v>Субвенције </c:v>
                </c:pt>
                <c:pt idx="4">
                  <c:v>Донације, дотације и трансфери </c:v>
                </c:pt>
                <c:pt idx="5">
                  <c:v>Социјално осигурање и социјална заштита </c:v>
                </c:pt>
                <c:pt idx="6">
                  <c:v>Oстали расходи и административни  трансфери из буџета </c:v>
                </c:pt>
              </c:strCache>
            </c:strRef>
          </c:cat>
          <c:val>
            <c:numRef>
              <c:f>'графикони и погаче'!$D$31:$D$37</c:f>
              <c:numCache>
                <c:formatCode>0.00%</c:formatCode>
                <c:ptCount val="7"/>
                <c:pt idx="0">
                  <c:v>0.22852137029860545</c:v>
                </c:pt>
                <c:pt idx="1">
                  <c:v>0.37464133318490261</c:v>
                </c:pt>
                <c:pt idx="2">
                  <c:v>1.324405511235837E-2</c:v>
                </c:pt>
                <c:pt idx="3">
                  <c:v>2.0695247409255348E-2</c:v>
                </c:pt>
                <c:pt idx="4">
                  <c:v>0.18837575162812775</c:v>
                </c:pt>
                <c:pt idx="5">
                  <c:v>8.7055523553630276E-2</c:v>
                </c:pt>
                <c:pt idx="6">
                  <c:v>8.7466718813120223E-2</c:v>
                </c:pt>
              </c:numCache>
            </c:numRef>
          </c:val>
        </c:ser>
        <c:dLbls>
          <c:showLegendKey val="0"/>
          <c:showVal val="0"/>
          <c:showCatName val="0"/>
          <c:showSerName val="0"/>
          <c:showPercent val="0"/>
          <c:showBubbleSize val="0"/>
        </c:dLbls>
        <c:gapWidth val="150"/>
        <c:overlap val="100"/>
        <c:axId val="24156800"/>
        <c:axId val="24166784"/>
      </c:barChart>
      <c:catAx>
        <c:axId val="24156800"/>
        <c:scaling>
          <c:orientation val="minMax"/>
        </c:scaling>
        <c:delete val="1"/>
        <c:axPos val="b"/>
        <c:majorTickMark val="out"/>
        <c:minorTickMark val="none"/>
        <c:tickLblPos val="nextTo"/>
        <c:crossAx val="24166784"/>
        <c:crosses val="autoZero"/>
        <c:auto val="1"/>
        <c:lblAlgn val="ctr"/>
        <c:lblOffset val="100"/>
        <c:noMultiLvlLbl val="0"/>
      </c:catAx>
      <c:valAx>
        <c:axId val="24166784"/>
        <c:scaling>
          <c:orientation val="minMax"/>
        </c:scaling>
        <c:delete val="1"/>
        <c:axPos val="l"/>
        <c:majorGridlines>
          <c:spPr>
            <a:ln>
              <a:noFill/>
            </a:ln>
          </c:spPr>
        </c:majorGridlines>
        <c:numFmt formatCode="#,##0" sourceLinked="1"/>
        <c:majorTickMark val="out"/>
        <c:minorTickMark val="none"/>
        <c:tickLblPos val="nextTo"/>
        <c:crossAx val="2415680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2476525821596244"/>
          <c:y val="5.8531746031746032E-2"/>
          <c:w val="0.465962441314554"/>
          <c:h val="0.78769841269841268"/>
        </c:manualLayout>
      </c:layout>
      <c:pieChart>
        <c:varyColors val="1"/>
        <c:ser>
          <c:idx val="0"/>
          <c:order val="0"/>
          <c:explosion val="20"/>
          <c:dLbls>
            <c:dLbl>
              <c:idx val="0"/>
              <c:layout>
                <c:manualLayout>
                  <c:x val="9.850818823703375E-2"/>
                  <c:y val="-0.16257811523559554"/>
                </c:manualLayout>
              </c:layout>
              <c:showLegendKey val="0"/>
              <c:showVal val="1"/>
              <c:showCatName val="1"/>
              <c:showSerName val="0"/>
              <c:showPercent val="0"/>
              <c:showBubbleSize val="0"/>
            </c:dLbl>
            <c:dLbl>
              <c:idx val="1"/>
              <c:layout>
                <c:manualLayout>
                  <c:x val="-0.16884974666330574"/>
                  <c:y val="0.14342915557715452"/>
                </c:manualLayout>
              </c:layout>
              <c:showLegendKey val="0"/>
              <c:showVal val="1"/>
              <c:showCatName val="1"/>
              <c:showSerName val="0"/>
              <c:showPercent val="0"/>
              <c:showBubbleSize val="0"/>
            </c:dLbl>
            <c:dLbl>
              <c:idx val="2"/>
              <c:layout>
                <c:manualLayout>
                  <c:x val="-0.10072399622487808"/>
                  <c:y val="2.5615823863744225E-2"/>
                </c:manualLayout>
              </c:layout>
              <c:showLegendKey val="0"/>
              <c:showVal val="1"/>
              <c:showCatName val="1"/>
              <c:showSerName val="0"/>
              <c:showPercent val="0"/>
              <c:showBubbleSize val="0"/>
            </c:dLbl>
            <c:showLegendKey val="0"/>
            <c:showVal val="1"/>
            <c:showCatName val="1"/>
            <c:showSerName val="0"/>
            <c:showPercent val="0"/>
            <c:showBubbleSize val="0"/>
            <c:showLeaderLines val="1"/>
          </c:dLbls>
          <c:cat>
            <c:strRef>
              <c:f>'графикони и погаче'!$B$68:$B$70</c:f>
              <c:strCache>
                <c:ptCount val="3"/>
                <c:pt idx="0">
                  <c:v>Издаци за основна средства</c:v>
                </c:pt>
                <c:pt idx="1">
                  <c:v>Залихе</c:v>
                </c:pt>
                <c:pt idx="2">
                  <c:v>Природна имовина</c:v>
                </c:pt>
              </c:strCache>
            </c:strRef>
          </c:cat>
          <c:val>
            <c:numRef>
              <c:f>'графикони и погаче'!$C$68:$C$70</c:f>
              <c:numCache>
                <c:formatCode>#,##0</c:formatCode>
                <c:ptCount val="3"/>
                <c:pt idx="0">
                  <c:v>1888862000</c:v>
                </c:pt>
                <c:pt idx="1">
                  <c:v>105450000</c:v>
                </c:pt>
                <c:pt idx="2">
                  <c:v>313426000</c:v>
                </c:pt>
              </c:numCache>
            </c:numRef>
          </c:val>
        </c:ser>
        <c:ser>
          <c:idx val="1"/>
          <c:order val="1"/>
          <c:explosion val="25"/>
          <c:cat>
            <c:strRef>
              <c:f>'графикони и погаче'!$B$68:$B$70</c:f>
              <c:strCache>
                <c:ptCount val="3"/>
                <c:pt idx="0">
                  <c:v>Издаци за основна средства</c:v>
                </c:pt>
                <c:pt idx="1">
                  <c:v>Залихе</c:v>
                </c:pt>
                <c:pt idx="2">
                  <c:v>Природна имовина</c:v>
                </c:pt>
              </c:strCache>
            </c:strRef>
          </c:cat>
          <c:val>
            <c:numRef>
              <c:f>'графикони и погаче'!$D$68:$D$70</c:f>
              <c:numCache>
                <c:formatCode>0.00%</c:formatCode>
                <c:ptCount val="3"/>
                <c:pt idx="0">
                  <c:v>0.8184906605515877</c:v>
                </c:pt>
                <c:pt idx="1">
                  <c:v>4.5694095256913911E-2</c:v>
                </c:pt>
                <c:pt idx="2">
                  <c:v>0.13581524419149835</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57354-BA2B-4B42-A63E-03E11BA00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6458</TotalTime>
  <Pages>27</Pages>
  <Words>34174</Words>
  <Characters>194796</Characters>
  <Application>Microsoft Office Word</Application>
  <DocSecurity>0</DocSecurity>
  <Lines>1623</Lines>
  <Paragraphs>457</Paragraphs>
  <ScaleCrop>false</ScaleCrop>
  <HeadingPairs>
    <vt:vector size="2" baseType="variant">
      <vt:variant>
        <vt:lpstr>Title</vt:lpstr>
      </vt:variant>
      <vt:variant>
        <vt:i4>1</vt:i4>
      </vt:variant>
    </vt:vector>
  </HeadingPairs>
  <TitlesOfParts>
    <vt:vector size="1" baseType="lpstr">
      <vt:lpstr/>
    </vt:vector>
  </TitlesOfParts>
  <Company>Grad Niš</Company>
  <LinksUpToDate>false</LinksUpToDate>
  <CharactersWithSpaces>228513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Milošević</dc:creator>
  <cp:keywords/>
  <dc:description/>
  <cp:lastModifiedBy>Brankica Vukić Paunović</cp:lastModifiedBy>
  <cp:revision>680</cp:revision>
  <cp:lastPrinted>2015-12-10T12:02:00Z</cp:lastPrinted>
  <dcterms:created xsi:type="dcterms:W3CDTF">2010-12-10T09:29:00Z</dcterms:created>
  <dcterms:modified xsi:type="dcterms:W3CDTF">2015-12-11T08:44:00Z</dcterms:modified>
</cp:coreProperties>
</file>